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color w:val="auto"/>
          <w:sz w:val="44"/>
          <w:szCs w:val="44"/>
          <w:highlight w:val="none"/>
          <w:lang w:val="en-US" w:eastAsia="zh-CN"/>
        </w:rPr>
      </w:pPr>
      <w:bookmarkStart w:id="0" w:name="_Toc287620665"/>
      <w:r>
        <w:rPr>
          <w:rFonts w:hint="eastAsia" w:ascii="宋体" w:hAnsi="宋体"/>
          <w:b/>
          <w:color w:val="auto"/>
          <w:sz w:val="44"/>
          <w:szCs w:val="44"/>
          <w:highlight w:val="none"/>
          <w:lang w:val="en-US" w:eastAsia="zh-CN"/>
        </w:rPr>
        <w:t xml:space="preserve"> </w:t>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lang w:eastAsia="zh-CN"/>
        </w:rPr>
        <w:t>重庆市数字出版产业基地装饰装修工程</w:t>
      </w:r>
      <w:r>
        <w:rPr>
          <w:rFonts w:hint="eastAsia" w:ascii="宋体" w:hAnsi="宋体"/>
          <w:color w:val="auto"/>
          <w:kern w:val="0"/>
          <w:sz w:val="32"/>
          <w:szCs w:val="32"/>
          <w:highlight w:val="none"/>
          <w:u w:val="single"/>
          <w:lang w:eastAsia="zh-CN"/>
        </w:rPr>
        <w:t xml:space="preserve"> </w:t>
      </w:r>
      <w:r>
        <w:rPr>
          <w:rFonts w:hint="eastAsia" w:ascii="宋体" w:hAnsi="宋体"/>
          <w:color w:val="auto"/>
          <w:kern w:val="0"/>
          <w:sz w:val="32"/>
          <w:szCs w:val="32"/>
          <w:highlight w:val="none"/>
          <w:u w:val="single"/>
        </w:rPr>
        <w:t>（项目名称）</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lang w:val="en-US" w:eastAsia="zh-CN"/>
        </w:rPr>
        <w:t>竞争性比选</w:t>
      </w:r>
      <w:r>
        <w:rPr>
          <w:rFonts w:ascii="宋体" w:hAnsi="宋体"/>
          <w:color w:val="auto"/>
          <w:kern w:val="0"/>
          <w:sz w:val="72"/>
          <w:szCs w:val="72"/>
          <w:highlight w:val="none"/>
        </w:rPr>
        <w:t>文件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
          <w:color w:val="auto"/>
          <w:w w:val="99"/>
          <w:kern w:val="0"/>
          <w:sz w:val="28"/>
          <w:szCs w:val="28"/>
          <w:highlight w:val="none"/>
        </w:rPr>
      </w:pPr>
      <w:r>
        <w:rPr>
          <w:rFonts w:hint="eastAsia" w:ascii="宋体" w:hAnsi="宋体"/>
          <w:b/>
          <w:color w:val="auto"/>
          <w:w w:val="99"/>
          <w:kern w:val="0"/>
          <w:sz w:val="28"/>
          <w:szCs w:val="28"/>
          <w:highlight w:val="none"/>
          <w:lang w:val="en-US" w:eastAsia="zh-CN"/>
        </w:rPr>
        <w:t>比选</w:t>
      </w:r>
      <w:r>
        <w:rPr>
          <w:rFonts w:ascii="宋体" w:hAnsi="宋体"/>
          <w:b/>
          <w:color w:val="auto"/>
          <w:w w:val="99"/>
          <w:kern w:val="0"/>
          <w:sz w:val="28"/>
          <w:szCs w:val="28"/>
          <w:highlight w:val="none"/>
        </w:rPr>
        <w:t>人：</w:t>
      </w:r>
      <w:r>
        <w:rPr>
          <w:rFonts w:hint="eastAsia" w:ascii="宋体" w:hAnsi="宋体"/>
          <w:b/>
          <w:color w:val="auto"/>
          <w:w w:val="99"/>
          <w:kern w:val="0"/>
          <w:sz w:val="28"/>
          <w:szCs w:val="28"/>
          <w:highlight w:val="none"/>
          <w:u w:val="single"/>
          <w:lang w:eastAsia="zh-CN"/>
        </w:rPr>
        <w:t>重庆新汇商实业有限公司</w:t>
      </w:r>
      <w:r>
        <w:rPr>
          <w:rFonts w:ascii="宋体" w:hAnsi="宋体"/>
          <w:color w:val="auto"/>
          <w:kern w:val="0"/>
          <w:sz w:val="28"/>
          <w:szCs w:val="28"/>
          <w:highlight w:val="none"/>
          <w:u w:val="single"/>
        </w:rPr>
        <w:t xml:space="preserve"> </w:t>
      </w:r>
      <w:r>
        <w:rPr>
          <w:rFonts w:ascii="宋体" w:hAnsi="宋体"/>
          <w:b/>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宋体" w:hAnsi="宋体"/>
          <w:b/>
          <w:color w:val="auto"/>
          <w:w w:val="99"/>
          <w:kern w:val="0"/>
          <w:sz w:val="28"/>
          <w:szCs w:val="28"/>
          <w:highlight w:val="none"/>
        </w:rPr>
      </w:pPr>
      <w:r>
        <w:rPr>
          <w:rFonts w:hint="eastAsia" w:ascii="宋体" w:hAnsi="宋体"/>
          <w:b/>
          <w:color w:val="auto"/>
          <w:spacing w:val="8"/>
          <w:kern w:val="0"/>
          <w:sz w:val="28"/>
          <w:szCs w:val="28"/>
          <w:highlight w:val="none"/>
          <w:lang w:eastAsia="zh-CN"/>
        </w:rPr>
        <w:t>比选代理机构</w:t>
      </w:r>
      <w:r>
        <w:rPr>
          <w:rFonts w:ascii="宋体" w:hAnsi="宋体"/>
          <w:b/>
          <w:color w:val="auto"/>
          <w:spacing w:val="8"/>
          <w:kern w:val="0"/>
          <w:sz w:val="28"/>
          <w:szCs w:val="28"/>
          <w:highlight w:val="none"/>
        </w:rPr>
        <w:t>：</w:t>
      </w:r>
      <w:r>
        <w:rPr>
          <w:rFonts w:hint="eastAsia" w:ascii="宋体" w:hAnsi="宋体"/>
          <w:b/>
          <w:bCs/>
          <w:color w:val="auto"/>
          <w:kern w:val="0"/>
          <w:sz w:val="28"/>
          <w:szCs w:val="28"/>
          <w:highlight w:val="none"/>
          <w:u w:val="single"/>
          <w:lang w:val="en-US" w:eastAsia="zh-CN"/>
        </w:rPr>
        <w:t>重庆得皓工程项目管理咨询有限公司</w:t>
      </w:r>
      <w:r>
        <w:rPr>
          <w:rFonts w:ascii="宋体" w:hAnsi="宋体"/>
          <w:b/>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
          <w:color w:val="auto"/>
          <w:kern w:val="0"/>
          <w:sz w:val="20"/>
          <w:szCs w:val="20"/>
          <w:highlight w:val="none"/>
        </w:rPr>
      </w:pPr>
    </w:p>
    <w:p>
      <w:pPr>
        <w:autoSpaceDE w:val="0"/>
        <w:autoSpaceDN w:val="0"/>
        <w:adjustRightInd w:val="0"/>
        <w:snapToGrid w:val="0"/>
        <w:spacing w:line="360" w:lineRule="auto"/>
        <w:jc w:val="center"/>
        <w:rPr>
          <w:rFonts w:ascii="宋体" w:hAnsi="宋体"/>
          <w:b/>
          <w:color w:val="auto"/>
          <w:kern w:val="0"/>
          <w:sz w:val="28"/>
          <w:szCs w:val="28"/>
          <w:highlight w:val="none"/>
        </w:rPr>
      </w:pPr>
    </w:p>
    <w:p>
      <w:pPr>
        <w:autoSpaceDE w:val="0"/>
        <w:autoSpaceDN w:val="0"/>
        <w:adjustRightInd w:val="0"/>
        <w:snapToGrid w:val="0"/>
        <w:spacing w:line="360" w:lineRule="auto"/>
        <w:jc w:val="center"/>
        <w:rPr>
          <w:rFonts w:ascii="宋体" w:hAnsi="宋体"/>
          <w:b/>
          <w:color w:val="auto"/>
          <w:kern w:val="0"/>
          <w:sz w:val="28"/>
          <w:szCs w:val="28"/>
          <w:highlight w:val="none"/>
        </w:rPr>
      </w:pPr>
    </w:p>
    <w:p>
      <w:pPr>
        <w:autoSpaceDE w:val="0"/>
        <w:autoSpaceDN w:val="0"/>
        <w:adjustRightInd w:val="0"/>
        <w:snapToGrid w:val="0"/>
        <w:spacing w:line="360" w:lineRule="auto"/>
        <w:rPr>
          <w:rFonts w:ascii="宋体" w:hAnsi="宋体"/>
          <w:b/>
          <w:color w:val="auto"/>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color w:val="auto"/>
          <w:spacing w:val="8"/>
          <w:kern w:val="0"/>
          <w:sz w:val="28"/>
          <w:szCs w:val="28"/>
          <w:highlight w:val="none"/>
        </w:rPr>
      </w:pPr>
      <w:bookmarkStart w:id="1" w:name="_Toc509218549"/>
      <w:bookmarkStart w:id="2" w:name="_Toc13210649"/>
      <w:bookmarkStart w:id="3" w:name="_Toc536621766"/>
      <w:bookmarkStart w:id="4" w:name="_Toc536797277"/>
      <w:bookmarkStart w:id="5" w:name="_Toc536796736"/>
      <w:r>
        <w:rPr>
          <w:rFonts w:hint="eastAsia" w:ascii="宋体" w:hAnsi="宋体"/>
          <w:b/>
          <w:color w:val="auto"/>
          <w:spacing w:val="8"/>
          <w:kern w:val="0"/>
          <w:sz w:val="28"/>
          <w:szCs w:val="28"/>
          <w:highlight w:val="none"/>
          <w:u w:val="single"/>
          <w:lang w:val="en-US" w:eastAsia="zh-CN"/>
        </w:rPr>
        <w:t>2023</w:t>
      </w:r>
      <w:r>
        <w:rPr>
          <w:rFonts w:ascii="宋体" w:hAnsi="宋体"/>
          <w:b/>
          <w:color w:val="auto"/>
          <w:spacing w:val="8"/>
          <w:kern w:val="0"/>
          <w:sz w:val="28"/>
          <w:szCs w:val="28"/>
          <w:highlight w:val="none"/>
        </w:rPr>
        <w:t>年</w:t>
      </w:r>
      <w:r>
        <w:rPr>
          <w:rFonts w:hint="eastAsia" w:ascii="宋体" w:hAnsi="宋体"/>
          <w:b/>
          <w:color w:val="auto"/>
          <w:spacing w:val="8"/>
          <w:kern w:val="0"/>
          <w:sz w:val="28"/>
          <w:szCs w:val="28"/>
          <w:highlight w:val="none"/>
          <w:u w:val="single"/>
          <w:lang w:val="en-US" w:eastAsia="zh-CN"/>
        </w:rPr>
        <w:t>5</w:t>
      </w:r>
      <w:r>
        <w:rPr>
          <w:rFonts w:ascii="宋体" w:hAnsi="宋体"/>
          <w:b/>
          <w:color w:val="auto"/>
          <w:spacing w:val="8"/>
          <w:kern w:val="0"/>
          <w:sz w:val="28"/>
          <w:szCs w:val="28"/>
          <w:highlight w:val="none"/>
        </w:rPr>
        <w:t>月</w:t>
      </w:r>
      <w:bookmarkEnd w:id="1"/>
      <w:bookmarkEnd w:id="2"/>
      <w:bookmarkEnd w:id="3"/>
      <w:bookmarkEnd w:id="4"/>
      <w:bookmarkEnd w:id="5"/>
    </w:p>
    <w:p>
      <w:pPr>
        <w:pStyle w:val="3"/>
        <w:spacing w:line="360" w:lineRule="auto"/>
        <w:jc w:val="center"/>
        <w:rPr>
          <w:rFonts w:ascii="宋体" w:hAnsi="宋体"/>
          <w:color w:val="auto"/>
          <w:w w:val="99"/>
          <w:kern w:val="0"/>
          <w:sz w:val="24"/>
          <w:highlight w:val="none"/>
        </w:rPr>
        <w:sectPr>
          <w:headerReference r:id="rId3" w:type="default"/>
          <w:footerReference r:id="rId4" w:type="default"/>
          <w:pgSz w:w="11907" w:h="16840"/>
          <w:pgMar w:top="1304" w:right="1134" w:bottom="1304" w:left="1304" w:header="851" w:footer="992" w:gutter="0"/>
          <w:pgNumType w:fmt="numberInDash" w:start="1"/>
          <w:cols w:space="720" w:num="1"/>
          <w:docGrid w:linePitch="312" w:charSpace="0"/>
        </w:sectPr>
      </w:pPr>
    </w:p>
    <w:p>
      <w:pPr>
        <w:pStyle w:val="119"/>
        <w:jc w:val="center"/>
        <w:rPr>
          <w:rFonts w:ascii="宋体" w:hAnsi="宋体"/>
          <w:color w:val="auto"/>
          <w:sz w:val="44"/>
          <w:szCs w:val="44"/>
          <w:highlight w:val="none"/>
        </w:rPr>
      </w:pPr>
      <w:bookmarkStart w:id="6" w:name="_Toc5767"/>
      <w:bookmarkStart w:id="7" w:name="_Toc28843"/>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bookmarkEnd w:id="7"/>
    </w:p>
    <w:p>
      <w:pPr>
        <w:pStyle w:val="31"/>
        <w:tabs>
          <w:tab w:val="right" w:leader="dot" w:pos="9469"/>
        </w:tabs>
        <w:rPr>
          <w:color w:val="auto"/>
          <w:highlight w:val="none"/>
        </w:rPr>
      </w:pPr>
      <w:r>
        <w:rPr>
          <w:rFonts w:ascii="宋体" w:hAnsi="宋体"/>
          <w:color w:val="auto"/>
          <w:highlight w:val="none"/>
        </w:rPr>
        <w:fldChar w:fldCharType="begin"/>
      </w:r>
      <w:r>
        <w:rPr>
          <w:rFonts w:ascii="宋体" w:hAnsi="宋体"/>
          <w:color w:val="auto"/>
          <w:highlight w:val="none"/>
        </w:rPr>
        <w:instrText xml:space="preserve"> TOC \o "1-3" \h \z \u </w:instrText>
      </w:r>
      <w:r>
        <w:rPr>
          <w:rFonts w:ascii="宋体" w:hAnsi="宋体"/>
          <w:color w:val="auto"/>
          <w:highlight w:val="none"/>
        </w:rPr>
        <w:fldChar w:fldCharType="separate"/>
      </w:r>
      <w:r>
        <w:rPr>
          <w:rFonts w:ascii="宋体" w:hAnsi="宋体"/>
          <w:color w:val="auto"/>
          <w:highlight w:val="none"/>
        </w:rPr>
        <w:fldChar w:fldCharType="begin"/>
      </w:r>
      <w:r>
        <w:rPr>
          <w:rFonts w:ascii="宋体" w:hAnsi="宋体"/>
          <w:color w:val="auto"/>
          <w:highlight w:val="none"/>
        </w:rPr>
        <w:instrText xml:space="preserve"> HYPERLINK \l _Toc31495 </w:instrText>
      </w:r>
      <w:r>
        <w:rPr>
          <w:rFonts w:ascii="宋体" w:hAnsi="宋体"/>
          <w:color w:val="auto"/>
          <w:highlight w:val="none"/>
        </w:rPr>
        <w:fldChar w:fldCharType="separate"/>
      </w:r>
      <w:r>
        <w:rPr>
          <w:rFonts w:hint="eastAsia" w:ascii="宋体" w:hAnsi="宋体"/>
          <w:color w:val="auto"/>
          <w:szCs w:val="52"/>
          <w:highlight w:val="none"/>
        </w:rPr>
        <w:t>第 一 卷</w:t>
      </w:r>
      <w:r>
        <w:rPr>
          <w:color w:val="auto"/>
          <w:highlight w:val="none"/>
        </w:rPr>
        <w:tab/>
      </w:r>
      <w:r>
        <w:rPr>
          <w:color w:val="auto"/>
          <w:highlight w:val="none"/>
        </w:rPr>
        <w:fldChar w:fldCharType="begin"/>
      </w:r>
      <w:r>
        <w:rPr>
          <w:color w:val="auto"/>
          <w:highlight w:val="none"/>
        </w:rPr>
        <w:instrText xml:space="preserve"> PAGEREF _Toc31495 \h </w:instrText>
      </w:r>
      <w:r>
        <w:rPr>
          <w:color w:val="auto"/>
          <w:highlight w:val="none"/>
        </w:rPr>
        <w:fldChar w:fldCharType="separate"/>
      </w:r>
      <w:r>
        <w:rPr>
          <w:color w:val="auto"/>
          <w:highlight w:val="none"/>
        </w:rPr>
        <w:t>4</w:t>
      </w:r>
      <w:r>
        <w:rPr>
          <w:color w:val="auto"/>
          <w:highlight w:val="none"/>
        </w:rPr>
        <w:fldChar w:fldCharType="end"/>
      </w:r>
      <w:r>
        <w:rPr>
          <w:rFonts w:ascii="宋体" w:hAnsi="宋体"/>
          <w:color w:val="auto"/>
          <w:highlight w:val="none"/>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_Toc6283 </w:instrText>
      </w:r>
      <w:r>
        <w:rPr>
          <w:rFonts w:ascii="宋体" w:hAnsi="宋体"/>
          <w:bCs/>
          <w:color w:val="auto"/>
          <w:szCs w:val="20"/>
          <w:highlight w:val="none"/>
          <w:lang w:val="zh-CN"/>
        </w:rPr>
        <w:fldChar w:fldCharType="separate"/>
      </w:r>
      <w:r>
        <w:rPr>
          <w:rFonts w:ascii="宋体" w:hAnsi="宋体"/>
          <w:snapToGrid w:val="0"/>
          <w:color w:val="auto"/>
          <w:kern w:val="0"/>
          <w:highlight w:val="none"/>
        </w:rPr>
        <w:t xml:space="preserve">第一章  </w:t>
      </w:r>
      <w:r>
        <w:rPr>
          <w:rFonts w:hint="eastAsia" w:ascii="宋体" w:hAnsi="宋体"/>
          <w:snapToGrid w:val="0"/>
          <w:color w:val="auto"/>
          <w:kern w:val="0"/>
          <w:highlight w:val="none"/>
          <w:lang w:eastAsia="zh-CN"/>
        </w:rPr>
        <w:t>比选公告</w:t>
      </w:r>
      <w:r>
        <w:rPr>
          <w:color w:val="auto"/>
          <w:highlight w:val="none"/>
        </w:rPr>
        <w:tab/>
      </w:r>
      <w:r>
        <w:rPr>
          <w:color w:val="auto"/>
          <w:highlight w:val="none"/>
        </w:rPr>
        <w:fldChar w:fldCharType="begin"/>
      </w:r>
      <w:r>
        <w:rPr>
          <w:color w:val="auto"/>
          <w:highlight w:val="none"/>
        </w:rPr>
        <w:instrText xml:space="preserve"> PAGEREF _Toc6283 \h </w:instrText>
      </w:r>
      <w:r>
        <w:rPr>
          <w:color w:val="auto"/>
          <w:highlight w:val="none"/>
        </w:rPr>
        <w:fldChar w:fldCharType="separate"/>
      </w:r>
      <w:r>
        <w:rPr>
          <w:color w:val="auto"/>
          <w:highlight w:val="none"/>
        </w:rPr>
        <w:t>5</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_Toc6344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1. </w:t>
      </w:r>
      <w:r>
        <w:rPr>
          <w:rFonts w:hint="eastAsia" w:ascii="宋体" w:hAnsi="宋体"/>
          <w:snapToGrid w:val="0"/>
          <w:color w:val="auto"/>
          <w:szCs w:val="28"/>
          <w:highlight w:val="none"/>
        </w:rPr>
        <w:t xml:space="preserve"> </w:t>
      </w:r>
      <w:r>
        <w:rPr>
          <w:rFonts w:ascii="宋体" w:hAnsi="宋体"/>
          <w:snapToGrid w:val="0"/>
          <w:color w:val="auto"/>
          <w:szCs w:val="28"/>
          <w:highlight w:val="none"/>
        </w:rPr>
        <w:t>招标条件</w:t>
      </w:r>
      <w:r>
        <w:rPr>
          <w:color w:val="auto"/>
          <w:highlight w:val="none"/>
        </w:rPr>
        <w:tab/>
      </w:r>
      <w:r>
        <w:rPr>
          <w:color w:val="auto"/>
          <w:highlight w:val="none"/>
        </w:rPr>
        <w:fldChar w:fldCharType="begin"/>
      </w:r>
      <w:r>
        <w:rPr>
          <w:color w:val="auto"/>
          <w:highlight w:val="none"/>
        </w:rPr>
        <w:instrText xml:space="preserve"> PAGEREF _Toc6344 \h </w:instrText>
      </w:r>
      <w:r>
        <w:rPr>
          <w:color w:val="auto"/>
          <w:highlight w:val="none"/>
        </w:rPr>
        <w:fldChar w:fldCharType="separate"/>
      </w:r>
      <w:r>
        <w:rPr>
          <w:color w:val="auto"/>
          <w:highlight w:val="none"/>
        </w:rPr>
        <w:t>5</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_Toc30438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2.</w:t>
      </w:r>
      <w:r>
        <w:rPr>
          <w:rFonts w:hint="eastAsia" w:ascii="宋体" w:hAnsi="宋体"/>
          <w:snapToGrid w:val="0"/>
          <w:color w:val="auto"/>
          <w:szCs w:val="28"/>
          <w:highlight w:val="none"/>
        </w:rPr>
        <w:t xml:space="preserve"> </w:t>
      </w:r>
      <w:r>
        <w:rPr>
          <w:rFonts w:ascii="宋体" w:hAnsi="宋体"/>
          <w:snapToGrid w:val="0"/>
          <w:color w:val="auto"/>
          <w:szCs w:val="28"/>
          <w:highlight w:val="none"/>
        </w:rPr>
        <w:t xml:space="preserve"> 项目概况与招标范围</w:t>
      </w:r>
      <w:r>
        <w:rPr>
          <w:color w:val="auto"/>
          <w:highlight w:val="none"/>
        </w:rPr>
        <w:tab/>
      </w:r>
      <w:r>
        <w:rPr>
          <w:color w:val="auto"/>
          <w:highlight w:val="none"/>
        </w:rPr>
        <w:fldChar w:fldCharType="begin"/>
      </w:r>
      <w:r>
        <w:rPr>
          <w:color w:val="auto"/>
          <w:highlight w:val="none"/>
        </w:rPr>
        <w:instrText xml:space="preserve"> PAGEREF _Toc30438 \h </w:instrText>
      </w:r>
      <w:r>
        <w:rPr>
          <w:color w:val="auto"/>
          <w:highlight w:val="none"/>
        </w:rPr>
        <w:fldChar w:fldCharType="separate"/>
      </w:r>
      <w:r>
        <w:rPr>
          <w:color w:val="auto"/>
          <w:highlight w:val="none"/>
        </w:rPr>
        <w:t>5</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_Toc17530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3. </w:t>
      </w:r>
      <w:r>
        <w:rPr>
          <w:rFonts w:hint="eastAsia" w:ascii="宋体" w:hAnsi="宋体"/>
          <w:snapToGrid w:val="0"/>
          <w:color w:val="auto"/>
          <w:szCs w:val="28"/>
          <w:highlight w:val="none"/>
        </w:rPr>
        <w:t xml:space="preserve"> </w:t>
      </w:r>
      <w:r>
        <w:rPr>
          <w:rFonts w:hint="eastAsia" w:ascii="宋体" w:hAnsi="宋体"/>
          <w:snapToGrid w:val="0"/>
          <w:color w:val="auto"/>
          <w:szCs w:val="28"/>
          <w:highlight w:val="none"/>
          <w:lang w:eastAsia="zh-CN"/>
        </w:rPr>
        <w:t>竞选人</w:t>
      </w:r>
      <w:r>
        <w:rPr>
          <w:rFonts w:ascii="宋体" w:hAnsi="宋体"/>
          <w:snapToGrid w:val="0"/>
          <w:color w:val="auto"/>
          <w:szCs w:val="28"/>
          <w:highlight w:val="none"/>
        </w:rPr>
        <w:t>资格要求</w:t>
      </w:r>
      <w:r>
        <w:rPr>
          <w:color w:val="auto"/>
          <w:highlight w:val="none"/>
        </w:rPr>
        <w:tab/>
      </w:r>
      <w:r>
        <w:rPr>
          <w:color w:val="auto"/>
          <w:highlight w:val="none"/>
        </w:rPr>
        <w:fldChar w:fldCharType="begin"/>
      </w:r>
      <w:r>
        <w:rPr>
          <w:color w:val="auto"/>
          <w:highlight w:val="none"/>
        </w:rPr>
        <w:instrText xml:space="preserve"> PAGEREF _Toc17530 \h </w:instrText>
      </w:r>
      <w:r>
        <w:rPr>
          <w:color w:val="auto"/>
          <w:highlight w:val="none"/>
        </w:rPr>
        <w:fldChar w:fldCharType="separate"/>
      </w:r>
      <w:r>
        <w:rPr>
          <w:color w:val="auto"/>
          <w:highlight w:val="none"/>
        </w:rPr>
        <w:t>5</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_Toc22181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4. </w:t>
      </w:r>
      <w:r>
        <w:rPr>
          <w:rFonts w:hint="eastAsia" w:ascii="宋体" w:hAnsi="宋体"/>
          <w:snapToGrid w:val="0"/>
          <w:color w:val="auto"/>
          <w:szCs w:val="28"/>
          <w:highlight w:val="none"/>
        </w:rPr>
        <w:t xml:space="preserve"> </w:t>
      </w:r>
      <w:r>
        <w:rPr>
          <w:rFonts w:ascii="宋体" w:hAnsi="宋体"/>
          <w:snapToGrid w:val="0"/>
          <w:color w:val="auto"/>
          <w:szCs w:val="28"/>
          <w:highlight w:val="none"/>
        </w:rPr>
        <w:t>招标文件的获取</w:t>
      </w:r>
      <w:r>
        <w:rPr>
          <w:color w:val="auto"/>
          <w:highlight w:val="none"/>
        </w:rPr>
        <w:tab/>
      </w:r>
      <w:r>
        <w:rPr>
          <w:color w:val="auto"/>
          <w:highlight w:val="none"/>
        </w:rPr>
        <w:fldChar w:fldCharType="begin"/>
      </w:r>
      <w:r>
        <w:rPr>
          <w:color w:val="auto"/>
          <w:highlight w:val="none"/>
        </w:rPr>
        <w:instrText xml:space="preserve"> PAGEREF _Toc22181 \h </w:instrText>
      </w:r>
      <w:r>
        <w:rPr>
          <w:color w:val="auto"/>
          <w:highlight w:val="none"/>
        </w:rPr>
        <w:fldChar w:fldCharType="separate"/>
      </w:r>
      <w:r>
        <w:rPr>
          <w:color w:val="auto"/>
          <w:highlight w:val="none"/>
        </w:rPr>
        <w:t>6</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_Toc22361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5. </w:t>
      </w:r>
      <w:r>
        <w:rPr>
          <w:rFonts w:hint="eastAsia" w:ascii="宋体" w:hAnsi="宋体"/>
          <w:snapToGrid w:val="0"/>
          <w:color w:val="auto"/>
          <w:szCs w:val="28"/>
          <w:highlight w:val="none"/>
        </w:rPr>
        <w:t xml:space="preserve"> </w:t>
      </w:r>
      <w:r>
        <w:rPr>
          <w:rFonts w:hint="eastAsia" w:ascii="宋体" w:hAnsi="宋体"/>
          <w:snapToGrid w:val="0"/>
          <w:color w:val="auto"/>
          <w:szCs w:val="28"/>
          <w:highlight w:val="none"/>
          <w:lang w:eastAsia="zh-CN"/>
        </w:rPr>
        <w:t>投标文件</w:t>
      </w:r>
      <w:r>
        <w:rPr>
          <w:rFonts w:ascii="宋体" w:hAnsi="宋体"/>
          <w:snapToGrid w:val="0"/>
          <w:color w:val="auto"/>
          <w:szCs w:val="28"/>
          <w:highlight w:val="none"/>
        </w:rPr>
        <w:t>的递交</w:t>
      </w:r>
      <w:r>
        <w:rPr>
          <w:color w:val="auto"/>
          <w:highlight w:val="none"/>
        </w:rPr>
        <w:tab/>
      </w:r>
      <w:r>
        <w:rPr>
          <w:color w:val="auto"/>
          <w:highlight w:val="none"/>
        </w:rPr>
        <w:fldChar w:fldCharType="begin"/>
      </w:r>
      <w:r>
        <w:rPr>
          <w:color w:val="auto"/>
          <w:highlight w:val="none"/>
        </w:rPr>
        <w:instrText xml:space="preserve"> PAGEREF _Toc22361 \h </w:instrText>
      </w:r>
      <w:r>
        <w:rPr>
          <w:color w:val="auto"/>
          <w:highlight w:val="none"/>
        </w:rPr>
        <w:fldChar w:fldCharType="separate"/>
      </w:r>
      <w:r>
        <w:rPr>
          <w:color w:val="auto"/>
          <w:highlight w:val="none"/>
        </w:rPr>
        <w:t>6</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_Toc30672 </w:instrText>
      </w:r>
      <w:r>
        <w:rPr>
          <w:rFonts w:ascii="宋体" w:hAnsi="宋体"/>
          <w:bCs/>
          <w:color w:val="auto"/>
          <w:szCs w:val="20"/>
          <w:highlight w:val="none"/>
          <w:lang w:val="zh-CN"/>
        </w:rPr>
        <w:fldChar w:fldCharType="separate"/>
      </w:r>
      <w:r>
        <w:rPr>
          <w:rFonts w:ascii="宋体" w:hAnsi="宋体"/>
          <w:snapToGrid w:val="0"/>
          <w:color w:val="auto"/>
          <w:szCs w:val="28"/>
          <w:highlight w:val="none"/>
        </w:rPr>
        <w:t xml:space="preserve">6. </w:t>
      </w:r>
      <w:r>
        <w:rPr>
          <w:rFonts w:hint="eastAsia" w:ascii="宋体" w:hAnsi="宋体"/>
          <w:snapToGrid w:val="0"/>
          <w:color w:val="auto"/>
          <w:szCs w:val="28"/>
          <w:highlight w:val="none"/>
        </w:rPr>
        <w:t xml:space="preserve"> </w:t>
      </w:r>
      <w:r>
        <w:rPr>
          <w:rFonts w:ascii="宋体" w:hAnsi="宋体"/>
          <w:snapToGrid w:val="0"/>
          <w:color w:val="auto"/>
          <w:szCs w:val="28"/>
          <w:highlight w:val="none"/>
        </w:rPr>
        <w:t>发布公告的媒介</w:t>
      </w:r>
      <w:r>
        <w:rPr>
          <w:color w:val="auto"/>
          <w:highlight w:val="none"/>
        </w:rPr>
        <w:tab/>
      </w:r>
      <w:r>
        <w:rPr>
          <w:color w:val="auto"/>
          <w:highlight w:val="none"/>
        </w:rPr>
        <w:fldChar w:fldCharType="begin"/>
      </w:r>
      <w:r>
        <w:rPr>
          <w:color w:val="auto"/>
          <w:highlight w:val="none"/>
        </w:rPr>
        <w:instrText xml:space="preserve"> PAGEREF _Toc30672 \h </w:instrText>
      </w:r>
      <w:r>
        <w:rPr>
          <w:color w:val="auto"/>
          <w:highlight w:val="none"/>
        </w:rPr>
        <w:fldChar w:fldCharType="separate"/>
      </w:r>
      <w:r>
        <w:rPr>
          <w:color w:val="auto"/>
          <w:highlight w:val="none"/>
        </w:rPr>
        <w:t>6</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_Toc5665 </w:instrText>
      </w:r>
      <w:r>
        <w:rPr>
          <w:rFonts w:ascii="宋体" w:hAnsi="宋体"/>
          <w:bCs/>
          <w:color w:val="auto"/>
          <w:szCs w:val="20"/>
          <w:highlight w:val="none"/>
          <w:lang w:val="zh-CN"/>
        </w:rPr>
        <w:fldChar w:fldCharType="separate"/>
      </w:r>
      <w:r>
        <w:rPr>
          <w:rFonts w:hint="eastAsia" w:ascii="宋体" w:hAnsi="宋体"/>
          <w:snapToGrid w:val="0"/>
          <w:color w:val="auto"/>
          <w:szCs w:val="28"/>
          <w:highlight w:val="none"/>
        </w:rPr>
        <w:t>7</w:t>
      </w:r>
      <w:r>
        <w:rPr>
          <w:rFonts w:ascii="宋体" w:hAnsi="宋体"/>
          <w:snapToGrid w:val="0"/>
          <w:color w:val="auto"/>
          <w:szCs w:val="28"/>
          <w:highlight w:val="none"/>
        </w:rPr>
        <w:t xml:space="preserve">. </w:t>
      </w:r>
      <w:r>
        <w:rPr>
          <w:rFonts w:hint="eastAsia" w:ascii="宋体" w:hAnsi="宋体"/>
          <w:snapToGrid w:val="0"/>
          <w:color w:val="auto"/>
          <w:szCs w:val="28"/>
          <w:highlight w:val="none"/>
        </w:rPr>
        <w:t xml:space="preserve"> </w:t>
      </w:r>
      <w:r>
        <w:rPr>
          <w:rFonts w:ascii="宋体" w:hAnsi="宋体"/>
          <w:snapToGrid w:val="0"/>
          <w:color w:val="auto"/>
          <w:szCs w:val="28"/>
          <w:highlight w:val="none"/>
        </w:rPr>
        <w:t>联系方式</w:t>
      </w:r>
      <w:r>
        <w:rPr>
          <w:color w:val="auto"/>
          <w:highlight w:val="none"/>
        </w:rPr>
        <w:tab/>
      </w:r>
      <w:r>
        <w:rPr>
          <w:color w:val="auto"/>
          <w:highlight w:val="none"/>
        </w:rPr>
        <w:fldChar w:fldCharType="begin"/>
      </w:r>
      <w:r>
        <w:rPr>
          <w:color w:val="auto"/>
          <w:highlight w:val="none"/>
        </w:rPr>
        <w:instrText xml:space="preserve"> PAGEREF _Toc5665 \h </w:instrText>
      </w:r>
      <w:r>
        <w:rPr>
          <w:color w:val="auto"/>
          <w:highlight w:val="none"/>
        </w:rPr>
        <w:fldChar w:fldCharType="separate"/>
      </w:r>
      <w:r>
        <w:rPr>
          <w:color w:val="auto"/>
          <w:highlight w:val="none"/>
        </w:rPr>
        <w:t>6</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_Toc17851 </w:instrText>
      </w:r>
      <w:r>
        <w:rPr>
          <w:rFonts w:ascii="宋体" w:hAnsi="宋体"/>
          <w:bCs/>
          <w:color w:val="auto"/>
          <w:szCs w:val="20"/>
          <w:highlight w:val="none"/>
          <w:lang w:val="zh-CN"/>
        </w:rPr>
        <w:fldChar w:fldCharType="separate"/>
      </w:r>
      <w:r>
        <w:rPr>
          <w:rFonts w:ascii="宋体" w:hAnsi="宋体"/>
          <w:snapToGrid w:val="0"/>
          <w:color w:val="auto"/>
          <w:kern w:val="0"/>
          <w:highlight w:val="none"/>
        </w:rPr>
        <w:t xml:space="preserve">第二章  </w:t>
      </w:r>
      <w:r>
        <w:rPr>
          <w:rFonts w:hint="eastAsia" w:ascii="宋体" w:hAnsi="宋体"/>
          <w:snapToGrid w:val="0"/>
          <w:color w:val="auto"/>
          <w:kern w:val="0"/>
          <w:highlight w:val="none"/>
          <w:lang w:eastAsia="zh-CN"/>
        </w:rPr>
        <w:t>竞选人</w:t>
      </w:r>
      <w:r>
        <w:rPr>
          <w:rFonts w:ascii="宋体" w:hAnsi="宋体"/>
          <w:snapToGrid w:val="0"/>
          <w:color w:val="auto"/>
          <w:kern w:val="0"/>
          <w:highlight w:val="none"/>
        </w:rPr>
        <w:t>须知</w:t>
      </w:r>
      <w:r>
        <w:rPr>
          <w:color w:val="auto"/>
          <w:highlight w:val="none"/>
        </w:rPr>
        <w:tab/>
      </w:r>
      <w:r>
        <w:rPr>
          <w:color w:val="auto"/>
          <w:highlight w:val="none"/>
        </w:rPr>
        <w:fldChar w:fldCharType="begin"/>
      </w:r>
      <w:r>
        <w:rPr>
          <w:color w:val="auto"/>
          <w:highlight w:val="none"/>
        </w:rPr>
        <w:instrText xml:space="preserve"> PAGEREF _Toc17851 \h </w:instrText>
      </w:r>
      <w:r>
        <w:rPr>
          <w:color w:val="auto"/>
          <w:highlight w:val="none"/>
        </w:rPr>
        <w:fldChar w:fldCharType="separate"/>
      </w:r>
      <w:r>
        <w:rPr>
          <w:color w:val="auto"/>
          <w:highlight w:val="none"/>
        </w:rPr>
        <w:t>7</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_Toc14907 </w:instrText>
      </w:r>
      <w:r>
        <w:rPr>
          <w:rFonts w:ascii="宋体" w:hAnsi="宋体"/>
          <w:bCs/>
          <w:color w:val="auto"/>
          <w:szCs w:val="20"/>
          <w:highlight w:val="none"/>
          <w:lang w:val="zh-CN"/>
        </w:rPr>
        <w:fldChar w:fldCharType="separate"/>
      </w:r>
      <w:r>
        <w:rPr>
          <w:rFonts w:hint="eastAsia" w:ascii="宋体" w:hAnsi="宋体"/>
          <w:color w:val="auto"/>
          <w:highlight w:val="none"/>
          <w:lang w:eastAsia="zh-CN"/>
        </w:rPr>
        <w:t>竞选人</w:t>
      </w:r>
      <w:r>
        <w:rPr>
          <w:rFonts w:hint="eastAsia" w:ascii="宋体" w:hAnsi="宋体"/>
          <w:color w:val="auto"/>
          <w:highlight w:val="none"/>
        </w:rPr>
        <w:t>须知前附表</w:t>
      </w:r>
      <w:r>
        <w:rPr>
          <w:color w:val="auto"/>
          <w:highlight w:val="none"/>
        </w:rPr>
        <w:tab/>
      </w:r>
      <w:r>
        <w:rPr>
          <w:color w:val="auto"/>
          <w:highlight w:val="none"/>
        </w:rPr>
        <w:fldChar w:fldCharType="begin"/>
      </w:r>
      <w:r>
        <w:rPr>
          <w:color w:val="auto"/>
          <w:highlight w:val="none"/>
        </w:rPr>
        <w:instrText xml:space="preserve"> PAGEREF _Toc14907 \h </w:instrText>
      </w:r>
      <w:r>
        <w:rPr>
          <w:color w:val="auto"/>
          <w:highlight w:val="none"/>
        </w:rPr>
        <w:fldChar w:fldCharType="separate"/>
      </w:r>
      <w:r>
        <w:rPr>
          <w:color w:val="auto"/>
          <w:highlight w:val="none"/>
        </w:rPr>
        <w:t>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_Toc10759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1.总则</w:t>
      </w:r>
      <w:r>
        <w:rPr>
          <w:color w:val="auto"/>
          <w:highlight w:val="none"/>
        </w:rPr>
        <w:tab/>
      </w:r>
      <w:r>
        <w:rPr>
          <w:color w:val="auto"/>
          <w:highlight w:val="none"/>
        </w:rPr>
        <w:fldChar w:fldCharType="begin"/>
      </w:r>
      <w:r>
        <w:rPr>
          <w:color w:val="auto"/>
          <w:highlight w:val="none"/>
        </w:rPr>
        <w:instrText xml:space="preserve"> PAGEREF _Toc10759 \h </w:instrText>
      </w:r>
      <w:r>
        <w:rPr>
          <w:color w:val="auto"/>
          <w:highlight w:val="none"/>
        </w:rPr>
        <w:fldChar w:fldCharType="separate"/>
      </w:r>
      <w:r>
        <w:rPr>
          <w:color w:val="auto"/>
          <w:highlight w:val="none"/>
        </w:rPr>
        <w:t>24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_Toc11566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1.1 项目概况</w:t>
      </w:r>
      <w:r>
        <w:rPr>
          <w:color w:val="auto"/>
          <w:highlight w:val="none"/>
        </w:rPr>
        <w:tab/>
      </w:r>
      <w:r>
        <w:rPr>
          <w:color w:val="auto"/>
          <w:highlight w:val="none"/>
        </w:rPr>
        <w:fldChar w:fldCharType="begin"/>
      </w:r>
      <w:r>
        <w:rPr>
          <w:color w:val="auto"/>
          <w:highlight w:val="none"/>
        </w:rPr>
        <w:instrText xml:space="preserve"> PAGEREF _Toc11566 \h </w:instrText>
      </w:r>
      <w:r>
        <w:rPr>
          <w:color w:val="auto"/>
          <w:highlight w:val="none"/>
        </w:rPr>
        <w:fldChar w:fldCharType="separate"/>
      </w:r>
      <w:r>
        <w:rPr>
          <w:color w:val="auto"/>
          <w:highlight w:val="none"/>
        </w:rPr>
        <w:t>24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_Toc15556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1.2 资金来源和落实情况</w:t>
      </w:r>
      <w:r>
        <w:rPr>
          <w:color w:val="auto"/>
          <w:highlight w:val="none"/>
        </w:rPr>
        <w:tab/>
      </w:r>
      <w:r>
        <w:rPr>
          <w:color w:val="auto"/>
          <w:highlight w:val="none"/>
        </w:rPr>
        <w:fldChar w:fldCharType="begin"/>
      </w:r>
      <w:r>
        <w:rPr>
          <w:color w:val="auto"/>
          <w:highlight w:val="none"/>
        </w:rPr>
        <w:instrText xml:space="preserve"> PAGEREF _Toc15556 \h </w:instrText>
      </w:r>
      <w:r>
        <w:rPr>
          <w:color w:val="auto"/>
          <w:highlight w:val="none"/>
        </w:rPr>
        <w:fldChar w:fldCharType="separate"/>
      </w:r>
      <w:r>
        <w:rPr>
          <w:color w:val="auto"/>
          <w:highlight w:val="none"/>
        </w:rPr>
        <w:t>24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_Toc20690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1.3 比选范围、计划工期和质量要求</w:t>
      </w:r>
      <w:r>
        <w:rPr>
          <w:color w:val="auto"/>
          <w:highlight w:val="none"/>
        </w:rPr>
        <w:tab/>
      </w:r>
      <w:r>
        <w:rPr>
          <w:color w:val="auto"/>
          <w:highlight w:val="none"/>
        </w:rPr>
        <w:fldChar w:fldCharType="begin"/>
      </w:r>
      <w:r>
        <w:rPr>
          <w:color w:val="auto"/>
          <w:highlight w:val="none"/>
        </w:rPr>
        <w:instrText xml:space="preserve"> PAGEREF _Toc20690 \h </w:instrText>
      </w:r>
      <w:r>
        <w:rPr>
          <w:color w:val="auto"/>
          <w:highlight w:val="none"/>
        </w:rPr>
        <w:fldChar w:fldCharType="separate"/>
      </w:r>
      <w:r>
        <w:rPr>
          <w:color w:val="auto"/>
          <w:highlight w:val="none"/>
        </w:rPr>
        <w:t>24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_Toc25193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1.4 </w:t>
      </w:r>
      <w:r>
        <w:rPr>
          <w:rFonts w:hint="eastAsia" w:ascii="宋体" w:hAnsi="宋体" w:cs="宋体"/>
          <w:color w:val="auto"/>
          <w:szCs w:val="21"/>
          <w:highlight w:val="none"/>
          <w:lang w:eastAsia="zh-CN"/>
        </w:rPr>
        <w:t>竞选人</w:t>
      </w:r>
      <w:r>
        <w:rPr>
          <w:rFonts w:hint="eastAsia" w:ascii="宋体" w:hAnsi="宋体" w:eastAsia="宋体" w:cs="宋体"/>
          <w:color w:val="auto"/>
          <w:szCs w:val="21"/>
          <w:highlight w:val="none"/>
          <w:lang w:eastAsia="zh-CN"/>
        </w:rPr>
        <w:t>资格要求</w:t>
      </w:r>
      <w:r>
        <w:rPr>
          <w:color w:val="auto"/>
          <w:highlight w:val="none"/>
        </w:rPr>
        <w:tab/>
      </w:r>
      <w:r>
        <w:rPr>
          <w:color w:val="auto"/>
          <w:highlight w:val="none"/>
        </w:rPr>
        <w:fldChar w:fldCharType="begin"/>
      </w:r>
      <w:r>
        <w:rPr>
          <w:color w:val="auto"/>
          <w:highlight w:val="none"/>
        </w:rPr>
        <w:instrText xml:space="preserve"> PAGEREF _Toc25193 \h </w:instrText>
      </w:r>
      <w:r>
        <w:rPr>
          <w:color w:val="auto"/>
          <w:highlight w:val="none"/>
        </w:rPr>
        <w:fldChar w:fldCharType="separate"/>
      </w:r>
      <w:r>
        <w:rPr>
          <w:color w:val="auto"/>
          <w:highlight w:val="none"/>
        </w:rPr>
        <w:t>24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_Toc16850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1.5 费用承担</w:t>
      </w:r>
      <w:r>
        <w:rPr>
          <w:color w:val="auto"/>
          <w:highlight w:val="none"/>
        </w:rPr>
        <w:tab/>
      </w:r>
      <w:r>
        <w:rPr>
          <w:color w:val="auto"/>
          <w:highlight w:val="none"/>
        </w:rPr>
        <w:fldChar w:fldCharType="begin"/>
      </w:r>
      <w:r>
        <w:rPr>
          <w:color w:val="auto"/>
          <w:highlight w:val="none"/>
        </w:rPr>
        <w:instrText xml:space="preserve"> PAGEREF _Toc16850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_Toc11964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1.6 保密</w:t>
      </w:r>
      <w:r>
        <w:rPr>
          <w:color w:val="auto"/>
          <w:highlight w:val="none"/>
        </w:rPr>
        <w:tab/>
      </w:r>
      <w:r>
        <w:rPr>
          <w:color w:val="auto"/>
          <w:highlight w:val="none"/>
        </w:rPr>
        <w:fldChar w:fldCharType="begin"/>
      </w:r>
      <w:r>
        <w:rPr>
          <w:color w:val="auto"/>
          <w:highlight w:val="none"/>
        </w:rPr>
        <w:instrText xml:space="preserve"> PAGEREF _Toc11964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_Toc12158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1.7 语言文字</w:t>
      </w:r>
      <w:r>
        <w:rPr>
          <w:color w:val="auto"/>
          <w:highlight w:val="none"/>
        </w:rPr>
        <w:tab/>
      </w:r>
      <w:r>
        <w:rPr>
          <w:color w:val="auto"/>
          <w:highlight w:val="none"/>
        </w:rPr>
        <w:fldChar w:fldCharType="begin"/>
      </w:r>
      <w:r>
        <w:rPr>
          <w:color w:val="auto"/>
          <w:highlight w:val="none"/>
        </w:rPr>
        <w:instrText xml:space="preserve"> PAGEREF _Toc12158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_Toc23529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1.8 计量单位</w:t>
      </w:r>
      <w:r>
        <w:rPr>
          <w:color w:val="auto"/>
          <w:highlight w:val="none"/>
        </w:rPr>
        <w:tab/>
      </w:r>
      <w:r>
        <w:rPr>
          <w:color w:val="auto"/>
          <w:highlight w:val="none"/>
        </w:rPr>
        <w:fldChar w:fldCharType="begin"/>
      </w:r>
      <w:r>
        <w:rPr>
          <w:color w:val="auto"/>
          <w:highlight w:val="none"/>
        </w:rPr>
        <w:instrText xml:space="preserve"> PAGEREF _Toc23529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_Toc31490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1.9 踏勘现场</w:t>
      </w:r>
      <w:r>
        <w:rPr>
          <w:color w:val="auto"/>
          <w:highlight w:val="none"/>
        </w:rPr>
        <w:tab/>
      </w:r>
      <w:r>
        <w:rPr>
          <w:color w:val="auto"/>
          <w:highlight w:val="none"/>
        </w:rPr>
        <w:fldChar w:fldCharType="begin"/>
      </w:r>
      <w:r>
        <w:rPr>
          <w:color w:val="auto"/>
          <w:highlight w:val="none"/>
        </w:rPr>
        <w:instrText xml:space="preserve"> PAGEREF _Toc31490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_Toc24404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1.10 比选预备会</w:t>
      </w:r>
      <w:r>
        <w:rPr>
          <w:color w:val="auto"/>
          <w:highlight w:val="none"/>
        </w:rPr>
        <w:tab/>
      </w:r>
      <w:r>
        <w:rPr>
          <w:color w:val="auto"/>
          <w:highlight w:val="none"/>
        </w:rPr>
        <w:fldChar w:fldCharType="begin"/>
      </w:r>
      <w:r>
        <w:rPr>
          <w:color w:val="auto"/>
          <w:highlight w:val="none"/>
        </w:rPr>
        <w:instrText xml:space="preserve"> PAGEREF _Toc24404 \h </w:instrText>
      </w:r>
      <w:r>
        <w:rPr>
          <w:color w:val="auto"/>
          <w:highlight w:val="none"/>
        </w:rPr>
        <w:fldChar w:fldCharType="separate"/>
      </w:r>
      <w:r>
        <w:rPr>
          <w:color w:val="auto"/>
          <w:highlight w:val="none"/>
        </w:rPr>
        <w:t>25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_Toc8570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1.11 分包</w:t>
      </w:r>
      <w:r>
        <w:rPr>
          <w:color w:val="auto"/>
          <w:highlight w:val="none"/>
        </w:rPr>
        <w:tab/>
      </w:r>
      <w:r>
        <w:rPr>
          <w:color w:val="auto"/>
          <w:highlight w:val="none"/>
        </w:rPr>
        <w:fldChar w:fldCharType="begin"/>
      </w:r>
      <w:r>
        <w:rPr>
          <w:color w:val="auto"/>
          <w:highlight w:val="none"/>
        </w:rPr>
        <w:instrText xml:space="preserve"> PAGEREF _Toc8570 \h </w:instrText>
      </w:r>
      <w:r>
        <w:rPr>
          <w:color w:val="auto"/>
          <w:highlight w:val="none"/>
        </w:rPr>
        <w:fldChar w:fldCharType="separate"/>
      </w:r>
      <w:r>
        <w:rPr>
          <w:color w:val="auto"/>
          <w:highlight w:val="none"/>
        </w:rPr>
        <w:t>26</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_Toc12773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2.比选文件</w:t>
      </w:r>
      <w:r>
        <w:rPr>
          <w:color w:val="auto"/>
          <w:highlight w:val="none"/>
        </w:rPr>
        <w:tab/>
      </w:r>
      <w:r>
        <w:rPr>
          <w:color w:val="auto"/>
          <w:highlight w:val="none"/>
        </w:rPr>
        <w:fldChar w:fldCharType="begin"/>
      </w:r>
      <w:r>
        <w:rPr>
          <w:color w:val="auto"/>
          <w:highlight w:val="none"/>
        </w:rPr>
        <w:instrText xml:space="preserve"> PAGEREF _Toc12773 \h </w:instrText>
      </w:r>
      <w:r>
        <w:rPr>
          <w:color w:val="auto"/>
          <w:highlight w:val="none"/>
        </w:rPr>
        <w:fldChar w:fldCharType="separate"/>
      </w:r>
      <w:r>
        <w:rPr>
          <w:color w:val="auto"/>
          <w:highlight w:val="none"/>
        </w:rPr>
        <w:t>26</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_Toc20347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2.1比选文件的组成</w:t>
      </w:r>
      <w:r>
        <w:rPr>
          <w:color w:val="auto"/>
          <w:highlight w:val="none"/>
        </w:rPr>
        <w:tab/>
      </w:r>
      <w:r>
        <w:rPr>
          <w:color w:val="auto"/>
          <w:highlight w:val="none"/>
        </w:rPr>
        <w:fldChar w:fldCharType="begin"/>
      </w:r>
      <w:r>
        <w:rPr>
          <w:color w:val="auto"/>
          <w:highlight w:val="none"/>
        </w:rPr>
        <w:instrText xml:space="preserve"> PAGEREF _Toc20347 \h </w:instrText>
      </w:r>
      <w:r>
        <w:rPr>
          <w:color w:val="auto"/>
          <w:highlight w:val="none"/>
        </w:rPr>
        <w:fldChar w:fldCharType="separate"/>
      </w:r>
      <w:r>
        <w:rPr>
          <w:color w:val="auto"/>
          <w:highlight w:val="none"/>
        </w:rPr>
        <w:t>26</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_Toc20456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2.2比选文件的澄清</w:t>
      </w:r>
      <w:r>
        <w:rPr>
          <w:color w:val="auto"/>
          <w:highlight w:val="none"/>
        </w:rPr>
        <w:tab/>
      </w:r>
      <w:r>
        <w:rPr>
          <w:color w:val="auto"/>
          <w:highlight w:val="none"/>
        </w:rPr>
        <w:fldChar w:fldCharType="begin"/>
      </w:r>
      <w:r>
        <w:rPr>
          <w:color w:val="auto"/>
          <w:highlight w:val="none"/>
        </w:rPr>
        <w:instrText xml:space="preserve"> PAGEREF _Toc20456 \h </w:instrText>
      </w:r>
      <w:r>
        <w:rPr>
          <w:color w:val="auto"/>
          <w:highlight w:val="none"/>
        </w:rPr>
        <w:fldChar w:fldCharType="separate"/>
      </w:r>
      <w:r>
        <w:rPr>
          <w:color w:val="auto"/>
          <w:highlight w:val="none"/>
        </w:rPr>
        <w:t>26</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_Toc12805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2.3比选文件的修改</w:t>
      </w:r>
      <w:r>
        <w:rPr>
          <w:color w:val="auto"/>
          <w:highlight w:val="none"/>
        </w:rPr>
        <w:tab/>
      </w:r>
      <w:r>
        <w:rPr>
          <w:color w:val="auto"/>
          <w:highlight w:val="none"/>
        </w:rPr>
        <w:fldChar w:fldCharType="begin"/>
      </w:r>
      <w:r>
        <w:rPr>
          <w:color w:val="auto"/>
          <w:highlight w:val="none"/>
        </w:rPr>
        <w:instrText xml:space="preserve"> PAGEREF _Toc12805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_Toc21684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3. </w:t>
      </w:r>
      <w:r>
        <w:rPr>
          <w:rFonts w:hint="eastAsia" w:ascii="宋体" w:hAnsi="宋体" w:cs="宋体"/>
          <w:color w:val="auto"/>
          <w:szCs w:val="21"/>
          <w:highlight w:val="none"/>
          <w:lang w:val="en-US" w:eastAsia="zh-CN"/>
        </w:rPr>
        <w:t>投标文件</w:t>
      </w:r>
      <w:r>
        <w:rPr>
          <w:color w:val="auto"/>
          <w:highlight w:val="none"/>
        </w:rPr>
        <w:tab/>
      </w:r>
      <w:r>
        <w:rPr>
          <w:color w:val="auto"/>
          <w:highlight w:val="none"/>
        </w:rPr>
        <w:fldChar w:fldCharType="begin"/>
      </w:r>
      <w:r>
        <w:rPr>
          <w:color w:val="auto"/>
          <w:highlight w:val="none"/>
        </w:rPr>
        <w:instrText xml:space="preserve"> PAGEREF _Toc21684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_Toc30724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3.1 </w:t>
      </w:r>
      <w:r>
        <w:rPr>
          <w:rFonts w:hint="eastAsia" w:ascii="宋体" w:hAnsi="宋体" w:cs="宋体"/>
          <w:color w:val="auto"/>
          <w:szCs w:val="21"/>
          <w:highlight w:val="none"/>
          <w:lang w:val="en-US" w:eastAsia="zh-CN"/>
        </w:rPr>
        <w:t>投标文件</w:t>
      </w:r>
      <w:r>
        <w:rPr>
          <w:rFonts w:hint="eastAsia" w:ascii="宋体" w:hAnsi="宋体" w:eastAsia="宋体" w:cs="宋体"/>
          <w:color w:val="auto"/>
          <w:szCs w:val="21"/>
          <w:highlight w:val="none"/>
        </w:rPr>
        <w:t>的组成</w:t>
      </w:r>
      <w:r>
        <w:rPr>
          <w:color w:val="auto"/>
          <w:highlight w:val="none"/>
        </w:rPr>
        <w:tab/>
      </w:r>
      <w:r>
        <w:rPr>
          <w:color w:val="auto"/>
          <w:highlight w:val="none"/>
        </w:rPr>
        <w:fldChar w:fldCharType="begin"/>
      </w:r>
      <w:r>
        <w:rPr>
          <w:color w:val="auto"/>
          <w:highlight w:val="none"/>
        </w:rPr>
        <w:instrText xml:space="preserve"> PAGEREF _Toc30724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_Toc30897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3.2</w:t>
      </w:r>
      <w:r>
        <w:rPr>
          <w:rFonts w:hint="eastAsia" w:ascii="宋体" w:hAnsi="宋体" w:eastAsia="宋体" w:cs="宋体"/>
          <w:color w:val="auto"/>
          <w:szCs w:val="21"/>
          <w:highlight w:val="none"/>
          <w:lang w:val="en-US" w:eastAsia="zh-CN"/>
        </w:rPr>
        <w:t xml:space="preserve"> 比选</w:t>
      </w:r>
      <w:r>
        <w:rPr>
          <w:rFonts w:hint="eastAsia" w:ascii="宋体" w:hAnsi="宋体" w:eastAsia="宋体" w:cs="宋体"/>
          <w:color w:val="auto"/>
          <w:szCs w:val="21"/>
          <w:highlight w:val="none"/>
        </w:rPr>
        <w:t>报价</w:t>
      </w:r>
      <w:r>
        <w:rPr>
          <w:color w:val="auto"/>
          <w:highlight w:val="none"/>
        </w:rPr>
        <w:tab/>
      </w:r>
      <w:r>
        <w:rPr>
          <w:color w:val="auto"/>
          <w:highlight w:val="none"/>
        </w:rPr>
        <w:fldChar w:fldCharType="begin"/>
      </w:r>
      <w:r>
        <w:rPr>
          <w:color w:val="auto"/>
          <w:highlight w:val="none"/>
        </w:rPr>
        <w:instrText xml:space="preserve"> PAGEREF _Toc30897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_Toc20672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lang w:val="en-US" w:eastAsia="zh-CN"/>
        </w:rPr>
        <w:t>3.3  投标有效期</w:t>
      </w:r>
      <w:r>
        <w:rPr>
          <w:color w:val="auto"/>
          <w:highlight w:val="none"/>
        </w:rPr>
        <w:tab/>
      </w:r>
      <w:r>
        <w:rPr>
          <w:color w:val="auto"/>
          <w:highlight w:val="none"/>
        </w:rPr>
        <w:fldChar w:fldCharType="begin"/>
      </w:r>
      <w:r>
        <w:rPr>
          <w:color w:val="auto"/>
          <w:highlight w:val="none"/>
        </w:rPr>
        <w:instrText xml:space="preserve"> PAGEREF _Toc20672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_Toc11390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3.4 比选保证金</w:t>
      </w:r>
      <w:r>
        <w:rPr>
          <w:color w:val="auto"/>
          <w:highlight w:val="none"/>
        </w:rPr>
        <w:tab/>
      </w:r>
      <w:r>
        <w:rPr>
          <w:color w:val="auto"/>
          <w:highlight w:val="none"/>
        </w:rPr>
        <w:fldChar w:fldCharType="begin"/>
      </w:r>
      <w:r>
        <w:rPr>
          <w:color w:val="auto"/>
          <w:highlight w:val="none"/>
        </w:rPr>
        <w:instrText xml:space="preserve"> PAGEREF _Toc11390 \h </w:instrText>
      </w:r>
      <w:r>
        <w:rPr>
          <w:color w:val="auto"/>
          <w:highlight w:val="none"/>
        </w:rPr>
        <w:fldChar w:fldCharType="separate"/>
      </w:r>
      <w:r>
        <w:rPr>
          <w:color w:val="auto"/>
          <w:highlight w:val="none"/>
        </w:rPr>
        <w:t>27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_Toc22259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3.5 资格审查资料</w:t>
      </w:r>
      <w:r>
        <w:rPr>
          <w:color w:val="auto"/>
          <w:highlight w:val="none"/>
        </w:rPr>
        <w:tab/>
      </w:r>
      <w:r>
        <w:rPr>
          <w:color w:val="auto"/>
          <w:highlight w:val="none"/>
        </w:rPr>
        <w:fldChar w:fldCharType="begin"/>
      </w:r>
      <w:r>
        <w:rPr>
          <w:color w:val="auto"/>
          <w:highlight w:val="none"/>
        </w:rPr>
        <w:instrText xml:space="preserve"> PAGEREF _Toc22259 \h </w:instrText>
      </w:r>
      <w:r>
        <w:rPr>
          <w:color w:val="auto"/>
          <w:highlight w:val="none"/>
        </w:rPr>
        <w:fldChar w:fldCharType="separate"/>
      </w:r>
      <w:r>
        <w:rPr>
          <w:color w:val="auto"/>
          <w:highlight w:val="none"/>
        </w:rPr>
        <w:t>28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_Toc8764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4. </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的递交等</w:t>
      </w:r>
      <w:r>
        <w:rPr>
          <w:color w:val="auto"/>
          <w:highlight w:val="none"/>
        </w:rPr>
        <w:tab/>
      </w:r>
      <w:r>
        <w:rPr>
          <w:color w:val="auto"/>
          <w:highlight w:val="none"/>
        </w:rPr>
        <w:fldChar w:fldCharType="begin"/>
      </w:r>
      <w:r>
        <w:rPr>
          <w:color w:val="auto"/>
          <w:highlight w:val="none"/>
        </w:rPr>
        <w:instrText xml:space="preserve"> PAGEREF _Toc8764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_Toc5464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4.1 </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的密封和标记</w:t>
      </w:r>
      <w:r>
        <w:rPr>
          <w:color w:val="auto"/>
          <w:highlight w:val="none"/>
        </w:rPr>
        <w:tab/>
      </w:r>
      <w:r>
        <w:rPr>
          <w:color w:val="auto"/>
          <w:highlight w:val="none"/>
        </w:rPr>
        <w:fldChar w:fldCharType="begin"/>
      </w:r>
      <w:r>
        <w:rPr>
          <w:color w:val="auto"/>
          <w:highlight w:val="none"/>
        </w:rPr>
        <w:instrText xml:space="preserve"> PAGEREF _Toc5464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_Toc24144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4.2 </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的递交</w:t>
      </w:r>
      <w:r>
        <w:rPr>
          <w:color w:val="auto"/>
          <w:highlight w:val="none"/>
        </w:rPr>
        <w:tab/>
      </w:r>
      <w:r>
        <w:rPr>
          <w:color w:val="auto"/>
          <w:highlight w:val="none"/>
        </w:rPr>
        <w:fldChar w:fldCharType="begin"/>
      </w:r>
      <w:r>
        <w:rPr>
          <w:color w:val="auto"/>
          <w:highlight w:val="none"/>
        </w:rPr>
        <w:instrText xml:space="preserve"> PAGEREF _Toc24144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_Toc30962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 xml:space="preserve">4.3 </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的修改与撤回</w:t>
      </w:r>
      <w:r>
        <w:rPr>
          <w:color w:val="auto"/>
          <w:highlight w:val="none"/>
        </w:rPr>
        <w:tab/>
      </w:r>
      <w:r>
        <w:rPr>
          <w:color w:val="auto"/>
          <w:highlight w:val="none"/>
        </w:rPr>
        <w:fldChar w:fldCharType="begin"/>
      </w:r>
      <w:r>
        <w:rPr>
          <w:color w:val="auto"/>
          <w:highlight w:val="none"/>
        </w:rPr>
        <w:instrText xml:space="preserve"> PAGEREF _Toc30962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_Toc29466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5. 比选</w:t>
      </w:r>
      <w:r>
        <w:rPr>
          <w:color w:val="auto"/>
          <w:highlight w:val="none"/>
        </w:rPr>
        <w:tab/>
      </w:r>
      <w:r>
        <w:rPr>
          <w:color w:val="auto"/>
          <w:highlight w:val="none"/>
        </w:rPr>
        <w:fldChar w:fldCharType="begin"/>
      </w:r>
      <w:r>
        <w:rPr>
          <w:color w:val="auto"/>
          <w:highlight w:val="none"/>
        </w:rPr>
        <w:instrText xml:space="preserve"> PAGEREF _Toc29466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_Toc26212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5.1 比选时间和地点</w:t>
      </w:r>
      <w:r>
        <w:rPr>
          <w:color w:val="auto"/>
          <w:highlight w:val="none"/>
        </w:rPr>
        <w:tab/>
      </w:r>
      <w:r>
        <w:rPr>
          <w:color w:val="auto"/>
          <w:highlight w:val="none"/>
        </w:rPr>
        <w:fldChar w:fldCharType="begin"/>
      </w:r>
      <w:r>
        <w:rPr>
          <w:color w:val="auto"/>
          <w:highlight w:val="none"/>
        </w:rPr>
        <w:instrText xml:space="preserve"> PAGEREF _Toc26212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_Toc26479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5.2 比选程序</w:t>
      </w:r>
      <w:r>
        <w:rPr>
          <w:color w:val="auto"/>
          <w:highlight w:val="none"/>
        </w:rPr>
        <w:tab/>
      </w:r>
      <w:r>
        <w:rPr>
          <w:color w:val="auto"/>
          <w:highlight w:val="none"/>
        </w:rPr>
        <w:fldChar w:fldCharType="begin"/>
      </w:r>
      <w:r>
        <w:rPr>
          <w:color w:val="auto"/>
          <w:highlight w:val="none"/>
        </w:rPr>
        <w:instrText xml:space="preserve"> PAGEREF _Toc26479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_Toc4867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6. 评审</w:t>
      </w:r>
      <w:r>
        <w:rPr>
          <w:color w:val="auto"/>
          <w:highlight w:val="none"/>
        </w:rPr>
        <w:tab/>
      </w:r>
      <w:r>
        <w:rPr>
          <w:color w:val="auto"/>
          <w:highlight w:val="none"/>
        </w:rPr>
        <w:fldChar w:fldCharType="begin"/>
      </w:r>
      <w:r>
        <w:rPr>
          <w:color w:val="auto"/>
          <w:highlight w:val="none"/>
        </w:rPr>
        <w:instrText xml:space="preserve"> PAGEREF _Toc4867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_Toc1498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6.1  评标委员会</w:t>
      </w:r>
      <w:r>
        <w:rPr>
          <w:color w:val="auto"/>
          <w:highlight w:val="none"/>
        </w:rPr>
        <w:tab/>
      </w:r>
      <w:r>
        <w:rPr>
          <w:color w:val="auto"/>
          <w:highlight w:val="none"/>
        </w:rPr>
        <w:fldChar w:fldCharType="begin"/>
      </w:r>
      <w:r>
        <w:rPr>
          <w:color w:val="auto"/>
          <w:highlight w:val="none"/>
        </w:rPr>
        <w:instrText xml:space="preserve"> PAGEREF _Toc1498 \h </w:instrText>
      </w:r>
      <w:r>
        <w:rPr>
          <w:color w:val="auto"/>
          <w:highlight w:val="none"/>
        </w:rPr>
        <w:fldChar w:fldCharType="separate"/>
      </w:r>
      <w:r>
        <w:rPr>
          <w:color w:val="auto"/>
          <w:highlight w:val="none"/>
        </w:rPr>
        <w:t>29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_Toc1937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（1）</w:t>
      </w:r>
      <w:r>
        <w:rPr>
          <w:rFonts w:hint="eastAsia" w:ascii="宋体" w:hAnsi="宋体" w:cs="宋体"/>
          <w:snapToGrid w:val="0"/>
          <w:color w:val="auto"/>
          <w:kern w:val="0"/>
          <w:szCs w:val="21"/>
          <w:highlight w:val="none"/>
          <w:lang w:eastAsia="zh-CN"/>
        </w:rPr>
        <w:t>竞选人</w:t>
      </w:r>
      <w:r>
        <w:rPr>
          <w:rFonts w:hint="eastAsia" w:ascii="宋体" w:hAnsi="宋体" w:eastAsia="宋体" w:cs="宋体"/>
          <w:snapToGrid w:val="0"/>
          <w:color w:val="auto"/>
          <w:kern w:val="0"/>
          <w:szCs w:val="21"/>
          <w:highlight w:val="none"/>
        </w:rPr>
        <w:t>或</w:t>
      </w:r>
      <w:r>
        <w:rPr>
          <w:rFonts w:hint="eastAsia" w:ascii="宋体" w:hAnsi="宋体" w:cs="宋体"/>
          <w:snapToGrid w:val="0"/>
          <w:color w:val="auto"/>
          <w:kern w:val="0"/>
          <w:szCs w:val="21"/>
          <w:highlight w:val="none"/>
          <w:lang w:eastAsia="zh-CN"/>
        </w:rPr>
        <w:t>竞选人</w:t>
      </w:r>
      <w:r>
        <w:rPr>
          <w:rFonts w:hint="eastAsia" w:ascii="宋体" w:hAnsi="宋体" w:eastAsia="宋体" w:cs="宋体"/>
          <w:snapToGrid w:val="0"/>
          <w:color w:val="auto"/>
          <w:kern w:val="0"/>
          <w:szCs w:val="21"/>
          <w:highlight w:val="none"/>
        </w:rPr>
        <w:t>的主要负责人的近亲属；</w:t>
      </w:r>
      <w:r>
        <w:rPr>
          <w:color w:val="auto"/>
          <w:highlight w:val="none"/>
        </w:rPr>
        <w:tab/>
      </w:r>
      <w:r>
        <w:rPr>
          <w:color w:val="auto"/>
          <w:highlight w:val="none"/>
        </w:rPr>
        <w:fldChar w:fldCharType="begin"/>
      </w:r>
      <w:r>
        <w:rPr>
          <w:color w:val="auto"/>
          <w:highlight w:val="none"/>
        </w:rPr>
        <w:instrText xml:space="preserve"> PAGEREF _Toc1937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_Toc749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（2）项目主管部门或者项目行政监督部门的人员；</w:t>
      </w:r>
      <w:r>
        <w:rPr>
          <w:color w:val="auto"/>
          <w:highlight w:val="none"/>
        </w:rPr>
        <w:tab/>
      </w:r>
      <w:r>
        <w:rPr>
          <w:color w:val="auto"/>
          <w:highlight w:val="none"/>
        </w:rPr>
        <w:fldChar w:fldCharType="begin"/>
      </w:r>
      <w:r>
        <w:rPr>
          <w:color w:val="auto"/>
          <w:highlight w:val="none"/>
        </w:rPr>
        <w:instrText xml:space="preserve"> PAGEREF _Toc749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_Toc8642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（3）与</w:t>
      </w:r>
      <w:r>
        <w:rPr>
          <w:rFonts w:hint="eastAsia" w:ascii="宋体" w:hAnsi="宋体" w:cs="宋体"/>
          <w:snapToGrid w:val="0"/>
          <w:color w:val="auto"/>
          <w:kern w:val="0"/>
          <w:szCs w:val="21"/>
          <w:highlight w:val="none"/>
          <w:lang w:eastAsia="zh-CN"/>
        </w:rPr>
        <w:t>竞选人</w:t>
      </w:r>
      <w:r>
        <w:rPr>
          <w:rFonts w:hint="eastAsia" w:ascii="宋体" w:hAnsi="宋体" w:eastAsia="宋体" w:cs="宋体"/>
          <w:snapToGrid w:val="0"/>
          <w:color w:val="auto"/>
          <w:kern w:val="0"/>
          <w:szCs w:val="21"/>
          <w:highlight w:val="none"/>
        </w:rPr>
        <w:t>有利害关系，可能影响对投标公正评审的；</w:t>
      </w:r>
      <w:r>
        <w:rPr>
          <w:color w:val="auto"/>
          <w:highlight w:val="none"/>
        </w:rPr>
        <w:tab/>
      </w:r>
      <w:r>
        <w:rPr>
          <w:color w:val="auto"/>
          <w:highlight w:val="none"/>
        </w:rPr>
        <w:fldChar w:fldCharType="begin"/>
      </w:r>
      <w:r>
        <w:rPr>
          <w:color w:val="auto"/>
          <w:highlight w:val="none"/>
        </w:rPr>
        <w:instrText xml:space="preserve"> PAGEREF _Toc8642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_Toc6964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（4）曾因在招标、评标以及其他与招标投标有关活动中从事违法行为而受过行政处罚或刑事处罚的；</w:t>
      </w:r>
      <w:r>
        <w:rPr>
          <w:color w:val="auto"/>
          <w:highlight w:val="none"/>
        </w:rPr>
        <w:tab/>
      </w:r>
      <w:r>
        <w:rPr>
          <w:color w:val="auto"/>
          <w:highlight w:val="none"/>
        </w:rPr>
        <w:fldChar w:fldCharType="begin"/>
      </w:r>
      <w:r>
        <w:rPr>
          <w:color w:val="auto"/>
          <w:highlight w:val="none"/>
        </w:rPr>
        <w:instrText xml:space="preserve"> PAGEREF _Toc6964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_Toc21244 </w:instrText>
      </w:r>
      <w:r>
        <w:rPr>
          <w:rFonts w:ascii="宋体" w:hAnsi="宋体"/>
          <w:bCs/>
          <w:color w:val="auto"/>
          <w:szCs w:val="20"/>
          <w:highlight w:val="none"/>
          <w:lang w:val="zh-CN"/>
        </w:rPr>
        <w:fldChar w:fldCharType="separate"/>
      </w:r>
      <w:r>
        <w:rPr>
          <w:rFonts w:hint="eastAsia" w:ascii="宋体" w:hAnsi="宋体" w:eastAsia="宋体" w:cs="宋体"/>
          <w:snapToGrid w:val="0"/>
          <w:color w:val="auto"/>
          <w:kern w:val="0"/>
          <w:szCs w:val="21"/>
          <w:highlight w:val="none"/>
        </w:rPr>
        <w:t>（5）法律法规规定的其他情形。</w:t>
      </w:r>
      <w:r>
        <w:rPr>
          <w:color w:val="auto"/>
          <w:highlight w:val="none"/>
        </w:rPr>
        <w:tab/>
      </w:r>
      <w:r>
        <w:rPr>
          <w:color w:val="auto"/>
          <w:highlight w:val="none"/>
        </w:rPr>
        <w:fldChar w:fldCharType="begin"/>
      </w:r>
      <w:r>
        <w:rPr>
          <w:color w:val="auto"/>
          <w:highlight w:val="none"/>
        </w:rPr>
        <w:instrText xml:space="preserve"> PAGEREF _Toc21244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_Toc3451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lang w:val="en-US" w:eastAsia="zh-CN"/>
        </w:rPr>
        <w:t>6.2  评标原则</w:t>
      </w:r>
      <w:r>
        <w:rPr>
          <w:color w:val="auto"/>
          <w:highlight w:val="none"/>
        </w:rPr>
        <w:tab/>
      </w:r>
      <w:r>
        <w:rPr>
          <w:color w:val="auto"/>
          <w:highlight w:val="none"/>
        </w:rPr>
        <w:fldChar w:fldCharType="begin"/>
      </w:r>
      <w:r>
        <w:rPr>
          <w:color w:val="auto"/>
          <w:highlight w:val="none"/>
        </w:rPr>
        <w:instrText xml:space="preserve"> PAGEREF _Toc3451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_Toc3562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lang w:val="en-US" w:eastAsia="zh-CN"/>
        </w:rPr>
        <w:t>6.3  评标</w:t>
      </w:r>
      <w:r>
        <w:rPr>
          <w:color w:val="auto"/>
          <w:highlight w:val="none"/>
        </w:rPr>
        <w:tab/>
      </w:r>
      <w:r>
        <w:rPr>
          <w:color w:val="auto"/>
          <w:highlight w:val="none"/>
        </w:rPr>
        <w:fldChar w:fldCharType="begin"/>
      </w:r>
      <w:r>
        <w:rPr>
          <w:color w:val="auto"/>
          <w:highlight w:val="none"/>
        </w:rPr>
        <w:instrText xml:space="preserve"> PAGEREF _Toc3562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_Toc15495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7. 合同授予</w:t>
      </w:r>
      <w:r>
        <w:rPr>
          <w:color w:val="auto"/>
          <w:highlight w:val="none"/>
        </w:rPr>
        <w:tab/>
      </w:r>
      <w:r>
        <w:rPr>
          <w:color w:val="auto"/>
          <w:highlight w:val="none"/>
        </w:rPr>
        <w:fldChar w:fldCharType="begin"/>
      </w:r>
      <w:r>
        <w:rPr>
          <w:color w:val="auto"/>
          <w:highlight w:val="none"/>
        </w:rPr>
        <w:instrText xml:space="preserve"> PAGEREF _Toc15495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_Toc8671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7.1 定选方式</w:t>
      </w:r>
      <w:r>
        <w:rPr>
          <w:color w:val="auto"/>
          <w:highlight w:val="none"/>
        </w:rPr>
        <w:tab/>
      </w:r>
      <w:r>
        <w:rPr>
          <w:color w:val="auto"/>
          <w:highlight w:val="none"/>
        </w:rPr>
        <w:fldChar w:fldCharType="begin"/>
      </w:r>
      <w:r>
        <w:rPr>
          <w:color w:val="auto"/>
          <w:highlight w:val="none"/>
        </w:rPr>
        <w:instrText xml:space="preserve"> PAGEREF _Toc8671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_Toc23422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7.2 中</w:t>
      </w:r>
      <w:r>
        <w:rPr>
          <w:rFonts w:hint="eastAsia" w:ascii="宋体" w:hAnsi="宋体" w:eastAsia="宋体" w:cs="宋体"/>
          <w:color w:val="auto"/>
          <w:szCs w:val="21"/>
          <w:highlight w:val="none"/>
          <w:lang w:val="en-US" w:eastAsia="zh-CN"/>
        </w:rPr>
        <w:t>标</w:t>
      </w:r>
      <w:r>
        <w:rPr>
          <w:rFonts w:hint="eastAsia" w:ascii="宋体" w:hAnsi="宋体" w:eastAsia="宋体" w:cs="宋体"/>
          <w:color w:val="auto"/>
          <w:szCs w:val="21"/>
          <w:highlight w:val="none"/>
        </w:rPr>
        <w:t>通知</w:t>
      </w:r>
      <w:r>
        <w:rPr>
          <w:color w:val="auto"/>
          <w:highlight w:val="none"/>
        </w:rPr>
        <w:tab/>
      </w:r>
      <w:r>
        <w:rPr>
          <w:color w:val="auto"/>
          <w:highlight w:val="none"/>
        </w:rPr>
        <w:fldChar w:fldCharType="begin"/>
      </w:r>
      <w:r>
        <w:rPr>
          <w:color w:val="auto"/>
          <w:highlight w:val="none"/>
        </w:rPr>
        <w:instrText xml:space="preserve"> PAGEREF _Toc23422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_Toc31259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7.4 签订合同</w:t>
      </w:r>
      <w:r>
        <w:rPr>
          <w:color w:val="auto"/>
          <w:highlight w:val="none"/>
        </w:rPr>
        <w:tab/>
      </w:r>
      <w:r>
        <w:rPr>
          <w:color w:val="auto"/>
          <w:highlight w:val="none"/>
        </w:rPr>
        <w:fldChar w:fldCharType="begin"/>
      </w:r>
      <w:r>
        <w:rPr>
          <w:color w:val="auto"/>
          <w:highlight w:val="none"/>
        </w:rPr>
        <w:instrText xml:space="preserve"> PAGEREF _Toc31259 \h </w:instrText>
      </w:r>
      <w:r>
        <w:rPr>
          <w:color w:val="auto"/>
          <w:highlight w:val="none"/>
        </w:rPr>
        <w:fldChar w:fldCharType="separate"/>
      </w:r>
      <w:r>
        <w:rPr>
          <w:color w:val="auto"/>
          <w:highlight w:val="none"/>
        </w:rPr>
        <w:t>30</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_Toc25222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8. 重新比选和不再比选</w:t>
      </w:r>
      <w:r>
        <w:rPr>
          <w:color w:val="auto"/>
          <w:highlight w:val="none"/>
        </w:rPr>
        <w:tab/>
      </w:r>
      <w:r>
        <w:rPr>
          <w:color w:val="auto"/>
          <w:highlight w:val="none"/>
        </w:rPr>
        <w:fldChar w:fldCharType="begin"/>
      </w:r>
      <w:r>
        <w:rPr>
          <w:color w:val="auto"/>
          <w:highlight w:val="none"/>
        </w:rPr>
        <w:instrText xml:space="preserve"> PAGEREF _Toc25222 \h </w:instrText>
      </w:r>
      <w:r>
        <w:rPr>
          <w:color w:val="auto"/>
          <w:highlight w:val="none"/>
        </w:rPr>
        <w:fldChar w:fldCharType="separate"/>
      </w:r>
      <w:r>
        <w:rPr>
          <w:color w:val="auto"/>
          <w:highlight w:val="none"/>
        </w:rPr>
        <w:t>31</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_Toc10352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8.1  重新比选</w:t>
      </w:r>
      <w:r>
        <w:rPr>
          <w:color w:val="auto"/>
          <w:highlight w:val="none"/>
        </w:rPr>
        <w:tab/>
      </w:r>
      <w:r>
        <w:rPr>
          <w:color w:val="auto"/>
          <w:highlight w:val="none"/>
        </w:rPr>
        <w:fldChar w:fldCharType="begin"/>
      </w:r>
      <w:r>
        <w:rPr>
          <w:color w:val="auto"/>
          <w:highlight w:val="none"/>
        </w:rPr>
        <w:instrText xml:space="preserve"> PAGEREF _Toc10352 \h </w:instrText>
      </w:r>
      <w:r>
        <w:rPr>
          <w:color w:val="auto"/>
          <w:highlight w:val="none"/>
        </w:rPr>
        <w:fldChar w:fldCharType="separate"/>
      </w:r>
      <w:r>
        <w:rPr>
          <w:color w:val="auto"/>
          <w:highlight w:val="none"/>
        </w:rPr>
        <w:t>31</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_Toc13669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8.2 不再比选</w:t>
      </w:r>
      <w:r>
        <w:rPr>
          <w:color w:val="auto"/>
          <w:highlight w:val="none"/>
        </w:rPr>
        <w:tab/>
      </w:r>
      <w:r>
        <w:rPr>
          <w:color w:val="auto"/>
          <w:highlight w:val="none"/>
        </w:rPr>
        <w:fldChar w:fldCharType="begin"/>
      </w:r>
      <w:r>
        <w:rPr>
          <w:color w:val="auto"/>
          <w:highlight w:val="none"/>
        </w:rPr>
        <w:instrText xml:space="preserve"> PAGEREF _Toc13669 \h </w:instrText>
      </w:r>
      <w:r>
        <w:rPr>
          <w:color w:val="auto"/>
          <w:highlight w:val="none"/>
        </w:rPr>
        <w:fldChar w:fldCharType="separate"/>
      </w:r>
      <w:r>
        <w:rPr>
          <w:color w:val="auto"/>
          <w:highlight w:val="none"/>
        </w:rPr>
        <w:t>31</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_Toc7643 </w:instrText>
      </w:r>
      <w:r>
        <w:rPr>
          <w:rFonts w:ascii="宋体" w:hAnsi="宋体"/>
          <w:bCs/>
          <w:color w:val="auto"/>
          <w:szCs w:val="20"/>
          <w:highlight w:val="none"/>
          <w:lang w:val="zh-CN"/>
        </w:rPr>
        <w:fldChar w:fldCharType="separate"/>
      </w:r>
      <w:r>
        <w:rPr>
          <w:rFonts w:hint="eastAsia" w:ascii="宋体" w:hAnsi="宋体" w:eastAsia="宋体" w:cs="宋体"/>
          <w:color w:val="auto"/>
          <w:szCs w:val="21"/>
          <w:highlight w:val="none"/>
        </w:rPr>
        <w:t>9.  纪律和监督</w:t>
      </w:r>
      <w:r>
        <w:rPr>
          <w:color w:val="auto"/>
          <w:highlight w:val="none"/>
        </w:rPr>
        <w:tab/>
      </w:r>
      <w:r>
        <w:rPr>
          <w:color w:val="auto"/>
          <w:highlight w:val="none"/>
        </w:rPr>
        <w:fldChar w:fldCharType="begin"/>
      </w:r>
      <w:r>
        <w:rPr>
          <w:color w:val="auto"/>
          <w:highlight w:val="none"/>
        </w:rPr>
        <w:instrText xml:space="preserve"> PAGEREF _Toc7643 \h </w:instrText>
      </w:r>
      <w:r>
        <w:rPr>
          <w:color w:val="auto"/>
          <w:highlight w:val="none"/>
        </w:rPr>
        <w:fldChar w:fldCharType="separate"/>
      </w:r>
      <w:r>
        <w:rPr>
          <w:color w:val="auto"/>
          <w:highlight w:val="none"/>
        </w:rPr>
        <w:t>31</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_Toc29741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9.1  对比选人的纪律要求</w:t>
      </w:r>
      <w:r>
        <w:rPr>
          <w:color w:val="auto"/>
          <w:highlight w:val="none"/>
        </w:rPr>
        <w:tab/>
      </w:r>
      <w:r>
        <w:rPr>
          <w:color w:val="auto"/>
          <w:highlight w:val="none"/>
        </w:rPr>
        <w:fldChar w:fldCharType="begin"/>
      </w:r>
      <w:r>
        <w:rPr>
          <w:color w:val="auto"/>
          <w:highlight w:val="none"/>
        </w:rPr>
        <w:instrText xml:space="preserve"> PAGEREF _Toc29741 \h </w:instrText>
      </w:r>
      <w:r>
        <w:rPr>
          <w:color w:val="auto"/>
          <w:highlight w:val="none"/>
        </w:rPr>
        <w:fldChar w:fldCharType="separate"/>
      </w:r>
      <w:r>
        <w:rPr>
          <w:color w:val="auto"/>
          <w:highlight w:val="none"/>
        </w:rPr>
        <w:t>31</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_Toc18694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9.2  对</w:t>
      </w:r>
      <w:r>
        <w:rPr>
          <w:rFonts w:hint="eastAsia" w:ascii="宋体" w:hAnsi="宋体" w:cs="宋体"/>
          <w:bCs/>
          <w:snapToGrid w:val="0"/>
          <w:color w:val="auto"/>
          <w:kern w:val="2"/>
          <w:szCs w:val="21"/>
          <w:highlight w:val="none"/>
          <w:lang w:val="en-US" w:eastAsia="zh-CN" w:bidi="ar-SA"/>
        </w:rPr>
        <w:t>竞选人</w:t>
      </w:r>
      <w:r>
        <w:rPr>
          <w:rFonts w:hint="eastAsia" w:ascii="宋体" w:hAnsi="宋体" w:eastAsia="宋体" w:cs="宋体"/>
          <w:bCs/>
          <w:snapToGrid w:val="0"/>
          <w:color w:val="auto"/>
          <w:kern w:val="2"/>
          <w:szCs w:val="21"/>
          <w:highlight w:val="none"/>
          <w:lang w:val="en-US" w:eastAsia="zh-CN" w:bidi="ar-SA"/>
        </w:rPr>
        <w:t>的纪律要求</w:t>
      </w:r>
      <w:r>
        <w:rPr>
          <w:color w:val="auto"/>
          <w:highlight w:val="none"/>
        </w:rPr>
        <w:tab/>
      </w:r>
      <w:r>
        <w:rPr>
          <w:color w:val="auto"/>
          <w:highlight w:val="none"/>
        </w:rPr>
        <w:fldChar w:fldCharType="begin"/>
      </w:r>
      <w:r>
        <w:rPr>
          <w:color w:val="auto"/>
          <w:highlight w:val="none"/>
        </w:rPr>
        <w:instrText xml:space="preserve"> PAGEREF _Toc18694 \h </w:instrText>
      </w:r>
      <w:r>
        <w:rPr>
          <w:color w:val="auto"/>
          <w:highlight w:val="none"/>
        </w:rPr>
        <w:fldChar w:fldCharType="separate"/>
      </w:r>
      <w:r>
        <w:rPr>
          <w:color w:val="auto"/>
          <w:highlight w:val="none"/>
        </w:rPr>
        <w:t>31</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_Toc28217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9.3  对评标委员会成员的纪律要求</w:t>
      </w:r>
      <w:r>
        <w:rPr>
          <w:color w:val="auto"/>
          <w:highlight w:val="none"/>
        </w:rPr>
        <w:tab/>
      </w:r>
      <w:r>
        <w:rPr>
          <w:color w:val="auto"/>
          <w:highlight w:val="none"/>
        </w:rPr>
        <w:fldChar w:fldCharType="begin"/>
      </w:r>
      <w:r>
        <w:rPr>
          <w:color w:val="auto"/>
          <w:highlight w:val="none"/>
        </w:rPr>
        <w:instrText xml:space="preserve"> PAGEREF _Toc28217 \h </w:instrText>
      </w:r>
      <w:r>
        <w:rPr>
          <w:color w:val="auto"/>
          <w:highlight w:val="none"/>
        </w:rPr>
        <w:fldChar w:fldCharType="separate"/>
      </w:r>
      <w:r>
        <w:rPr>
          <w:color w:val="auto"/>
          <w:highlight w:val="none"/>
        </w:rPr>
        <w:t>32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_Toc20954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9.4  对与评标活动有关的工作人员的纪律要求</w:t>
      </w:r>
      <w:r>
        <w:rPr>
          <w:color w:val="auto"/>
          <w:highlight w:val="none"/>
        </w:rPr>
        <w:tab/>
      </w:r>
      <w:r>
        <w:rPr>
          <w:color w:val="auto"/>
          <w:highlight w:val="none"/>
        </w:rPr>
        <w:fldChar w:fldCharType="begin"/>
      </w:r>
      <w:r>
        <w:rPr>
          <w:color w:val="auto"/>
          <w:highlight w:val="none"/>
        </w:rPr>
        <w:instrText xml:space="preserve"> PAGEREF _Toc20954 \h </w:instrText>
      </w:r>
      <w:r>
        <w:rPr>
          <w:color w:val="auto"/>
          <w:highlight w:val="none"/>
        </w:rPr>
        <w:fldChar w:fldCharType="separate"/>
      </w:r>
      <w:r>
        <w:rPr>
          <w:color w:val="auto"/>
          <w:highlight w:val="none"/>
        </w:rPr>
        <w:t>32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_Toc12795 </w:instrText>
      </w:r>
      <w:r>
        <w:rPr>
          <w:rFonts w:ascii="宋体" w:hAnsi="宋体"/>
          <w:bCs/>
          <w:color w:val="auto"/>
          <w:szCs w:val="20"/>
          <w:highlight w:val="none"/>
          <w:lang w:val="zh-CN"/>
        </w:rPr>
        <w:fldChar w:fldCharType="separate"/>
      </w:r>
      <w:r>
        <w:rPr>
          <w:rFonts w:hint="eastAsia" w:ascii="宋体" w:hAnsi="宋体" w:eastAsia="宋体" w:cs="宋体"/>
          <w:bCs/>
          <w:snapToGrid w:val="0"/>
          <w:color w:val="auto"/>
          <w:kern w:val="2"/>
          <w:szCs w:val="21"/>
          <w:highlight w:val="none"/>
          <w:lang w:val="en-US" w:eastAsia="zh-CN" w:bidi="ar-SA"/>
        </w:rPr>
        <w:t>9.5  投诉</w:t>
      </w:r>
      <w:r>
        <w:rPr>
          <w:color w:val="auto"/>
          <w:highlight w:val="none"/>
        </w:rPr>
        <w:tab/>
      </w:r>
      <w:r>
        <w:rPr>
          <w:color w:val="auto"/>
          <w:highlight w:val="none"/>
        </w:rPr>
        <w:fldChar w:fldCharType="begin"/>
      </w:r>
      <w:r>
        <w:rPr>
          <w:color w:val="auto"/>
          <w:highlight w:val="none"/>
        </w:rPr>
        <w:instrText xml:space="preserve"> PAGEREF _Toc12795 \h </w:instrText>
      </w:r>
      <w:r>
        <w:rPr>
          <w:color w:val="auto"/>
          <w:highlight w:val="none"/>
        </w:rPr>
        <w:fldChar w:fldCharType="separate"/>
      </w:r>
      <w:r>
        <w:rPr>
          <w:color w:val="auto"/>
          <w:highlight w:val="none"/>
        </w:rPr>
        <w:t>32</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_Toc8830 </w:instrText>
      </w:r>
      <w:r>
        <w:rPr>
          <w:rFonts w:ascii="宋体" w:hAnsi="宋体"/>
          <w:bCs/>
          <w:color w:val="auto"/>
          <w:szCs w:val="20"/>
          <w:highlight w:val="none"/>
          <w:lang w:val="zh-CN"/>
        </w:rPr>
        <w:fldChar w:fldCharType="separate"/>
      </w:r>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r>
        <w:rPr>
          <w:color w:val="auto"/>
          <w:highlight w:val="none"/>
        </w:rPr>
        <w:tab/>
      </w:r>
      <w:r>
        <w:rPr>
          <w:color w:val="auto"/>
          <w:highlight w:val="none"/>
        </w:rPr>
        <w:fldChar w:fldCharType="begin"/>
      </w:r>
      <w:r>
        <w:rPr>
          <w:color w:val="auto"/>
          <w:highlight w:val="none"/>
        </w:rPr>
        <w:instrText xml:space="preserve"> PAGEREF _Toc8830 \h </w:instrText>
      </w:r>
      <w:r>
        <w:rPr>
          <w:color w:val="auto"/>
          <w:highlight w:val="none"/>
        </w:rPr>
        <w:fldChar w:fldCharType="separate"/>
      </w:r>
      <w:r>
        <w:rPr>
          <w:color w:val="auto"/>
          <w:highlight w:val="none"/>
        </w:rPr>
        <w:t>33</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_Toc18549 </w:instrText>
      </w:r>
      <w:r>
        <w:rPr>
          <w:rFonts w:ascii="宋体" w:hAnsi="宋体"/>
          <w:bCs/>
          <w:color w:val="auto"/>
          <w:szCs w:val="20"/>
          <w:highlight w:val="none"/>
          <w:lang w:val="zh-CN"/>
        </w:rPr>
        <w:fldChar w:fldCharType="separate"/>
      </w:r>
      <w:r>
        <w:rPr>
          <w:rFonts w:hint="eastAsia" w:ascii="宋体" w:hAnsi="宋体"/>
          <w:color w:val="auto"/>
          <w:szCs w:val="32"/>
          <w:highlight w:val="none"/>
        </w:rPr>
        <w:t>评标办法前附表</w:t>
      </w:r>
      <w:r>
        <w:rPr>
          <w:color w:val="auto"/>
          <w:highlight w:val="none"/>
        </w:rPr>
        <w:tab/>
      </w:r>
      <w:r>
        <w:rPr>
          <w:color w:val="auto"/>
          <w:highlight w:val="none"/>
        </w:rPr>
        <w:fldChar w:fldCharType="begin"/>
      </w:r>
      <w:r>
        <w:rPr>
          <w:color w:val="auto"/>
          <w:highlight w:val="none"/>
        </w:rPr>
        <w:instrText xml:space="preserve"> PAGEREF _Toc18549 \h </w:instrText>
      </w:r>
      <w:r>
        <w:rPr>
          <w:color w:val="auto"/>
          <w:highlight w:val="none"/>
        </w:rPr>
        <w:fldChar w:fldCharType="separate"/>
      </w:r>
      <w:r>
        <w:rPr>
          <w:color w:val="auto"/>
          <w:highlight w:val="none"/>
        </w:rPr>
        <w:t>33</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_Toc12666 </w:instrText>
      </w:r>
      <w:r>
        <w:rPr>
          <w:rFonts w:ascii="宋体" w:hAnsi="宋体"/>
          <w:bCs/>
          <w:color w:val="auto"/>
          <w:szCs w:val="20"/>
          <w:highlight w:val="none"/>
          <w:lang w:val="zh-CN"/>
        </w:rPr>
        <w:fldChar w:fldCharType="separate"/>
      </w:r>
      <w:r>
        <w:rPr>
          <w:rFonts w:ascii="宋体" w:hAnsi="宋体"/>
          <w:snapToGrid w:val="0"/>
          <w:color w:val="auto"/>
          <w:highlight w:val="none"/>
        </w:rPr>
        <w:t>1.  评标方法</w:t>
      </w:r>
      <w:r>
        <w:rPr>
          <w:color w:val="auto"/>
          <w:highlight w:val="none"/>
        </w:rPr>
        <w:tab/>
      </w:r>
      <w:r>
        <w:rPr>
          <w:color w:val="auto"/>
          <w:highlight w:val="none"/>
        </w:rPr>
        <w:fldChar w:fldCharType="begin"/>
      </w:r>
      <w:r>
        <w:rPr>
          <w:color w:val="auto"/>
          <w:highlight w:val="none"/>
        </w:rPr>
        <w:instrText xml:space="preserve"> PAGEREF _Toc12666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_Toc24923 </w:instrText>
      </w:r>
      <w:r>
        <w:rPr>
          <w:rFonts w:ascii="宋体" w:hAnsi="宋体"/>
          <w:bCs/>
          <w:color w:val="auto"/>
          <w:szCs w:val="20"/>
          <w:highlight w:val="none"/>
          <w:lang w:val="zh-CN"/>
        </w:rPr>
        <w:fldChar w:fldCharType="separate"/>
      </w:r>
      <w:r>
        <w:rPr>
          <w:rFonts w:ascii="宋体" w:hAnsi="宋体"/>
          <w:snapToGrid w:val="0"/>
          <w:color w:val="auto"/>
          <w:highlight w:val="none"/>
        </w:rPr>
        <w:t>2.  评审标准</w:t>
      </w:r>
      <w:r>
        <w:rPr>
          <w:color w:val="auto"/>
          <w:highlight w:val="none"/>
        </w:rPr>
        <w:tab/>
      </w:r>
      <w:r>
        <w:rPr>
          <w:color w:val="auto"/>
          <w:highlight w:val="none"/>
        </w:rPr>
        <w:fldChar w:fldCharType="begin"/>
      </w:r>
      <w:r>
        <w:rPr>
          <w:color w:val="auto"/>
          <w:highlight w:val="none"/>
        </w:rPr>
        <w:instrText xml:space="preserve"> PAGEREF _Toc24923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_Toc24029 </w:instrText>
      </w:r>
      <w:r>
        <w:rPr>
          <w:rFonts w:ascii="宋体" w:hAnsi="宋体"/>
          <w:bCs/>
          <w:color w:val="auto"/>
          <w:szCs w:val="20"/>
          <w:highlight w:val="none"/>
          <w:lang w:val="zh-CN"/>
        </w:rPr>
        <w:fldChar w:fldCharType="separate"/>
      </w:r>
      <w:r>
        <w:rPr>
          <w:rFonts w:ascii="宋体" w:hAnsi="宋体" w:cs="宋体"/>
          <w:color w:val="auto"/>
          <w:szCs w:val="21"/>
          <w:highlight w:val="none"/>
        </w:rPr>
        <w:t>2.1</w:t>
      </w:r>
      <w:r>
        <w:rPr>
          <w:rFonts w:hint="eastAsia" w:ascii="宋体" w:hAnsi="宋体" w:cs="宋体"/>
          <w:color w:val="auto"/>
          <w:szCs w:val="21"/>
          <w:highlight w:val="none"/>
        </w:rPr>
        <w:t>报价</w:t>
      </w:r>
      <w:r>
        <w:rPr>
          <w:rFonts w:ascii="宋体" w:hAnsi="宋体" w:cs="宋体"/>
          <w:color w:val="auto"/>
          <w:szCs w:val="21"/>
          <w:highlight w:val="none"/>
        </w:rPr>
        <w:t>排序</w:t>
      </w:r>
      <w:r>
        <w:rPr>
          <w:rFonts w:hint="eastAsia" w:ascii="宋体" w:hAnsi="宋体" w:cs="宋体"/>
          <w:color w:val="auto"/>
          <w:szCs w:val="21"/>
          <w:highlight w:val="none"/>
        </w:rPr>
        <w:t>标准</w:t>
      </w:r>
      <w:r>
        <w:rPr>
          <w:color w:val="auto"/>
          <w:highlight w:val="none"/>
        </w:rPr>
        <w:tab/>
      </w:r>
      <w:r>
        <w:rPr>
          <w:color w:val="auto"/>
          <w:highlight w:val="none"/>
        </w:rPr>
        <w:fldChar w:fldCharType="begin"/>
      </w:r>
      <w:r>
        <w:rPr>
          <w:color w:val="auto"/>
          <w:highlight w:val="none"/>
        </w:rPr>
        <w:instrText xml:space="preserve"> PAGEREF _Toc24029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_Toc7449 </w:instrText>
      </w:r>
      <w:r>
        <w:rPr>
          <w:rFonts w:ascii="宋体" w:hAnsi="宋体"/>
          <w:bCs/>
          <w:color w:val="auto"/>
          <w:szCs w:val="20"/>
          <w:highlight w:val="none"/>
          <w:lang w:val="zh-CN"/>
        </w:rPr>
        <w:fldChar w:fldCharType="separate"/>
      </w:r>
      <w:r>
        <w:rPr>
          <w:rFonts w:ascii="宋体" w:hAnsi="宋体" w:cs="宋体"/>
          <w:color w:val="auto"/>
          <w:szCs w:val="21"/>
          <w:highlight w:val="none"/>
        </w:rPr>
        <w:t>2.</w:t>
      </w:r>
      <w:r>
        <w:rPr>
          <w:rFonts w:hint="eastAsia" w:ascii="宋体" w:hAnsi="宋体" w:cs="宋体"/>
          <w:color w:val="auto"/>
          <w:szCs w:val="21"/>
          <w:highlight w:val="none"/>
        </w:rPr>
        <w:t>2符合性审查标准</w:t>
      </w:r>
      <w:r>
        <w:rPr>
          <w:color w:val="auto"/>
          <w:highlight w:val="none"/>
        </w:rPr>
        <w:tab/>
      </w:r>
      <w:r>
        <w:rPr>
          <w:color w:val="auto"/>
          <w:highlight w:val="none"/>
        </w:rPr>
        <w:fldChar w:fldCharType="begin"/>
      </w:r>
      <w:r>
        <w:rPr>
          <w:color w:val="auto"/>
          <w:highlight w:val="none"/>
        </w:rPr>
        <w:instrText xml:space="preserve"> PAGEREF _Toc7449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_Toc30094 </w:instrText>
      </w:r>
      <w:r>
        <w:rPr>
          <w:rFonts w:ascii="宋体" w:hAnsi="宋体"/>
          <w:bCs/>
          <w:color w:val="auto"/>
          <w:szCs w:val="20"/>
          <w:highlight w:val="none"/>
          <w:lang w:val="zh-CN"/>
        </w:rPr>
        <w:fldChar w:fldCharType="separate"/>
      </w:r>
      <w:r>
        <w:rPr>
          <w:rFonts w:ascii="宋体" w:hAnsi="宋体"/>
          <w:snapToGrid w:val="0"/>
          <w:color w:val="auto"/>
          <w:highlight w:val="none"/>
        </w:rPr>
        <w:t>3.  评标程序</w:t>
      </w:r>
      <w:r>
        <w:rPr>
          <w:color w:val="auto"/>
          <w:highlight w:val="none"/>
        </w:rPr>
        <w:tab/>
      </w:r>
      <w:r>
        <w:rPr>
          <w:color w:val="auto"/>
          <w:highlight w:val="none"/>
        </w:rPr>
        <w:fldChar w:fldCharType="begin"/>
      </w:r>
      <w:r>
        <w:rPr>
          <w:color w:val="auto"/>
          <w:highlight w:val="none"/>
        </w:rPr>
        <w:instrText xml:space="preserve"> PAGEREF _Toc30094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_Toc19555 </w:instrText>
      </w:r>
      <w:r>
        <w:rPr>
          <w:rFonts w:ascii="宋体" w:hAnsi="宋体"/>
          <w:bCs/>
          <w:color w:val="auto"/>
          <w:szCs w:val="20"/>
          <w:highlight w:val="none"/>
          <w:lang w:val="zh-CN"/>
        </w:rPr>
        <w:fldChar w:fldCharType="separate"/>
      </w:r>
      <w:r>
        <w:rPr>
          <w:rFonts w:ascii="宋体" w:hAnsi="宋体" w:cs="宋体"/>
          <w:color w:val="auto"/>
          <w:szCs w:val="21"/>
          <w:highlight w:val="none"/>
        </w:rPr>
        <w:t>3.1</w:t>
      </w:r>
      <w:r>
        <w:rPr>
          <w:rFonts w:hint="eastAsia" w:ascii="宋体" w:hAnsi="宋体" w:cs="宋体"/>
          <w:color w:val="auto"/>
          <w:szCs w:val="21"/>
          <w:highlight w:val="none"/>
        </w:rPr>
        <w:t>报价排序</w:t>
      </w:r>
      <w:r>
        <w:rPr>
          <w:color w:val="auto"/>
          <w:highlight w:val="none"/>
        </w:rPr>
        <w:tab/>
      </w:r>
      <w:r>
        <w:rPr>
          <w:color w:val="auto"/>
          <w:highlight w:val="none"/>
        </w:rPr>
        <w:fldChar w:fldCharType="begin"/>
      </w:r>
      <w:r>
        <w:rPr>
          <w:color w:val="auto"/>
          <w:highlight w:val="none"/>
        </w:rPr>
        <w:instrText xml:space="preserve"> PAGEREF _Toc19555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_Toc32566 </w:instrText>
      </w:r>
      <w:r>
        <w:rPr>
          <w:rFonts w:ascii="宋体" w:hAnsi="宋体"/>
          <w:bCs/>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2符合性审查</w:t>
      </w:r>
      <w:r>
        <w:rPr>
          <w:color w:val="auto"/>
          <w:highlight w:val="none"/>
        </w:rPr>
        <w:tab/>
      </w:r>
      <w:r>
        <w:rPr>
          <w:color w:val="auto"/>
          <w:highlight w:val="none"/>
        </w:rPr>
        <w:fldChar w:fldCharType="begin"/>
      </w:r>
      <w:r>
        <w:rPr>
          <w:color w:val="auto"/>
          <w:highlight w:val="none"/>
        </w:rPr>
        <w:instrText xml:space="preserve"> PAGEREF _Toc32566 \h </w:instrText>
      </w:r>
      <w:r>
        <w:rPr>
          <w:color w:val="auto"/>
          <w:highlight w:val="none"/>
        </w:rPr>
        <w:fldChar w:fldCharType="separate"/>
      </w:r>
      <w:r>
        <w:rPr>
          <w:color w:val="auto"/>
          <w:highlight w:val="none"/>
        </w:rPr>
        <w:t>37</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_Toc30970 </w:instrText>
      </w:r>
      <w:r>
        <w:rPr>
          <w:rFonts w:ascii="宋体" w:hAnsi="宋体"/>
          <w:bCs/>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 </w:t>
      </w:r>
      <w:r>
        <w:rPr>
          <w:rFonts w:hint="eastAsia" w:ascii="宋体" w:hAnsi="宋体" w:cs="宋体"/>
          <w:color w:val="auto"/>
          <w:szCs w:val="21"/>
          <w:highlight w:val="none"/>
        </w:rPr>
        <w:t>投标文件的澄清和补正</w:t>
      </w:r>
      <w:r>
        <w:rPr>
          <w:color w:val="auto"/>
          <w:highlight w:val="none"/>
        </w:rPr>
        <w:tab/>
      </w:r>
      <w:r>
        <w:rPr>
          <w:color w:val="auto"/>
          <w:highlight w:val="none"/>
        </w:rPr>
        <w:fldChar w:fldCharType="begin"/>
      </w:r>
      <w:r>
        <w:rPr>
          <w:color w:val="auto"/>
          <w:highlight w:val="none"/>
        </w:rPr>
        <w:instrText xml:space="preserve"> PAGEREF _Toc30970 \h </w:instrText>
      </w:r>
      <w:r>
        <w:rPr>
          <w:color w:val="auto"/>
          <w:highlight w:val="none"/>
        </w:rPr>
        <w:fldChar w:fldCharType="separate"/>
      </w:r>
      <w:r>
        <w:rPr>
          <w:color w:val="auto"/>
          <w:highlight w:val="none"/>
        </w:rPr>
        <w:t>38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_Toc27746 </w:instrText>
      </w:r>
      <w:r>
        <w:rPr>
          <w:rFonts w:ascii="宋体" w:hAnsi="宋体"/>
          <w:bCs/>
          <w:color w:val="auto"/>
          <w:szCs w:val="20"/>
          <w:highlight w:val="none"/>
          <w:lang w:val="zh-CN"/>
        </w:rPr>
        <w:fldChar w:fldCharType="separate"/>
      </w: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 </w:t>
      </w:r>
      <w:r>
        <w:rPr>
          <w:rFonts w:hint="eastAsia" w:ascii="宋体" w:hAnsi="宋体" w:cs="宋体"/>
          <w:color w:val="auto"/>
          <w:szCs w:val="21"/>
          <w:highlight w:val="none"/>
        </w:rPr>
        <w:t>评标结果</w:t>
      </w:r>
      <w:r>
        <w:rPr>
          <w:color w:val="auto"/>
          <w:highlight w:val="none"/>
        </w:rPr>
        <w:tab/>
      </w:r>
      <w:r>
        <w:rPr>
          <w:color w:val="auto"/>
          <w:highlight w:val="none"/>
        </w:rPr>
        <w:fldChar w:fldCharType="begin"/>
      </w:r>
      <w:r>
        <w:rPr>
          <w:color w:val="auto"/>
          <w:highlight w:val="none"/>
        </w:rPr>
        <w:instrText xml:space="preserve"> PAGEREF _Toc27746 \h </w:instrText>
      </w:r>
      <w:r>
        <w:rPr>
          <w:color w:val="auto"/>
          <w:highlight w:val="none"/>
        </w:rPr>
        <w:fldChar w:fldCharType="separate"/>
      </w:r>
      <w:r>
        <w:rPr>
          <w:color w:val="auto"/>
          <w:highlight w:val="none"/>
        </w:rPr>
        <w:t>38</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_Toc27072 </w:instrText>
      </w:r>
      <w:r>
        <w:rPr>
          <w:rFonts w:ascii="宋体" w:hAnsi="宋体"/>
          <w:bCs/>
          <w:color w:val="auto"/>
          <w:szCs w:val="20"/>
          <w:highlight w:val="none"/>
          <w:lang w:val="zh-CN"/>
        </w:rPr>
        <w:fldChar w:fldCharType="separate"/>
      </w:r>
      <w:r>
        <w:rPr>
          <w:rFonts w:hint="eastAsia" w:ascii="宋体" w:hAnsi="宋体"/>
          <w:color w:val="auto"/>
          <w:kern w:val="0"/>
          <w:highlight w:val="none"/>
        </w:rPr>
        <w:t>第四章  合同条款及格式</w:t>
      </w:r>
      <w:r>
        <w:rPr>
          <w:color w:val="auto"/>
          <w:highlight w:val="none"/>
        </w:rPr>
        <w:tab/>
      </w:r>
      <w:r>
        <w:rPr>
          <w:color w:val="auto"/>
          <w:highlight w:val="none"/>
        </w:rPr>
        <w:fldChar w:fldCharType="begin"/>
      </w:r>
      <w:r>
        <w:rPr>
          <w:color w:val="auto"/>
          <w:highlight w:val="none"/>
        </w:rPr>
        <w:instrText xml:space="preserve"> PAGEREF _Toc27072 \h </w:instrText>
      </w:r>
      <w:r>
        <w:rPr>
          <w:color w:val="auto"/>
          <w:highlight w:val="none"/>
        </w:rPr>
        <w:fldChar w:fldCharType="separate"/>
      </w:r>
      <w:r>
        <w:rPr>
          <w:color w:val="auto"/>
          <w:highlight w:val="none"/>
        </w:rPr>
        <w:t>42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_Toc15823 </w:instrText>
      </w:r>
      <w:r>
        <w:rPr>
          <w:rFonts w:ascii="宋体" w:hAnsi="宋体"/>
          <w:bCs/>
          <w:color w:val="auto"/>
          <w:szCs w:val="20"/>
          <w:highlight w:val="none"/>
          <w:lang w:val="zh-CN"/>
        </w:rPr>
        <w:fldChar w:fldCharType="separate"/>
      </w:r>
      <w:r>
        <w:rPr>
          <w:rFonts w:ascii="宋体" w:hAnsi="宋体"/>
          <w:color w:val="auto"/>
          <w:szCs w:val="44"/>
          <w:highlight w:val="none"/>
        </w:rPr>
        <w:t>第一部分 合同协议书</w:t>
      </w:r>
      <w:r>
        <w:rPr>
          <w:color w:val="auto"/>
          <w:highlight w:val="none"/>
        </w:rPr>
        <w:tab/>
      </w:r>
      <w:r>
        <w:rPr>
          <w:color w:val="auto"/>
          <w:highlight w:val="none"/>
        </w:rPr>
        <w:fldChar w:fldCharType="begin"/>
      </w:r>
      <w:r>
        <w:rPr>
          <w:color w:val="auto"/>
          <w:highlight w:val="none"/>
        </w:rPr>
        <w:instrText xml:space="preserve"> PAGEREF _Toc15823 \h </w:instrText>
      </w:r>
      <w:r>
        <w:rPr>
          <w:color w:val="auto"/>
          <w:highlight w:val="none"/>
        </w:rPr>
        <w:fldChar w:fldCharType="separate"/>
      </w:r>
      <w:r>
        <w:rPr>
          <w:color w:val="auto"/>
          <w:highlight w:val="none"/>
        </w:rPr>
        <w:t>44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_Toc9308 </w:instrText>
      </w:r>
      <w:r>
        <w:rPr>
          <w:rFonts w:ascii="宋体" w:hAnsi="宋体"/>
          <w:bCs/>
          <w:color w:val="auto"/>
          <w:szCs w:val="20"/>
          <w:highlight w:val="none"/>
          <w:lang w:val="zh-CN"/>
        </w:rPr>
        <w:fldChar w:fldCharType="separate"/>
      </w:r>
      <w:r>
        <w:rPr>
          <w:rFonts w:hint="eastAsia" w:ascii="宋体" w:hAnsi="宋体"/>
          <w:color w:val="auto"/>
          <w:szCs w:val="44"/>
          <w:highlight w:val="none"/>
        </w:rPr>
        <w:t>第二部分 通用合同条款</w:t>
      </w:r>
      <w:r>
        <w:rPr>
          <w:color w:val="auto"/>
          <w:highlight w:val="none"/>
        </w:rPr>
        <w:tab/>
      </w:r>
      <w:r>
        <w:rPr>
          <w:color w:val="auto"/>
          <w:highlight w:val="none"/>
        </w:rPr>
        <w:fldChar w:fldCharType="begin"/>
      </w:r>
      <w:r>
        <w:rPr>
          <w:color w:val="auto"/>
          <w:highlight w:val="none"/>
        </w:rPr>
        <w:instrText xml:space="preserve"> PAGEREF _Toc9308 \h </w:instrText>
      </w:r>
      <w:r>
        <w:rPr>
          <w:color w:val="auto"/>
          <w:highlight w:val="none"/>
        </w:rPr>
        <w:fldChar w:fldCharType="separate"/>
      </w:r>
      <w:r>
        <w:rPr>
          <w:color w:val="auto"/>
          <w:highlight w:val="none"/>
        </w:rPr>
        <w:t>49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_Toc13053 </w:instrText>
      </w:r>
      <w:r>
        <w:rPr>
          <w:rFonts w:ascii="宋体" w:hAnsi="宋体"/>
          <w:bCs/>
          <w:color w:val="auto"/>
          <w:szCs w:val="20"/>
          <w:highlight w:val="none"/>
          <w:lang w:val="zh-CN"/>
        </w:rPr>
        <w:fldChar w:fldCharType="separate"/>
      </w:r>
      <w:r>
        <w:rPr>
          <w:rFonts w:hint="eastAsia" w:ascii="宋体" w:hAnsi="宋体"/>
          <w:color w:val="auto"/>
          <w:szCs w:val="44"/>
          <w:highlight w:val="none"/>
        </w:rPr>
        <w:t>第三部分 专用合同条款</w:t>
      </w:r>
      <w:r>
        <w:rPr>
          <w:color w:val="auto"/>
          <w:highlight w:val="none"/>
        </w:rPr>
        <w:tab/>
      </w:r>
      <w:r>
        <w:rPr>
          <w:color w:val="auto"/>
          <w:highlight w:val="none"/>
        </w:rPr>
        <w:fldChar w:fldCharType="begin"/>
      </w:r>
      <w:r>
        <w:rPr>
          <w:color w:val="auto"/>
          <w:highlight w:val="none"/>
        </w:rPr>
        <w:instrText xml:space="preserve"> PAGEREF _Toc13053 \h </w:instrText>
      </w:r>
      <w:r>
        <w:rPr>
          <w:color w:val="auto"/>
          <w:highlight w:val="none"/>
        </w:rPr>
        <w:fldChar w:fldCharType="separate"/>
      </w:r>
      <w:r>
        <w:rPr>
          <w:color w:val="auto"/>
          <w:highlight w:val="none"/>
        </w:rPr>
        <w:t>102</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_Toc16625 </w:instrText>
      </w:r>
      <w:r>
        <w:rPr>
          <w:rFonts w:ascii="宋体" w:hAnsi="宋体"/>
          <w:bCs/>
          <w:color w:val="auto"/>
          <w:szCs w:val="20"/>
          <w:highlight w:val="none"/>
          <w:lang w:val="zh-CN"/>
        </w:rPr>
        <w:fldChar w:fldCharType="separate"/>
      </w:r>
      <w:r>
        <w:rPr>
          <w:rFonts w:hint="eastAsia" w:ascii="宋体" w:hAnsi="宋体"/>
          <w:color w:val="auto"/>
          <w:highlight w:val="none"/>
        </w:rPr>
        <w:t>第五章  工程量清单</w:t>
      </w:r>
      <w:r>
        <w:rPr>
          <w:color w:val="auto"/>
          <w:highlight w:val="none"/>
        </w:rPr>
        <w:tab/>
      </w:r>
      <w:r>
        <w:rPr>
          <w:color w:val="auto"/>
          <w:highlight w:val="none"/>
        </w:rPr>
        <w:fldChar w:fldCharType="begin"/>
      </w:r>
      <w:r>
        <w:rPr>
          <w:color w:val="auto"/>
          <w:highlight w:val="none"/>
        </w:rPr>
        <w:instrText xml:space="preserve"> PAGEREF _Toc16625 \h </w:instrText>
      </w:r>
      <w:r>
        <w:rPr>
          <w:color w:val="auto"/>
          <w:highlight w:val="none"/>
        </w:rPr>
        <w:fldChar w:fldCharType="separate"/>
      </w:r>
      <w:r>
        <w:rPr>
          <w:color w:val="auto"/>
          <w:highlight w:val="none"/>
        </w:rPr>
        <w:t>180</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_Toc10111 </w:instrText>
      </w:r>
      <w:r>
        <w:rPr>
          <w:rFonts w:ascii="宋体" w:hAnsi="宋体"/>
          <w:bCs/>
          <w:color w:val="auto"/>
          <w:szCs w:val="20"/>
          <w:highlight w:val="none"/>
          <w:lang w:val="zh-CN"/>
        </w:rPr>
        <w:fldChar w:fldCharType="separate"/>
      </w:r>
      <w:r>
        <w:rPr>
          <w:rFonts w:ascii="宋体" w:hAnsi="宋体"/>
          <w:color w:val="auto"/>
          <w:szCs w:val="52"/>
          <w:highlight w:val="none"/>
        </w:rPr>
        <w:t>第 二 卷</w:t>
      </w:r>
      <w:r>
        <w:rPr>
          <w:color w:val="auto"/>
          <w:highlight w:val="none"/>
        </w:rPr>
        <w:tab/>
      </w:r>
      <w:r>
        <w:rPr>
          <w:color w:val="auto"/>
          <w:highlight w:val="none"/>
        </w:rPr>
        <w:fldChar w:fldCharType="begin"/>
      </w:r>
      <w:r>
        <w:rPr>
          <w:color w:val="auto"/>
          <w:highlight w:val="none"/>
        </w:rPr>
        <w:instrText xml:space="preserve"> PAGEREF _Toc10111 \h </w:instrText>
      </w:r>
      <w:r>
        <w:rPr>
          <w:color w:val="auto"/>
          <w:highlight w:val="none"/>
        </w:rPr>
        <w:fldChar w:fldCharType="separate"/>
      </w:r>
      <w:r>
        <w:rPr>
          <w:color w:val="auto"/>
          <w:highlight w:val="none"/>
        </w:rPr>
        <w:t>181</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_Toc18626 </w:instrText>
      </w:r>
      <w:r>
        <w:rPr>
          <w:rFonts w:ascii="宋体" w:hAnsi="宋体"/>
          <w:bCs/>
          <w:color w:val="auto"/>
          <w:szCs w:val="20"/>
          <w:highlight w:val="none"/>
          <w:lang w:val="zh-CN"/>
        </w:rPr>
        <w:fldChar w:fldCharType="separate"/>
      </w:r>
      <w:r>
        <w:rPr>
          <w:rFonts w:hint="eastAsia" w:ascii="宋体" w:hAnsi="宋体"/>
          <w:color w:val="auto"/>
          <w:highlight w:val="none"/>
        </w:rPr>
        <w:t>第六章  图纸</w:t>
      </w:r>
      <w:r>
        <w:rPr>
          <w:color w:val="auto"/>
          <w:highlight w:val="none"/>
        </w:rPr>
        <w:tab/>
      </w:r>
      <w:r>
        <w:rPr>
          <w:color w:val="auto"/>
          <w:highlight w:val="none"/>
        </w:rPr>
        <w:fldChar w:fldCharType="begin"/>
      </w:r>
      <w:r>
        <w:rPr>
          <w:color w:val="auto"/>
          <w:highlight w:val="none"/>
        </w:rPr>
        <w:instrText xml:space="preserve"> PAGEREF _Toc18626 \h </w:instrText>
      </w:r>
      <w:r>
        <w:rPr>
          <w:color w:val="auto"/>
          <w:highlight w:val="none"/>
        </w:rPr>
        <w:fldChar w:fldCharType="separate"/>
      </w:r>
      <w:r>
        <w:rPr>
          <w:color w:val="auto"/>
          <w:highlight w:val="none"/>
        </w:rPr>
        <w:t>182</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_Toc5026 </w:instrText>
      </w:r>
      <w:r>
        <w:rPr>
          <w:rFonts w:ascii="宋体" w:hAnsi="宋体"/>
          <w:bCs/>
          <w:color w:val="auto"/>
          <w:szCs w:val="20"/>
          <w:highlight w:val="none"/>
          <w:lang w:val="zh-CN"/>
        </w:rPr>
        <w:fldChar w:fldCharType="separate"/>
      </w:r>
      <w:r>
        <w:rPr>
          <w:rFonts w:hint="eastAsia" w:ascii="宋体" w:hAnsi="宋体"/>
          <w:color w:val="auto"/>
          <w:szCs w:val="52"/>
          <w:highlight w:val="none"/>
        </w:rPr>
        <w:t>第 三 卷</w:t>
      </w:r>
      <w:r>
        <w:rPr>
          <w:color w:val="auto"/>
          <w:highlight w:val="none"/>
        </w:rPr>
        <w:tab/>
      </w:r>
      <w:r>
        <w:rPr>
          <w:color w:val="auto"/>
          <w:highlight w:val="none"/>
        </w:rPr>
        <w:fldChar w:fldCharType="begin"/>
      </w:r>
      <w:r>
        <w:rPr>
          <w:color w:val="auto"/>
          <w:highlight w:val="none"/>
        </w:rPr>
        <w:instrText xml:space="preserve"> PAGEREF _Toc5026 \h </w:instrText>
      </w:r>
      <w:r>
        <w:rPr>
          <w:color w:val="auto"/>
          <w:highlight w:val="none"/>
        </w:rPr>
        <w:fldChar w:fldCharType="separate"/>
      </w:r>
      <w:r>
        <w:rPr>
          <w:color w:val="auto"/>
          <w:highlight w:val="none"/>
        </w:rPr>
        <w:t>183</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_Toc24244 </w:instrText>
      </w:r>
      <w:r>
        <w:rPr>
          <w:rFonts w:ascii="宋体" w:hAnsi="宋体"/>
          <w:bCs/>
          <w:color w:val="auto"/>
          <w:szCs w:val="20"/>
          <w:highlight w:val="none"/>
          <w:lang w:val="zh-CN"/>
        </w:rPr>
        <w:fldChar w:fldCharType="separate"/>
      </w:r>
      <w:r>
        <w:rPr>
          <w:rFonts w:ascii="宋体" w:hAnsi="宋体"/>
          <w:color w:val="auto"/>
          <w:highlight w:val="none"/>
        </w:rPr>
        <w:t>第七章</w:t>
      </w:r>
      <w:r>
        <w:rPr>
          <w:rFonts w:hint="eastAsia" w:ascii="宋体" w:hAnsi="宋体"/>
          <w:color w:val="auto"/>
          <w:highlight w:val="none"/>
        </w:rPr>
        <w:t xml:space="preserve">  </w:t>
      </w:r>
      <w:r>
        <w:rPr>
          <w:rFonts w:ascii="宋体" w:hAnsi="宋体"/>
          <w:color w:val="auto"/>
          <w:highlight w:val="none"/>
        </w:rPr>
        <w:t>技术标准和要求</w:t>
      </w:r>
      <w:r>
        <w:rPr>
          <w:color w:val="auto"/>
          <w:highlight w:val="none"/>
        </w:rPr>
        <w:tab/>
      </w:r>
      <w:r>
        <w:rPr>
          <w:color w:val="auto"/>
          <w:highlight w:val="none"/>
        </w:rPr>
        <w:fldChar w:fldCharType="begin"/>
      </w:r>
      <w:r>
        <w:rPr>
          <w:color w:val="auto"/>
          <w:highlight w:val="none"/>
        </w:rPr>
        <w:instrText xml:space="preserve"> PAGEREF _Toc24244 \h </w:instrText>
      </w:r>
      <w:r>
        <w:rPr>
          <w:color w:val="auto"/>
          <w:highlight w:val="none"/>
        </w:rPr>
        <w:fldChar w:fldCharType="separate"/>
      </w:r>
      <w:r>
        <w:rPr>
          <w:color w:val="auto"/>
          <w:highlight w:val="none"/>
        </w:rPr>
        <w:t>184</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_Toc4954 </w:instrText>
      </w:r>
      <w:r>
        <w:rPr>
          <w:rFonts w:ascii="宋体" w:hAnsi="宋体"/>
          <w:bCs/>
          <w:color w:val="auto"/>
          <w:szCs w:val="20"/>
          <w:highlight w:val="none"/>
          <w:lang w:val="zh-CN"/>
        </w:rPr>
        <w:fldChar w:fldCharType="separate"/>
      </w:r>
      <w:r>
        <w:rPr>
          <w:rFonts w:ascii="宋体" w:hAnsi="宋体"/>
          <w:color w:val="auto"/>
          <w:szCs w:val="52"/>
          <w:highlight w:val="none"/>
        </w:rPr>
        <w:t>第 四 卷</w:t>
      </w:r>
      <w:r>
        <w:rPr>
          <w:color w:val="auto"/>
          <w:highlight w:val="none"/>
        </w:rPr>
        <w:tab/>
      </w:r>
      <w:r>
        <w:rPr>
          <w:color w:val="auto"/>
          <w:highlight w:val="none"/>
        </w:rPr>
        <w:fldChar w:fldCharType="begin"/>
      </w:r>
      <w:r>
        <w:rPr>
          <w:color w:val="auto"/>
          <w:highlight w:val="none"/>
        </w:rPr>
        <w:instrText xml:space="preserve"> PAGEREF _Toc4954 \h </w:instrText>
      </w:r>
      <w:r>
        <w:rPr>
          <w:color w:val="auto"/>
          <w:highlight w:val="none"/>
        </w:rPr>
        <w:fldChar w:fldCharType="separate"/>
      </w:r>
      <w:r>
        <w:rPr>
          <w:color w:val="auto"/>
          <w:highlight w:val="none"/>
        </w:rPr>
        <w:t>185</w:t>
      </w:r>
      <w:r>
        <w:rPr>
          <w:color w:val="auto"/>
          <w:highlight w:val="none"/>
        </w:rPr>
        <w:fldChar w:fldCharType="end"/>
      </w:r>
      <w:r>
        <w:rPr>
          <w:rFonts w:ascii="宋体" w:hAnsi="宋体"/>
          <w:bCs/>
          <w:color w:val="auto"/>
          <w:szCs w:val="20"/>
          <w:highlight w:val="none"/>
          <w:lang w:val="zh-CN"/>
        </w:rPr>
        <w:fldChar w:fldCharType="end"/>
      </w:r>
    </w:p>
    <w:p>
      <w:pPr>
        <w:pStyle w:val="31"/>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_Toc10501 </w:instrText>
      </w:r>
      <w:r>
        <w:rPr>
          <w:rFonts w:ascii="宋体" w:hAnsi="宋体"/>
          <w:bCs/>
          <w:color w:val="auto"/>
          <w:szCs w:val="20"/>
          <w:highlight w:val="none"/>
          <w:lang w:val="zh-CN"/>
        </w:rPr>
        <w:fldChar w:fldCharType="separate"/>
      </w:r>
      <w:r>
        <w:rPr>
          <w:rFonts w:hint="eastAsia" w:ascii="宋体" w:hAnsi="宋体"/>
          <w:color w:val="auto"/>
          <w:highlight w:val="none"/>
        </w:rPr>
        <w:t xml:space="preserve">第八章  </w:t>
      </w:r>
      <w:r>
        <w:rPr>
          <w:rFonts w:hint="eastAsia" w:ascii="宋体" w:hAnsi="宋体"/>
          <w:color w:val="auto"/>
          <w:highlight w:val="none"/>
          <w:lang w:eastAsia="zh-CN"/>
        </w:rPr>
        <w:t>投标文件</w:t>
      </w:r>
      <w:r>
        <w:rPr>
          <w:rFonts w:hint="eastAsia" w:ascii="宋体" w:hAnsi="宋体"/>
          <w:color w:val="auto"/>
          <w:highlight w:val="none"/>
        </w:rPr>
        <w:t>格式</w:t>
      </w:r>
      <w:r>
        <w:rPr>
          <w:color w:val="auto"/>
          <w:highlight w:val="none"/>
        </w:rPr>
        <w:tab/>
      </w:r>
      <w:r>
        <w:rPr>
          <w:color w:val="auto"/>
          <w:highlight w:val="none"/>
        </w:rPr>
        <w:fldChar w:fldCharType="begin"/>
      </w:r>
      <w:r>
        <w:rPr>
          <w:color w:val="auto"/>
          <w:highlight w:val="none"/>
        </w:rPr>
        <w:instrText xml:space="preserve"> PAGEREF _Toc10501 \h </w:instrText>
      </w:r>
      <w:r>
        <w:rPr>
          <w:color w:val="auto"/>
          <w:highlight w:val="none"/>
        </w:rPr>
        <w:fldChar w:fldCharType="separate"/>
      </w:r>
      <w:r>
        <w:rPr>
          <w:color w:val="auto"/>
          <w:highlight w:val="none"/>
        </w:rPr>
        <w:t>186</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_Toc11677 </w:instrText>
      </w:r>
      <w:r>
        <w:rPr>
          <w:rFonts w:ascii="宋体" w:hAnsi="宋体"/>
          <w:bCs/>
          <w:color w:val="auto"/>
          <w:szCs w:val="20"/>
          <w:highlight w:val="none"/>
          <w:lang w:val="zh-CN"/>
        </w:rPr>
        <w:fldChar w:fldCharType="separate"/>
      </w:r>
      <w:r>
        <w:rPr>
          <w:rFonts w:hint="eastAsia" w:ascii="宋体" w:hAnsi="宋体"/>
          <w:bCs w:val="0"/>
          <w:color w:val="auto"/>
          <w:szCs w:val="44"/>
          <w:highlight w:val="none"/>
          <w:lang w:val="en-US" w:eastAsia="zh-CN"/>
        </w:rPr>
        <w:t>一</w:t>
      </w:r>
      <w:r>
        <w:rPr>
          <w:rFonts w:hint="eastAsia" w:ascii="宋体" w:hAnsi="宋体"/>
          <w:bCs w:val="0"/>
          <w:color w:val="auto"/>
          <w:szCs w:val="44"/>
          <w:highlight w:val="none"/>
        </w:rPr>
        <w:t>、</w:t>
      </w:r>
      <w:r>
        <w:rPr>
          <w:rFonts w:hint="eastAsia" w:ascii="宋体" w:hAnsi="宋体"/>
          <w:bCs w:val="0"/>
          <w:color w:val="auto"/>
          <w:szCs w:val="44"/>
          <w:highlight w:val="none"/>
          <w:lang w:eastAsia="zh-CN"/>
        </w:rPr>
        <w:t>竞选函</w:t>
      </w:r>
      <w:r>
        <w:rPr>
          <w:rFonts w:hint="eastAsia" w:ascii="宋体" w:hAnsi="宋体"/>
          <w:bCs w:val="0"/>
          <w:color w:val="auto"/>
          <w:szCs w:val="44"/>
          <w:highlight w:val="none"/>
        </w:rPr>
        <w:t>部分</w:t>
      </w:r>
      <w:r>
        <w:rPr>
          <w:color w:val="auto"/>
          <w:highlight w:val="none"/>
        </w:rPr>
        <w:tab/>
      </w:r>
      <w:r>
        <w:rPr>
          <w:color w:val="auto"/>
          <w:highlight w:val="none"/>
        </w:rPr>
        <w:fldChar w:fldCharType="begin"/>
      </w:r>
      <w:r>
        <w:rPr>
          <w:color w:val="auto"/>
          <w:highlight w:val="none"/>
        </w:rPr>
        <w:instrText xml:space="preserve"> PAGEREF _Toc11677 \h </w:instrText>
      </w:r>
      <w:r>
        <w:rPr>
          <w:color w:val="auto"/>
          <w:highlight w:val="none"/>
        </w:rPr>
        <w:fldChar w:fldCharType="separate"/>
      </w:r>
      <w:r>
        <w:rPr>
          <w:color w:val="auto"/>
          <w:highlight w:val="none"/>
        </w:rPr>
        <w:t>188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_Toc28094 </w:instrText>
      </w:r>
      <w:r>
        <w:rPr>
          <w:rFonts w:ascii="宋体" w:hAnsi="宋体"/>
          <w:bCs/>
          <w:color w:val="auto"/>
          <w:szCs w:val="20"/>
          <w:highlight w:val="none"/>
          <w:lang w:val="zh-CN"/>
        </w:rPr>
        <w:fldChar w:fldCharType="separate"/>
      </w:r>
      <w:r>
        <w:rPr>
          <w:rFonts w:hint="eastAsia"/>
          <w:color w:val="auto"/>
          <w:highlight w:val="none"/>
        </w:rPr>
        <w:t>（一）</w:t>
      </w:r>
      <w:r>
        <w:rPr>
          <w:rFonts w:hint="eastAsia"/>
          <w:color w:val="auto"/>
          <w:highlight w:val="none"/>
          <w:lang w:eastAsia="zh-CN"/>
        </w:rPr>
        <w:t>竞选函</w:t>
      </w:r>
      <w:r>
        <w:rPr>
          <w:color w:val="auto"/>
          <w:highlight w:val="none"/>
        </w:rPr>
        <w:tab/>
      </w:r>
      <w:r>
        <w:rPr>
          <w:color w:val="auto"/>
          <w:highlight w:val="none"/>
        </w:rPr>
        <w:fldChar w:fldCharType="begin"/>
      </w:r>
      <w:r>
        <w:rPr>
          <w:color w:val="auto"/>
          <w:highlight w:val="none"/>
        </w:rPr>
        <w:instrText xml:space="preserve"> PAGEREF _Toc28094 \h </w:instrText>
      </w:r>
      <w:r>
        <w:rPr>
          <w:color w:val="auto"/>
          <w:highlight w:val="none"/>
        </w:rPr>
        <w:fldChar w:fldCharType="separate"/>
      </w:r>
      <w:r>
        <w:rPr>
          <w:color w:val="auto"/>
          <w:highlight w:val="none"/>
        </w:rPr>
        <w:t>191</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_Toc10129 </w:instrText>
      </w:r>
      <w:r>
        <w:rPr>
          <w:rFonts w:ascii="宋体" w:hAnsi="宋体"/>
          <w:bCs/>
          <w:color w:val="auto"/>
          <w:szCs w:val="20"/>
          <w:highlight w:val="none"/>
          <w:lang w:val="zh-CN"/>
        </w:rPr>
        <w:fldChar w:fldCharType="separate"/>
      </w:r>
      <w:r>
        <w:rPr>
          <w:color w:val="auto"/>
          <w:highlight w:val="none"/>
        </w:rPr>
        <w:t>（二）</w:t>
      </w:r>
      <w:r>
        <w:rPr>
          <w:rFonts w:hint="eastAsia"/>
          <w:color w:val="auto"/>
          <w:highlight w:val="none"/>
          <w:lang w:eastAsia="zh-CN"/>
        </w:rPr>
        <w:t>竞选函</w:t>
      </w:r>
      <w:r>
        <w:rPr>
          <w:color w:val="auto"/>
          <w:highlight w:val="none"/>
        </w:rPr>
        <w:t>附录</w:t>
      </w:r>
      <w:r>
        <w:rPr>
          <w:color w:val="auto"/>
          <w:highlight w:val="none"/>
        </w:rPr>
        <w:tab/>
      </w:r>
      <w:r>
        <w:rPr>
          <w:color w:val="auto"/>
          <w:highlight w:val="none"/>
        </w:rPr>
        <w:fldChar w:fldCharType="begin"/>
      </w:r>
      <w:r>
        <w:rPr>
          <w:color w:val="auto"/>
          <w:highlight w:val="none"/>
        </w:rPr>
        <w:instrText xml:space="preserve"> PAGEREF _Toc10129 \h </w:instrText>
      </w:r>
      <w:r>
        <w:rPr>
          <w:color w:val="auto"/>
          <w:highlight w:val="none"/>
        </w:rPr>
        <w:fldChar w:fldCharType="separate"/>
      </w:r>
      <w:r>
        <w:rPr>
          <w:color w:val="auto"/>
          <w:highlight w:val="none"/>
        </w:rPr>
        <w:t>192</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_Toc8100 </w:instrText>
      </w:r>
      <w:r>
        <w:rPr>
          <w:rFonts w:ascii="宋体" w:hAnsi="宋体"/>
          <w:bCs/>
          <w:color w:val="auto"/>
          <w:szCs w:val="20"/>
          <w:highlight w:val="none"/>
          <w:lang w:val="zh-CN"/>
        </w:rPr>
        <w:fldChar w:fldCharType="separate"/>
      </w:r>
      <w:r>
        <w:rPr>
          <w:color w:val="auto"/>
          <w:szCs w:val="30"/>
          <w:highlight w:val="none"/>
        </w:rPr>
        <w:t>（三）</w:t>
      </w:r>
      <w:r>
        <w:rPr>
          <w:rFonts w:hint="eastAsia"/>
          <w:color w:val="auto"/>
          <w:szCs w:val="30"/>
          <w:highlight w:val="none"/>
        </w:rPr>
        <w:t>法定代表人身份证明或附有法定代表人身份证明的授权委托书</w:t>
      </w:r>
      <w:r>
        <w:rPr>
          <w:color w:val="auto"/>
          <w:highlight w:val="none"/>
        </w:rPr>
        <w:tab/>
      </w:r>
      <w:r>
        <w:rPr>
          <w:color w:val="auto"/>
          <w:highlight w:val="none"/>
        </w:rPr>
        <w:fldChar w:fldCharType="begin"/>
      </w:r>
      <w:r>
        <w:rPr>
          <w:color w:val="auto"/>
          <w:highlight w:val="none"/>
        </w:rPr>
        <w:instrText xml:space="preserve"> PAGEREF _Toc8100 \h </w:instrText>
      </w:r>
      <w:r>
        <w:rPr>
          <w:color w:val="auto"/>
          <w:highlight w:val="none"/>
        </w:rPr>
        <w:fldChar w:fldCharType="separate"/>
      </w:r>
      <w:r>
        <w:rPr>
          <w:color w:val="auto"/>
          <w:highlight w:val="none"/>
        </w:rPr>
        <w:t>193</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_Toc19004 </w:instrText>
      </w:r>
      <w:r>
        <w:rPr>
          <w:rFonts w:ascii="宋体" w:hAnsi="宋体"/>
          <w:bCs/>
          <w:color w:val="auto"/>
          <w:szCs w:val="20"/>
          <w:highlight w:val="none"/>
          <w:lang w:val="zh-CN"/>
        </w:rPr>
        <w:fldChar w:fldCharType="separate"/>
      </w:r>
      <w:r>
        <w:rPr>
          <w:rFonts w:hint="eastAsia" w:ascii="宋体" w:hAnsi="宋体"/>
          <w:bCs w:val="0"/>
          <w:color w:val="auto"/>
          <w:szCs w:val="44"/>
          <w:highlight w:val="none"/>
          <w:lang w:val="en-US" w:eastAsia="zh-CN"/>
        </w:rPr>
        <w:t>二</w:t>
      </w:r>
      <w:r>
        <w:rPr>
          <w:rFonts w:hint="eastAsia" w:ascii="宋体" w:hAnsi="宋体"/>
          <w:bCs w:val="0"/>
          <w:color w:val="auto"/>
          <w:szCs w:val="44"/>
          <w:highlight w:val="none"/>
        </w:rPr>
        <w:t>、经济部分</w:t>
      </w:r>
      <w:r>
        <w:rPr>
          <w:color w:val="auto"/>
          <w:highlight w:val="none"/>
        </w:rPr>
        <w:tab/>
      </w:r>
      <w:r>
        <w:rPr>
          <w:color w:val="auto"/>
          <w:highlight w:val="none"/>
        </w:rPr>
        <w:fldChar w:fldCharType="begin"/>
      </w:r>
      <w:r>
        <w:rPr>
          <w:color w:val="auto"/>
          <w:highlight w:val="none"/>
        </w:rPr>
        <w:instrText xml:space="preserve"> PAGEREF _Toc19004 \h </w:instrText>
      </w:r>
      <w:r>
        <w:rPr>
          <w:color w:val="auto"/>
          <w:highlight w:val="none"/>
        </w:rPr>
        <w:fldChar w:fldCharType="separate"/>
      </w:r>
      <w:r>
        <w:rPr>
          <w:color w:val="auto"/>
          <w:highlight w:val="none"/>
        </w:rPr>
        <w:t>195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_Toc18351 </w:instrText>
      </w:r>
      <w:r>
        <w:rPr>
          <w:rFonts w:ascii="宋体" w:hAnsi="宋体"/>
          <w:bCs/>
          <w:color w:val="auto"/>
          <w:szCs w:val="20"/>
          <w:highlight w:val="none"/>
          <w:lang w:val="zh-CN"/>
        </w:rPr>
        <w:fldChar w:fldCharType="separate"/>
      </w:r>
      <w:r>
        <w:rPr>
          <w:rFonts w:hint="eastAsia"/>
          <w:color w:val="auto"/>
          <w:highlight w:val="none"/>
        </w:rPr>
        <w:t>（一）已标价工程量清单</w:t>
      </w:r>
      <w:r>
        <w:rPr>
          <w:color w:val="auto"/>
          <w:highlight w:val="none"/>
        </w:rPr>
        <w:tab/>
      </w:r>
      <w:r>
        <w:rPr>
          <w:color w:val="auto"/>
          <w:highlight w:val="none"/>
        </w:rPr>
        <w:fldChar w:fldCharType="begin"/>
      </w:r>
      <w:r>
        <w:rPr>
          <w:color w:val="auto"/>
          <w:highlight w:val="none"/>
        </w:rPr>
        <w:instrText xml:space="preserve"> PAGEREF _Toc18351 \h </w:instrText>
      </w:r>
      <w:r>
        <w:rPr>
          <w:color w:val="auto"/>
          <w:highlight w:val="none"/>
        </w:rPr>
        <w:fldChar w:fldCharType="separate"/>
      </w:r>
      <w:r>
        <w:rPr>
          <w:color w:val="auto"/>
          <w:highlight w:val="none"/>
        </w:rPr>
        <w:t>198</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_Toc30355 </w:instrText>
      </w:r>
      <w:r>
        <w:rPr>
          <w:rFonts w:ascii="宋体" w:hAnsi="宋体"/>
          <w:bCs/>
          <w:color w:val="auto"/>
          <w:szCs w:val="20"/>
          <w:highlight w:val="none"/>
          <w:lang w:val="zh-CN"/>
        </w:rPr>
        <w:fldChar w:fldCharType="separate"/>
      </w:r>
      <w:r>
        <w:rPr>
          <w:rFonts w:hint="eastAsia" w:ascii="宋体" w:hAnsi="宋体"/>
          <w:bCs w:val="0"/>
          <w:color w:val="auto"/>
          <w:szCs w:val="44"/>
          <w:highlight w:val="none"/>
          <w:lang w:val="en-US" w:eastAsia="zh-CN"/>
        </w:rPr>
        <w:t>三</w:t>
      </w:r>
      <w:r>
        <w:rPr>
          <w:rFonts w:hint="eastAsia" w:ascii="宋体" w:hAnsi="宋体"/>
          <w:bCs w:val="0"/>
          <w:color w:val="auto"/>
          <w:szCs w:val="44"/>
          <w:highlight w:val="none"/>
        </w:rPr>
        <w:t>、技术部分</w:t>
      </w:r>
      <w:r>
        <w:rPr>
          <w:color w:val="auto"/>
          <w:highlight w:val="none"/>
        </w:rPr>
        <w:tab/>
      </w:r>
      <w:r>
        <w:rPr>
          <w:color w:val="auto"/>
          <w:highlight w:val="none"/>
        </w:rPr>
        <w:fldChar w:fldCharType="begin"/>
      </w:r>
      <w:r>
        <w:rPr>
          <w:color w:val="auto"/>
          <w:highlight w:val="none"/>
        </w:rPr>
        <w:instrText xml:space="preserve"> PAGEREF _Toc30355 \h </w:instrText>
      </w:r>
      <w:r>
        <w:rPr>
          <w:color w:val="auto"/>
          <w:highlight w:val="none"/>
        </w:rPr>
        <w:fldChar w:fldCharType="separate"/>
      </w:r>
      <w:r>
        <w:rPr>
          <w:color w:val="auto"/>
          <w:highlight w:val="none"/>
        </w:rPr>
        <w:t>199</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_Toc22363 </w:instrText>
      </w:r>
      <w:r>
        <w:rPr>
          <w:rFonts w:ascii="宋体" w:hAnsi="宋体"/>
          <w:bCs/>
          <w:color w:val="auto"/>
          <w:szCs w:val="20"/>
          <w:highlight w:val="none"/>
          <w:lang w:val="zh-CN"/>
        </w:rPr>
        <w:fldChar w:fldCharType="separate"/>
      </w:r>
      <w:r>
        <w:rPr>
          <w:rFonts w:hint="eastAsia"/>
          <w:color w:val="auto"/>
          <w:highlight w:val="none"/>
        </w:rPr>
        <w:t>（一）技术方案</w:t>
      </w:r>
      <w:r>
        <w:rPr>
          <w:color w:val="auto"/>
          <w:highlight w:val="none"/>
        </w:rPr>
        <w:tab/>
      </w:r>
      <w:r>
        <w:rPr>
          <w:color w:val="auto"/>
          <w:highlight w:val="none"/>
        </w:rPr>
        <w:fldChar w:fldCharType="begin"/>
      </w:r>
      <w:r>
        <w:rPr>
          <w:color w:val="auto"/>
          <w:highlight w:val="none"/>
        </w:rPr>
        <w:instrText xml:space="preserve"> PAGEREF _Toc22363 \h </w:instrText>
      </w:r>
      <w:r>
        <w:rPr>
          <w:color w:val="auto"/>
          <w:highlight w:val="none"/>
        </w:rPr>
        <w:fldChar w:fldCharType="separate"/>
      </w:r>
      <w:r>
        <w:rPr>
          <w:color w:val="auto"/>
          <w:highlight w:val="none"/>
        </w:rPr>
        <w:t>201</w:t>
      </w:r>
      <w:r>
        <w:rPr>
          <w:color w:val="auto"/>
          <w:highlight w:val="none"/>
        </w:rPr>
        <w:fldChar w:fldCharType="end"/>
      </w:r>
      <w:r>
        <w:rPr>
          <w:rFonts w:ascii="宋体" w:hAnsi="宋体"/>
          <w:bCs/>
          <w:color w:val="auto"/>
          <w:szCs w:val="20"/>
          <w:highlight w:val="none"/>
          <w:lang w:val="zh-CN"/>
        </w:rPr>
        <w:fldChar w:fldCharType="end"/>
      </w:r>
    </w:p>
    <w:p>
      <w:pPr>
        <w:pStyle w:val="37"/>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_Toc795 </w:instrText>
      </w:r>
      <w:r>
        <w:rPr>
          <w:rFonts w:ascii="宋体" w:hAnsi="宋体"/>
          <w:bCs/>
          <w:color w:val="auto"/>
          <w:szCs w:val="20"/>
          <w:highlight w:val="none"/>
          <w:lang w:val="zh-CN"/>
        </w:rPr>
        <w:fldChar w:fldCharType="separate"/>
      </w:r>
      <w:r>
        <w:rPr>
          <w:rFonts w:hint="eastAsia" w:ascii="宋体" w:hAnsi="宋体"/>
          <w:bCs w:val="0"/>
          <w:color w:val="auto"/>
          <w:szCs w:val="44"/>
          <w:highlight w:val="none"/>
          <w:lang w:val="en-US" w:eastAsia="zh-CN"/>
        </w:rPr>
        <w:t>四</w:t>
      </w:r>
      <w:r>
        <w:rPr>
          <w:rFonts w:hint="eastAsia" w:ascii="宋体" w:hAnsi="宋体"/>
          <w:bCs w:val="0"/>
          <w:color w:val="auto"/>
          <w:szCs w:val="44"/>
          <w:highlight w:val="none"/>
        </w:rPr>
        <w:t>、资格审查部分</w:t>
      </w:r>
      <w:r>
        <w:rPr>
          <w:color w:val="auto"/>
          <w:highlight w:val="none"/>
        </w:rPr>
        <w:tab/>
      </w:r>
      <w:r>
        <w:rPr>
          <w:color w:val="auto"/>
          <w:highlight w:val="none"/>
        </w:rPr>
        <w:fldChar w:fldCharType="begin"/>
      </w:r>
      <w:r>
        <w:rPr>
          <w:color w:val="auto"/>
          <w:highlight w:val="none"/>
        </w:rPr>
        <w:instrText xml:space="preserve"> PAGEREF _Toc795 \h </w:instrText>
      </w:r>
      <w:r>
        <w:rPr>
          <w:color w:val="auto"/>
          <w:highlight w:val="none"/>
        </w:rPr>
        <w:fldChar w:fldCharType="separate"/>
      </w:r>
      <w:r>
        <w:rPr>
          <w:color w:val="auto"/>
          <w:highlight w:val="none"/>
        </w:rPr>
        <w:t>208</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_Toc4677 </w:instrText>
      </w:r>
      <w:r>
        <w:rPr>
          <w:rFonts w:ascii="宋体" w:hAnsi="宋体"/>
          <w:bCs/>
          <w:color w:val="auto"/>
          <w:szCs w:val="20"/>
          <w:highlight w:val="none"/>
          <w:lang w:val="zh-CN"/>
        </w:rPr>
        <w:fldChar w:fldCharType="separate"/>
      </w:r>
      <w:r>
        <w:rPr>
          <w:color w:val="auto"/>
          <w:szCs w:val="30"/>
          <w:highlight w:val="none"/>
        </w:rPr>
        <w:t>（一）</w:t>
      </w:r>
      <w:r>
        <w:rPr>
          <w:rFonts w:hint="eastAsia"/>
          <w:color w:val="auto"/>
          <w:szCs w:val="30"/>
          <w:highlight w:val="none"/>
        </w:rPr>
        <w:t>法定代表人身份证明或附有法定代表人身份证明的授权委托书</w:t>
      </w:r>
      <w:r>
        <w:rPr>
          <w:color w:val="auto"/>
          <w:highlight w:val="none"/>
        </w:rPr>
        <w:tab/>
      </w:r>
      <w:r>
        <w:rPr>
          <w:color w:val="auto"/>
          <w:highlight w:val="none"/>
        </w:rPr>
        <w:fldChar w:fldCharType="begin"/>
      </w:r>
      <w:r>
        <w:rPr>
          <w:color w:val="auto"/>
          <w:highlight w:val="none"/>
        </w:rPr>
        <w:instrText xml:space="preserve"> PAGEREF _Toc4677 \h </w:instrText>
      </w:r>
      <w:r>
        <w:rPr>
          <w:color w:val="auto"/>
          <w:highlight w:val="none"/>
        </w:rPr>
        <w:fldChar w:fldCharType="separate"/>
      </w:r>
      <w:r>
        <w:rPr>
          <w:color w:val="auto"/>
          <w:highlight w:val="none"/>
        </w:rPr>
        <w:t>211</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_Toc30584 </w:instrText>
      </w:r>
      <w:r>
        <w:rPr>
          <w:rFonts w:ascii="宋体" w:hAnsi="宋体"/>
          <w:bCs/>
          <w:color w:val="auto"/>
          <w:szCs w:val="20"/>
          <w:highlight w:val="none"/>
          <w:lang w:val="zh-CN"/>
        </w:rPr>
        <w:fldChar w:fldCharType="separate"/>
      </w:r>
      <w:r>
        <w:rPr>
          <w:color w:val="auto"/>
          <w:highlight w:val="none"/>
        </w:rPr>
        <w:t>（二）</w:t>
      </w:r>
      <w:r>
        <w:rPr>
          <w:rFonts w:hint="eastAsia" w:ascii="宋体" w:hAnsi="宋体"/>
          <w:bCs w:val="0"/>
          <w:color w:val="auto"/>
          <w:highlight w:val="none"/>
          <w:lang w:eastAsia="zh-CN"/>
        </w:rPr>
        <w:t>竞选人</w:t>
      </w:r>
      <w:r>
        <w:rPr>
          <w:rFonts w:hint="eastAsia" w:ascii="宋体" w:hAnsi="宋体"/>
          <w:bCs w:val="0"/>
          <w:color w:val="auto"/>
          <w:highlight w:val="none"/>
        </w:rPr>
        <w:t>基本情况表</w:t>
      </w:r>
      <w:r>
        <w:rPr>
          <w:color w:val="auto"/>
          <w:highlight w:val="none"/>
        </w:rPr>
        <w:tab/>
      </w:r>
      <w:r>
        <w:rPr>
          <w:color w:val="auto"/>
          <w:highlight w:val="none"/>
        </w:rPr>
        <w:fldChar w:fldCharType="begin"/>
      </w:r>
      <w:r>
        <w:rPr>
          <w:color w:val="auto"/>
          <w:highlight w:val="none"/>
        </w:rPr>
        <w:instrText xml:space="preserve"> PAGEREF _Toc30584 \h </w:instrText>
      </w:r>
      <w:r>
        <w:rPr>
          <w:color w:val="auto"/>
          <w:highlight w:val="none"/>
        </w:rPr>
        <w:fldChar w:fldCharType="separate"/>
      </w:r>
      <w:r>
        <w:rPr>
          <w:color w:val="auto"/>
          <w:highlight w:val="none"/>
        </w:rPr>
        <w:t>213</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_Toc29175 </w:instrText>
      </w:r>
      <w:r>
        <w:rPr>
          <w:rFonts w:ascii="宋体" w:hAnsi="宋体"/>
          <w:bCs/>
          <w:color w:val="auto"/>
          <w:szCs w:val="20"/>
          <w:highlight w:val="none"/>
          <w:lang w:val="zh-CN"/>
        </w:rPr>
        <w:fldChar w:fldCharType="separate"/>
      </w:r>
      <w:r>
        <w:rPr>
          <w:rFonts w:hint="eastAsia" w:ascii="宋体" w:hAnsi="宋体"/>
          <w:bCs w:val="0"/>
          <w:color w:val="auto"/>
          <w:highlight w:val="none"/>
        </w:rPr>
        <w:t>（</w:t>
      </w:r>
      <w:r>
        <w:rPr>
          <w:rFonts w:hint="eastAsia" w:ascii="宋体" w:hAnsi="宋体"/>
          <w:bCs w:val="0"/>
          <w:color w:val="auto"/>
          <w:highlight w:val="none"/>
          <w:lang w:val="en-US" w:eastAsia="zh-CN"/>
        </w:rPr>
        <w:t>三</w:t>
      </w:r>
      <w:r>
        <w:rPr>
          <w:rFonts w:hint="eastAsia" w:ascii="宋体" w:hAnsi="宋体"/>
          <w:bCs w:val="0"/>
          <w:color w:val="auto"/>
          <w:highlight w:val="none"/>
        </w:rPr>
        <w:t>）项目管理机构</w:t>
      </w:r>
      <w:r>
        <w:rPr>
          <w:color w:val="auto"/>
          <w:highlight w:val="none"/>
        </w:rPr>
        <w:tab/>
      </w:r>
      <w:r>
        <w:rPr>
          <w:color w:val="auto"/>
          <w:highlight w:val="none"/>
        </w:rPr>
        <w:fldChar w:fldCharType="begin"/>
      </w:r>
      <w:r>
        <w:rPr>
          <w:color w:val="auto"/>
          <w:highlight w:val="none"/>
        </w:rPr>
        <w:instrText xml:space="preserve"> PAGEREF _Toc29175 \h </w:instrText>
      </w:r>
      <w:r>
        <w:rPr>
          <w:color w:val="auto"/>
          <w:highlight w:val="none"/>
        </w:rPr>
        <w:fldChar w:fldCharType="separate"/>
      </w:r>
      <w:r>
        <w:rPr>
          <w:color w:val="auto"/>
          <w:highlight w:val="none"/>
        </w:rPr>
        <w:t>214</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_Toc7588 </w:instrText>
      </w:r>
      <w:r>
        <w:rPr>
          <w:rFonts w:ascii="宋体" w:hAnsi="宋体"/>
          <w:bCs/>
          <w:color w:val="auto"/>
          <w:szCs w:val="20"/>
          <w:highlight w:val="none"/>
          <w:lang w:val="zh-CN"/>
        </w:rPr>
        <w:fldChar w:fldCharType="separate"/>
      </w:r>
      <w:r>
        <w:rPr>
          <w:rFonts w:hint="eastAsia" w:ascii="宋体" w:hAnsi="宋体"/>
          <w:color w:val="auto"/>
          <w:highlight w:val="none"/>
        </w:rPr>
        <w:t>（</w:t>
      </w:r>
      <w:r>
        <w:rPr>
          <w:rFonts w:hint="eastAsia" w:ascii="宋体" w:hAnsi="宋体"/>
          <w:color w:val="auto"/>
          <w:highlight w:val="none"/>
          <w:lang w:val="en-US" w:eastAsia="zh-CN"/>
        </w:rPr>
        <w:t>四</w:t>
      </w:r>
      <w:r>
        <w:rPr>
          <w:rFonts w:hint="eastAsia" w:ascii="宋体" w:hAnsi="宋体"/>
          <w:color w:val="auto"/>
          <w:highlight w:val="none"/>
        </w:rPr>
        <w:t>）近年财务状况表</w:t>
      </w:r>
      <w:r>
        <w:rPr>
          <w:color w:val="auto"/>
          <w:highlight w:val="none"/>
        </w:rPr>
        <w:tab/>
      </w:r>
      <w:r>
        <w:rPr>
          <w:color w:val="auto"/>
          <w:highlight w:val="none"/>
        </w:rPr>
        <w:fldChar w:fldCharType="begin"/>
      </w:r>
      <w:r>
        <w:rPr>
          <w:color w:val="auto"/>
          <w:highlight w:val="none"/>
        </w:rPr>
        <w:instrText xml:space="preserve"> PAGEREF _Toc7588 \h </w:instrText>
      </w:r>
      <w:r>
        <w:rPr>
          <w:color w:val="auto"/>
          <w:highlight w:val="none"/>
        </w:rPr>
        <w:fldChar w:fldCharType="separate"/>
      </w:r>
      <w:r>
        <w:rPr>
          <w:color w:val="auto"/>
          <w:highlight w:val="none"/>
        </w:rPr>
        <w:t>215</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_Toc15568 </w:instrText>
      </w:r>
      <w:r>
        <w:rPr>
          <w:rFonts w:ascii="宋体" w:hAnsi="宋体"/>
          <w:bCs/>
          <w:color w:val="auto"/>
          <w:szCs w:val="20"/>
          <w:highlight w:val="none"/>
          <w:lang w:val="zh-CN"/>
        </w:rPr>
        <w:fldChar w:fldCharType="separate"/>
      </w:r>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w:t>
      </w:r>
      <w:r>
        <w:rPr>
          <w:rFonts w:hint="eastAsia" w:ascii="宋体" w:hAnsi="宋体"/>
          <w:color w:val="auto"/>
          <w:highlight w:val="none"/>
        </w:rPr>
        <w:t>承诺</w:t>
      </w:r>
      <w:r>
        <w:rPr>
          <w:color w:val="auto"/>
          <w:highlight w:val="none"/>
        </w:rPr>
        <w:tab/>
      </w:r>
      <w:r>
        <w:rPr>
          <w:color w:val="auto"/>
          <w:highlight w:val="none"/>
        </w:rPr>
        <w:fldChar w:fldCharType="begin"/>
      </w:r>
      <w:r>
        <w:rPr>
          <w:color w:val="auto"/>
          <w:highlight w:val="none"/>
        </w:rPr>
        <w:instrText xml:space="preserve"> PAGEREF _Toc15568 \h </w:instrText>
      </w:r>
      <w:r>
        <w:rPr>
          <w:color w:val="auto"/>
          <w:highlight w:val="none"/>
        </w:rPr>
        <w:fldChar w:fldCharType="separate"/>
      </w:r>
      <w:r>
        <w:rPr>
          <w:color w:val="auto"/>
          <w:highlight w:val="none"/>
        </w:rPr>
        <w:t>216</w:t>
      </w:r>
      <w:r>
        <w:rPr>
          <w:color w:val="auto"/>
          <w:highlight w:val="none"/>
        </w:rPr>
        <w:fldChar w:fldCharType="end"/>
      </w:r>
      <w:r>
        <w:rPr>
          <w:rFonts w:ascii="宋体" w:hAnsi="宋体"/>
          <w:bCs/>
          <w:color w:val="auto"/>
          <w:szCs w:val="20"/>
          <w:highlight w:val="none"/>
          <w:lang w:val="zh-CN"/>
        </w:rPr>
        <w:fldChar w:fldCharType="end"/>
      </w:r>
    </w:p>
    <w:p>
      <w:pPr>
        <w:pStyle w:val="22"/>
        <w:tabs>
          <w:tab w:val="right" w:leader="dot" w:pos="9469"/>
        </w:tabs>
        <w:rPr>
          <w:color w:val="auto"/>
          <w:highlight w:val="none"/>
        </w:rPr>
      </w:pPr>
      <w:r>
        <w:rPr>
          <w:rFonts w:ascii="宋体" w:hAnsi="宋体"/>
          <w:bCs/>
          <w:color w:val="auto"/>
          <w:szCs w:val="20"/>
          <w:highlight w:val="none"/>
          <w:lang w:val="zh-CN"/>
        </w:rPr>
        <w:fldChar w:fldCharType="begin"/>
      </w:r>
      <w:r>
        <w:rPr>
          <w:rFonts w:ascii="宋体" w:hAnsi="宋体"/>
          <w:bCs/>
          <w:color w:val="auto"/>
          <w:szCs w:val="20"/>
          <w:highlight w:val="none"/>
          <w:lang w:val="zh-CN"/>
        </w:rPr>
        <w:instrText xml:space="preserve"> HYPERLINK \l _Toc23968 </w:instrText>
      </w:r>
      <w:r>
        <w:rPr>
          <w:rFonts w:ascii="宋体" w:hAnsi="宋体"/>
          <w:bCs/>
          <w:color w:val="auto"/>
          <w:szCs w:val="20"/>
          <w:highlight w:val="none"/>
          <w:lang w:val="zh-CN"/>
        </w:rPr>
        <w:fldChar w:fldCharType="separate"/>
      </w:r>
      <w:r>
        <w:rPr>
          <w:rFonts w:hint="eastAsia" w:ascii="宋体" w:hAnsi="宋体"/>
          <w:color w:val="auto"/>
          <w:highlight w:val="none"/>
        </w:rPr>
        <w:t>（</w:t>
      </w:r>
      <w:r>
        <w:rPr>
          <w:rFonts w:hint="eastAsia" w:ascii="宋体" w:hAnsi="宋体"/>
          <w:color w:val="auto"/>
          <w:highlight w:val="none"/>
          <w:lang w:val="en-US" w:eastAsia="zh-CN"/>
        </w:rPr>
        <w:t>六</w:t>
      </w:r>
      <w:r>
        <w:rPr>
          <w:rFonts w:hint="eastAsia" w:ascii="宋体" w:hAnsi="宋体"/>
          <w:color w:val="auto"/>
          <w:highlight w:val="none"/>
        </w:rPr>
        <w:t>）其他资料</w:t>
      </w:r>
      <w:r>
        <w:rPr>
          <w:color w:val="auto"/>
          <w:highlight w:val="none"/>
        </w:rPr>
        <w:tab/>
      </w:r>
      <w:r>
        <w:rPr>
          <w:color w:val="auto"/>
          <w:highlight w:val="none"/>
        </w:rPr>
        <w:fldChar w:fldCharType="begin"/>
      </w:r>
      <w:r>
        <w:rPr>
          <w:color w:val="auto"/>
          <w:highlight w:val="none"/>
        </w:rPr>
        <w:instrText xml:space="preserve"> PAGEREF _Toc23968 \h </w:instrText>
      </w:r>
      <w:r>
        <w:rPr>
          <w:color w:val="auto"/>
          <w:highlight w:val="none"/>
        </w:rPr>
        <w:fldChar w:fldCharType="separate"/>
      </w:r>
      <w:r>
        <w:rPr>
          <w:color w:val="auto"/>
          <w:highlight w:val="none"/>
        </w:rPr>
        <w:t>218</w:t>
      </w:r>
      <w:r>
        <w:rPr>
          <w:color w:val="auto"/>
          <w:highlight w:val="none"/>
        </w:rPr>
        <w:fldChar w:fldCharType="end"/>
      </w:r>
      <w:r>
        <w:rPr>
          <w:rFonts w:ascii="宋体" w:hAnsi="宋体"/>
          <w:bCs/>
          <w:color w:val="auto"/>
          <w:szCs w:val="20"/>
          <w:highlight w:val="none"/>
          <w:lang w:val="zh-CN"/>
        </w:rPr>
        <w:fldChar w:fldCharType="end"/>
      </w:r>
    </w:p>
    <w:p>
      <w:pPr>
        <w:rPr>
          <w:rFonts w:ascii="宋体" w:hAnsi="宋体"/>
          <w:color w:val="auto"/>
          <w:highlight w:val="none"/>
        </w:rPr>
      </w:pPr>
      <w:r>
        <w:rPr>
          <w:rFonts w:ascii="宋体" w:hAnsi="宋体"/>
          <w:bCs/>
          <w:color w:val="auto"/>
          <w:szCs w:val="20"/>
          <w:highlight w:val="none"/>
          <w:lang w:val="zh-CN"/>
        </w:rPr>
        <w:fldChar w:fldCharType="end"/>
      </w:r>
    </w:p>
    <w:bookmarkEnd w:id="0"/>
    <w:p>
      <w:pPr>
        <w:spacing w:line="20" w:lineRule="exact"/>
        <w:rPr>
          <w:rFonts w:ascii="宋体" w:hAnsi="宋体"/>
          <w:color w:val="auto"/>
          <w:highlight w:val="none"/>
        </w:rPr>
      </w:pPr>
      <w:bookmarkStart w:id="8" w:name="_Toc430530414"/>
    </w:p>
    <w:p>
      <w:pPr>
        <w:spacing w:line="20" w:lineRule="exact"/>
        <w:jc w:val="left"/>
        <w:rPr>
          <w:rFonts w:ascii="宋体" w:hAnsi="宋体"/>
          <w:color w:val="auto"/>
          <w:highlight w:val="none"/>
        </w:rPr>
        <w:sectPr>
          <w:footerReference r:id="rId5" w:type="default"/>
          <w:pgSz w:w="11907" w:h="16840"/>
          <w:pgMar w:top="1304" w:right="1134" w:bottom="1304" w:left="1304" w:header="851" w:footer="992" w:gutter="0"/>
          <w:pgNumType w:fmt="numberInDash" w:start="1"/>
          <w:cols w:space="720" w:num="1"/>
          <w:docGrid w:linePitch="312" w:charSpace="0"/>
        </w:sectPr>
      </w:pPr>
    </w:p>
    <w:bookmarkEnd w:id="8"/>
    <w:p>
      <w:pPr>
        <w:spacing w:line="360" w:lineRule="auto"/>
        <w:rPr>
          <w:rFonts w:ascii="宋体" w:hAnsi="宋体"/>
          <w:color w:val="auto"/>
          <w:highlight w:val="none"/>
        </w:rPr>
      </w:pPr>
    </w:p>
    <w:p>
      <w:pPr>
        <w:pStyle w:val="3"/>
        <w:spacing w:before="0" w:after="0" w:line="480" w:lineRule="auto"/>
        <w:jc w:val="center"/>
        <w:rPr>
          <w:rFonts w:ascii="宋体" w:hAnsi="宋体"/>
          <w:color w:val="auto"/>
          <w:sz w:val="52"/>
          <w:szCs w:val="52"/>
          <w:highlight w:val="none"/>
        </w:rPr>
      </w:pPr>
      <w:bookmarkStart w:id="9" w:name="_Toc509218690"/>
      <w:bookmarkStart w:id="10" w:name="_Toc9936"/>
      <w:bookmarkStart w:id="11" w:name="_Toc31495"/>
      <w:r>
        <w:rPr>
          <w:rFonts w:hint="eastAsia" w:ascii="宋体" w:hAnsi="宋体"/>
          <w:color w:val="auto"/>
          <w:sz w:val="52"/>
          <w:szCs w:val="52"/>
          <w:highlight w:val="none"/>
        </w:rPr>
        <w:t>第 一 卷</w:t>
      </w:r>
      <w:bookmarkEnd w:id="9"/>
      <w:bookmarkEnd w:id="10"/>
      <w:bookmarkEnd w:id="11"/>
    </w:p>
    <w:p>
      <w:pPr>
        <w:spacing w:line="200" w:lineRule="exact"/>
        <w:rPr>
          <w:rFonts w:ascii="宋体" w:hAnsi="宋体"/>
          <w:color w:val="auto"/>
          <w:highlight w:val="none"/>
        </w:rPr>
      </w:pPr>
      <w:r>
        <w:rPr>
          <w:rFonts w:ascii="宋体" w:hAnsi="宋体"/>
          <w:color w:val="auto"/>
          <w:highlight w:val="none"/>
        </w:rPr>
        <w:br w:type="page"/>
      </w:r>
    </w:p>
    <w:p>
      <w:pPr>
        <w:pStyle w:val="3"/>
        <w:spacing w:line="360" w:lineRule="auto"/>
        <w:jc w:val="center"/>
        <w:rPr>
          <w:rFonts w:ascii="宋体" w:hAnsi="宋体"/>
          <w:snapToGrid w:val="0"/>
          <w:color w:val="auto"/>
          <w:kern w:val="0"/>
          <w:highlight w:val="none"/>
        </w:rPr>
      </w:pPr>
      <w:bookmarkStart w:id="12" w:name="_Toc224103298"/>
      <w:bookmarkStart w:id="13" w:name="_Toc287607727"/>
      <w:bookmarkStart w:id="14" w:name="_Toc287620666"/>
      <w:bookmarkStart w:id="15" w:name="_Toc430530415"/>
      <w:bookmarkStart w:id="16" w:name="_Toc277082535"/>
      <w:bookmarkStart w:id="17" w:name="_Toc509218691"/>
      <w:bookmarkStart w:id="18" w:name="_Toc12819"/>
      <w:bookmarkStart w:id="19" w:name="_Toc6283"/>
      <w:r>
        <w:rPr>
          <w:rFonts w:ascii="宋体" w:hAnsi="宋体"/>
          <w:snapToGrid w:val="0"/>
          <w:color w:val="auto"/>
          <w:kern w:val="0"/>
          <w:highlight w:val="none"/>
        </w:rPr>
        <w:t xml:space="preserve">第一章  </w:t>
      </w:r>
      <w:r>
        <w:rPr>
          <w:rFonts w:hint="eastAsia" w:ascii="宋体" w:hAnsi="宋体"/>
          <w:snapToGrid w:val="0"/>
          <w:color w:val="auto"/>
          <w:kern w:val="0"/>
          <w:highlight w:val="none"/>
          <w:lang w:eastAsia="zh-CN"/>
        </w:rPr>
        <w:t>比选公告</w:t>
      </w:r>
      <w:bookmarkEnd w:id="12"/>
      <w:bookmarkEnd w:id="13"/>
      <w:bookmarkEnd w:id="14"/>
      <w:bookmarkEnd w:id="15"/>
      <w:bookmarkEnd w:id="16"/>
      <w:bookmarkEnd w:id="17"/>
      <w:bookmarkEnd w:id="18"/>
      <w:bookmarkEnd w:id="19"/>
    </w:p>
    <w:p>
      <w:pPr>
        <w:autoSpaceDE w:val="0"/>
        <w:autoSpaceDN w:val="0"/>
        <w:adjustRightInd w:val="0"/>
        <w:snapToGrid w:val="0"/>
        <w:spacing w:line="360" w:lineRule="auto"/>
        <w:jc w:val="center"/>
        <w:rPr>
          <w:rFonts w:hint="eastAsia" w:ascii="宋体" w:hAnsi="宋体" w:eastAsia="宋体"/>
          <w:snapToGrid w:val="0"/>
          <w:color w:val="auto"/>
          <w:kern w:val="0"/>
          <w:sz w:val="28"/>
          <w:szCs w:val="28"/>
          <w:highlight w:val="none"/>
          <w:lang w:eastAsia="zh-CN"/>
        </w:rPr>
      </w:pPr>
      <w:r>
        <w:rPr>
          <w:rFonts w:hint="eastAsia" w:ascii="宋体" w:hAnsi="宋体"/>
          <w:snapToGrid w:val="0"/>
          <w:color w:val="auto"/>
          <w:kern w:val="0"/>
          <w:sz w:val="28"/>
          <w:szCs w:val="28"/>
          <w:highlight w:val="none"/>
          <w:u w:val="single"/>
          <w:lang w:eastAsia="zh-CN"/>
        </w:rPr>
        <w:t xml:space="preserve">重庆市数字出版产业基地装饰装修工程 </w:t>
      </w:r>
      <w:r>
        <w:rPr>
          <w:rFonts w:hint="eastAsia" w:ascii="宋体" w:hAnsi="宋体"/>
          <w:snapToGrid w:val="0"/>
          <w:color w:val="auto"/>
          <w:w w:val="99"/>
          <w:kern w:val="0"/>
          <w:sz w:val="28"/>
          <w:szCs w:val="28"/>
          <w:highlight w:val="none"/>
          <w:lang w:eastAsia="zh-CN"/>
        </w:rPr>
        <w:t>比选公告</w:t>
      </w:r>
    </w:p>
    <w:p>
      <w:pPr>
        <w:pStyle w:val="4"/>
        <w:spacing w:before="100" w:after="100" w:line="460" w:lineRule="exact"/>
        <w:rPr>
          <w:rFonts w:ascii="宋体" w:hAnsi="宋体"/>
          <w:snapToGrid w:val="0"/>
          <w:color w:val="auto"/>
          <w:sz w:val="28"/>
          <w:szCs w:val="28"/>
          <w:highlight w:val="none"/>
        </w:rPr>
      </w:pPr>
      <w:bookmarkStart w:id="20" w:name="_Toc27491"/>
      <w:bookmarkStart w:id="21" w:name="_Toc6344"/>
      <w:bookmarkStart w:id="22" w:name="_Toc200359427"/>
      <w:bookmarkStart w:id="23" w:name="_Toc200359238"/>
      <w:bookmarkStart w:id="24" w:name="_Toc287607728"/>
      <w:bookmarkStart w:id="25" w:name="_Toc509218692"/>
      <w:bookmarkStart w:id="26" w:name="_Toc277082536"/>
      <w:bookmarkStart w:id="27" w:name="_Toc430530416"/>
      <w:bookmarkStart w:id="28" w:name="_Toc224103299"/>
      <w:bookmarkStart w:id="29" w:name="_Toc287620667"/>
      <w:r>
        <w:rPr>
          <w:rFonts w:ascii="宋体" w:hAnsi="宋体"/>
          <w:snapToGrid w:val="0"/>
          <w:color w:val="auto"/>
          <w:sz w:val="28"/>
          <w:szCs w:val="28"/>
          <w:highlight w:val="none"/>
        </w:rPr>
        <w:t xml:space="preserve">1.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招标条件</w:t>
      </w:r>
      <w:bookmarkEnd w:id="20"/>
      <w:bookmarkEnd w:id="21"/>
      <w:bookmarkEnd w:id="22"/>
      <w:bookmarkEnd w:id="23"/>
      <w:bookmarkEnd w:id="24"/>
      <w:bookmarkEnd w:id="25"/>
      <w:bookmarkEnd w:id="26"/>
      <w:bookmarkEnd w:id="27"/>
      <w:bookmarkEnd w:id="28"/>
      <w:bookmarkEnd w:id="29"/>
    </w:p>
    <w:p>
      <w:pPr>
        <w:tabs>
          <w:tab w:val="left" w:pos="3315"/>
          <w:tab w:val="left" w:pos="3390"/>
          <w:tab w:val="left" w:pos="6120"/>
          <w:tab w:val="left" w:pos="8850"/>
        </w:tabs>
        <w:autoSpaceDE w:val="0"/>
        <w:autoSpaceDN w:val="0"/>
        <w:adjustRightInd w:val="0"/>
        <w:snapToGrid w:val="0"/>
        <w:spacing w:line="46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本招标项目</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重庆市数字出版产业基地装饰装修工程</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已由</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重庆经济技术开发区管理委员会改革发展和科技局</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以</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渝经开发科技函</w:t>
      </w:r>
      <w:r>
        <w:rPr>
          <w:rFonts w:hint="eastAsia" w:ascii="宋体" w:hAnsi="宋体"/>
          <w:snapToGrid w:val="0"/>
          <w:color w:val="auto"/>
          <w:kern w:val="0"/>
          <w:szCs w:val="21"/>
          <w:highlight w:val="none"/>
          <w:u w:val="single"/>
        </w:rPr>
        <w:t>〔20</w:t>
      </w:r>
      <w:r>
        <w:rPr>
          <w:rFonts w:hint="eastAsia" w:ascii="宋体" w:hAnsi="宋体"/>
          <w:snapToGrid w:val="0"/>
          <w:color w:val="auto"/>
          <w:kern w:val="0"/>
          <w:szCs w:val="21"/>
          <w:highlight w:val="none"/>
          <w:u w:val="single"/>
          <w:lang w:val="en-US" w:eastAsia="zh-CN"/>
        </w:rPr>
        <w:t>23</w:t>
      </w:r>
      <w:r>
        <w:rPr>
          <w:rFonts w:hint="eastAsia"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lang w:val="en-US" w:eastAsia="zh-CN"/>
        </w:rPr>
        <w:t>15号</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批准建设，项目业主为</w:t>
      </w:r>
      <w:r>
        <w:rPr>
          <w:rFonts w:hint="eastAsia" w:ascii="宋体" w:hAnsi="宋体"/>
          <w:snapToGrid w:val="0"/>
          <w:color w:val="auto"/>
          <w:kern w:val="0"/>
          <w:szCs w:val="21"/>
          <w:highlight w:val="none"/>
          <w:u w:val="single"/>
        </w:rPr>
        <w:t xml:space="preserve"> 重庆新汇商实业有限公司 </w:t>
      </w:r>
      <w:r>
        <w:rPr>
          <w:rFonts w:ascii="宋体" w:hAnsi="宋体"/>
          <w:snapToGrid w:val="0"/>
          <w:color w:val="auto"/>
          <w:kern w:val="0"/>
          <w:szCs w:val="21"/>
          <w:highlight w:val="none"/>
        </w:rPr>
        <w:t>，建设资金来自</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经开区财政资金 </w:t>
      </w:r>
      <w:r>
        <w:rPr>
          <w:rFonts w:ascii="宋体" w:hAnsi="宋体"/>
          <w:snapToGrid w:val="0"/>
          <w:color w:val="auto"/>
          <w:kern w:val="0"/>
          <w:szCs w:val="21"/>
          <w:highlight w:val="none"/>
        </w:rPr>
        <w:t>，项目出资比例为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100%</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比选人</w:t>
      </w:r>
      <w:r>
        <w:rPr>
          <w:rFonts w:ascii="宋体" w:hAnsi="宋体"/>
          <w:snapToGrid w:val="0"/>
          <w:color w:val="auto"/>
          <w:kern w:val="0"/>
          <w:position w:val="-2"/>
          <w:szCs w:val="21"/>
          <w:highlight w:val="none"/>
        </w:rPr>
        <w:t>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重庆新汇商实业有限公司</w:t>
      </w:r>
      <w:r>
        <w:rPr>
          <w:rFonts w:hint="eastAsia" w:ascii="宋体" w:hAnsi="宋体"/>
          <w:snapToGrid w:val="0"/>
          <w:color w:val="auto"/>
          <w:kern w:val="0"/>
          <w:szCs w:val="21"/>
          <w:highlight w:val="none"/>
          <w:u w:val="single"/>
        </w:rPr>
        <w:t xml:space="preserve"> </w:t>
      </w:r>
      <w:r>
        <w:rPr>
          <w:rFonts w:ascii="宋体" w:hAnsi="宋体"/>
          <w:snapToGrid w:val="0"/>
          <w:color w:val="auto"/>
          <w:kern w:val="0"/>
          <w:position w:val="-2"/>
          <w:szCs w:val="21"/>
          <w:highlight w:val="none"/>
        </w:rPr>
        <w:t>。项目已具备招标条件，现对</w:t>
      </w:r>
      <w:r>
        <w:rPr>
          <w:rFonts w:hint="eastAsia" w:ascii="宋体" w:hAnsi="宋体"/>
          <w:snapToGrid w:val="0"/>
          <w:color w:val="auto"/>
          <w:kern w:val="0"/>
          <w:position w:val="-2"/>
          <w:szCs w:val="21"/>
          <w:highlight w:val="none"/>
          <w:u w:val="single"/>
        </w:rPr>
        <w:t>该项目的</w:t>
      </w:r>
      <w:r>
        <w:rPr>
          <w:rFonts w:hint="eastAsia" w:ascii="宋体" w:hAnsi="宋体"/>
          <w:snapToGrid w:val="0"/>
          <w:color w:val="auto"/>
          <w:kern w:val="0"/>
          <w:position w:val="-2"/>
          <w:szCs w:val="21"/>
          <w:highlight w:val="none"/>
          <w:u w:val="single"/>
          <w:lang w:val="en-US" w:eastAsia="zh-CN"/>
        </w:rPr>
        <w:t>施工</w:t>
      </w:r>
      <w:r>
        <w:rPr>
          <w:rFonts w:ascii="宋体" w:hAnsi="宋体"/>
          <w:snapToGrid w:val="0"/>
          <w:color w:val="auto"/>
          <w:kern w:val="0"/>
          <w:position w:val="-2"/>
          <w:szCs w:val="21"/>
          <w:highlight w:val="none"/>
        </w:rPr>
        <w:t>进行公开招标</w:t>
      </w:r>
      <w:r>
        <w:rPr>
          <w:rFonts w:ascii="宋体" w:hAnsi="宋体"/>
          <w:snapToGrid w:val="0"/>
          <w:color w:val="auto"/>
          <w:kern w:val="0"/>
          <w:position w:val="-2"/>
          <w:szCs w:val="21"/>
          <w:highlight w:val="none"/>
        </w:rPr>
        <w:t>。</w:t>
      </w:r>
    </w:p>
    <w:p>
      <w:pPr>
        <w:pStyle w:val="4"/>
        <w:spacing w:before="100" w:after="100" w:line="460" w:lineRule="exact"/>
        <w:jc w:val="left"/>
        <w:rPr>
          <w:rFonts w:ascii="宋体" w:hAnsi="宋体"/>
          <w:snapToGrid w:val="0"/>
          <w:color w:val="auto"/>
          <w:sz w:val="28"/>
          <w:szCs w:val="28"/>
          <w:highlight w:val="none"/>
        </w:rPr>
      </w:pPr>
      <w:bookmarkStart w:id="30" w:name="_Toc200359239"/>
      <w:bookmarkStart w:id="31" w:name="_Toc200359428"/>
      <w:bookmarkStart w:id="32" w:name="_Toc277082537"/>
      <w:bookmarkStart w:id="33" w:name="_Toc224103300"/>
      <w:bookmarkStart w:id="34" w:name="_Toc287607729"/>
      <w:bookmarkStart w:id="35" w:name="_Toc30438"/>
      <w:bookmarkStart w:id="36" w:name="_Toc16344"/>
      <w:bookmarkStart w:id="37" w:name="_Toc509218693"/>
      <w:bookmarkStart w:id="38" w:name="_Toc287620668"/>
      <w:bookmarkStart w:id="39" w:name="_Toc430530417"/>
      <w:r>
        <w:rPr>
          <w:rFonts w:ascii="宋体" w:hAnsi="宋体"/>
          <w:snapToGrid w:val="0"/>
          <w:color w:val="auto"/>
          <w:sz w:val="28"/>
          <w:szCs w:val="28"/>
          <w:highlight w:val="none"/>
        </w:rPr>
        <w:t>2.</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 xml:space="preserve"> 项目概况与招标范围</w:t>
      </w:r>
      <w:bookmarkEnd w:id="30"/>
      <w:bookmarkEnd w:id="31"/>
      <w:bookmarkEnd w:id="32"/>
      <w:bookmarkEnd w:id="33"/>
      <w:bookmarkEnd w:id="34"/>
      <w:bookmarkEnd w:id="35"/>
      <w:bookmarkEnd w:id="36"/>
      <w:bookmarkEnd w:id="37"/>
      <w:bookmarkEnd w:id="38"/>
      <w:bookmarkEnd w:id="39"/>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2.2 项目概况与建设规模：</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重庆市数字出版产业基地位于重庆软件园·数字文创产业园大楼4楼（715.59㎡）、7楼（781.82㎡）、10楼（781.82㎡），使用办公场地合计面积约2300㎡，场地按照适用实用、朴实简洁、有利于工作的原则进行装修，</w:t>
      </w:r>
      <w:r>
        <w:rPr>
          <w:rFonts w:hint="eastAsia" w:ascii="宋体" w:hAnsi="宋体" w:eastAsia="宋体" w:cs="Times New Roman"/>
          <w:strike w:val="0"/>
          <w:dstrike w:val="0"/>
          <w:color w:val="auto"/>
          <w:szCs w:val="21"/>
          <w:highlight w:val="none"/>
          <w:u w:val="single"/>
          <w:lang w:val="en-US" w:eastAsia="zh-CN"/>
        </w:rPr>
        <w:t>主要功能包括办公室、</w:t>
      </w:r>
      <w:r>
        <w:rPr>
          <w:rFonts w:hint="eastAsia" w:ascii="宋体" w:hAnsi="宋体" w:eastAsia="宋体" w:cs="Times New Roman"/>
          <w:snapToGrid/>
          <w:color w:val="auto"/>
          <w:kern w:val="2"/>
          <w:sz w:val="21"/>
          <w:szCs w:val="21"/>
          <w:highlight w:val="none"/>
          <w:u w:val="single"/>
          <w:lang w:eastAsia="zh-CN"/>
        </w:rPr>
        <w:t>展厅、</w:t>
      </w:r>
      <w:r>
        <w:rPr>
          <w:rFonts w:hint="eastAsia" w:ascii="宋体" w:hAnsi="宋体" w:eastAsia="宋体" w:cs="Times New Roman"/>
          <w:snapToGrid/>
          <w:color w:val="auto"/>
          <w:kern w:val="2"/>
          <w:sz w:val="21"/>
          <w:szCs w:val="21"/>
          <w:highlight w:val="none"/>
          <w:u w:val="single"/>
        </w:rPr>
        <w:t>检验检测实验室</w:t>
      </w:r>
      <w:r>
        <w:rPr>
          <w:rFonts w:hint="eastAsia" w:ascii="宋体" w:hAnsi="宋体" w:eastAsia="宋体" w:cs="Times New Roman"/>
          <w:snapToGrid/>
          <w:color w:val="auto"/>
          <w:kern w:val="2"/>
          <w:sz w:val="21"/>
          <w:szCs w:val="21"/>
          <w:highlight w:val="none"/>
          <w:u w:val="single"/>
          <w:lang w:val="en-US" w:eastAsia="zh-CN"/>
        </w:rPr>
        <w:t>等</w:t>
      </w:r>
      <w:r>
        <w:rPr>
          <w:rFonts w:hint="eastAsia" w:ascii="宋体" w:hAnsi="宋体" w:eastAsia="宋体" w:cs="Times New Roman"/>
          <w:strike w:val="0"/>
          <w:dstrike w:val="0"/>
          <w:color w:val="auto"/>
          <w:szCs w:val="21"/>
          <w:highlight w:val="none"/>
          <w:u w:val="single"/>
          <w:lang w:eastAsia="zh-CN"/>
        </w:rPr>
        <w:t>，</w:t>
      </w:r>
      <w:r>
        <w:rPr>
          <w:rFonts w:hint="eastAsia" w:ascii="宋体" w:hAnsi="宋体"/>
          <w:snapToGrid w:val="0"/>
          <w:color w:val="auto"/>
          <w:kern w:val="0"/>
          <w:szCs w:val="21"/>
          <w:highlight w:val="none"/>
          <w:u w:val="single"/>
        </w:rPr>
        <w:t xml:space="preserve">同时配备办公家具。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 xml:space="preserve">2.3 </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本次招标项目工程总投资额：</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约768万元</w:t>
      </w:r>
      <w:r>
        <w:rPr>
          <w:rFonts w:hint="eastAsia" w:ascii="宋体" w:hAnsi="宋体"/>
          <w:snapToGrid w:val="0"/>
          <w:color w:val="auto"/>
          <w:kern w:val="0"/>
          <w:szCs w:val="21"/>
          <w:highlight w:val="none"/>
          <w:u w:val="single"/>
        </w:rPr>
        <w:t xml:space="preserve">  </w:t>
      </w:r>
    </w:p>
    <w:p>
      <w:pPr>
        <w:tabs>
          <w:tab w:val="left" w:pos="3840"/>
          <w:tab w:val="left" w:pos="5300"/>
        </w:tabs>
        <w:autoSpaceDE w:val="0"/>
        <w:autoSpaceDN w:val="0"/>
        <w:adjustRightInd w:val="0"/>
        <w:snapToGrid w:val="0"/>
        <w:spacing w:line="460" w:lineRule="exact"/>
        <w:ind w:firstLine="840" w:firstLineChars="4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本次招标项目合同估算金额：</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约</w:t>
      </w:r>
      <w:r>
        <w:rPr>
          <w:rFonts w:hint="eastAsia" w:ascii="宋体" w:hAnsi="宋体"/>
          <w:snapToGrid w:val="0"/>
          <w:color w:val="auto"/>
          <w:kern w:val="0"/>
          <w:szCs w:val="21"/>
          <w:highlight w:val="none"/>
          <w:u w:val="single"/>
          <w:lang w:val="en-US" w:eastAsia="zh-CN"/>
        </w:rPr>
        <w:t>230</w:t>
      </w:r>
      <w:r>
        <w:rPr>
          <w:rFonts w:hint="eastAsia" w:ascii="宋体" w:hAnsi="宋体"/>
          <w:snapToGrid w:val="0"/>
          <w:color w:val="auto"/>
          <w:kern w:val="0"/>
          <w:szCs w:val="21"/>
          <w:highlight w:val="none"/>
          <w:u w:val="single"/>
        </w:rPr>
        <w:t>万元</w:t>
      </w:r>
      <w:r>
        <w:rPr>
          <w:rFonts w:hint="eastAsia" w:ascii="宋体" w:hAnsi="宋体"/>
          <w:snapToGrid w:val="0"/>
          <w:color w:val="auto"/>
          <w:kern w:val="0"/>
          <w:szCs w:val="21"/>
          <w:highlight w:val="none"/>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2.4 招标范围：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以本工程</w:t>
      </w:r>
      <w:r>
        <w:rPr>
          <w:rFonts w:hint="eastAsia" w:ascii="宋体" w:hAnsi="宋体"/>
          <w:snapToGrid w:val="0"/>
          <w:color w:val="auto"/>
          <w:kern w:val="0"/>
          <w:szCs w:val="21"/>
          <w:highlight w:val="none"/>
          <w:u w:val="single"/>
          <w:lang w:eastAsia="zh-CN"/>
        </w:rPr>
        <w:t>比选人</w:t>
      </w:r>
      <w:r>
        <w:rPr>
          <w:rFonts w:hint="eastAsia" w:ascii="宋体" w:hAnsi="宋体"/>
          <w:snapToGrid w:val="0"/>
          <w:color w:val="auto"/>
          <w:kern w:val="0"/>
          <w:szCs w:val="21"/>
          <w:highlight w:val="none"/>
          <w:u w:val="single"/>
        </w:rPr>
        <w:t>发布的施工图（如有）、工程量清单为准</w:t>
      </w:r>
      <w:r>
        <w:rPr>
          <w:rFonts w:hint="eastAsia" w:ascii="宋体" w:hAnsi="宋体"/>
          <w:snapToGrid w:val="0"/>
          <w:color w:val="auto"/>
          <w:kern w:val="0"/>
          <w:szCs w:val="21"/>
          <w:highlight w:val="none"/>
          <w:u w:val="single"/>
        </w:rPr>
        <w:t>，若施工图（如有）与工程量清单有不一致的地方，以工程量清单为准</w:t>
      </w:r>
      <w:r>
        <w:rPr>
          <w:rFonts w:hint="eastAsia"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color w:val="auto"/>
          <w:kern w:val="0"/>
          <w:szCs w:val="21"/>
          <w:highlight w:val="none"/>
          <w:u w:val="single"/>
          <w:lang w:eastAsia="zh-CN"/>
        </w:rPr>
      </w:pPr>
      <w:r>
        <w:rPr>
          <w:rFonts w:hint="eastAsia" w:ascii="宋体" w:hAnsi="宋体"/>
          <w:snapToGrid w:val="0"/>
          <w:color w:val="auto"/>
          <w:kern w:val="0"/>
          <w:szCs w:val="21"/>
          <w:highlight w:val="none"/>
        </w:rPr>
        <w:t>2.5 工期要求：</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80</w:t>
      </w:r>
      <w:r>
        <w:rPr>
          <w:rFonts w:hint="eastAsia" w:ascii="宋体" w:hAnsi="宋体"/>
          <w:snapToGrid w:val="0"/>
          <w:color w:val="auto"/>
          <w:kern w:val="0"/>
          <w:szCs w:val="21"/>
          <w:highlight w:val="none"/>
          <w:u w:val="single"/>
        </w:rPr>
        <w:t>日历天（从中标通知书发出之日起算</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highlight w:val="none"/>
          <w:u w:val="single"/>
        </w:rPr>
        <w:t>202</w:t>
      </w:r>
      <w:r>
        <w:rPr>
          <w:rFonts w:hint="eastAsia" w:ascii="宋体" w:hAnsi="宋体"/>
          <w:snapToGrid w:val="0"/>
          <w:color w:val="auto"/>
          <w:kern w:val="0"/>
          <w:szCs w:val="21"/>
          <w:highlight w:val="none"/>
          <w:u w:val="single"/>
          <w:lang w:val="en-US" w:eastAsia="zh-CN"/>
        </w:rPr>
        <w:t>3</w:t>
      </w:r>
      <w:r>
        <w:rPr>
          <w:rFonts w:hint="eastAsia" w:ascii="宋体" w:hAnsi="宋体"/>
          <w:snapToGrid w:val="0"/>
          <w:color w:val="auto"/>
          <w:kern w:val="0"/>
          <w:szCs w:val="21"/>
          <w:highlight w:val="none"/>
          <w:u w:val="single"/>
        </w:rPr>
        <w:t>年</w:t>
      </w:r>
      <w:r>
        <w:rPr>
          <w:rFonts w:hint="eastAsia" w:ascii="宋体" w:hAnsi="宋体"/>
          <w:snapToGrid w:val="0"/>
          <w:color w:val="auto"/>
          <w:kern w:val="0"/>
          <w:szCs w:val="21"/>
          <w:highlight w:val="none"/>
          <w:u w:val="single"/>
          <w:lang w:val="en-US" w:eastAsia="zh-CN"/>
        </w:rPr>
        <w:t>8</w:t>
      </w:r>
      <w:r>
        <w:rPr>
          <w:rFonts w:hint="eastAsia" w:ascii="宋体" w:hAnsi="宋体"/>
          <w:snapToGrid w:val="0"/>
          <w:color w:val="auto"/>
          <w:kern w:val="0"/>
          <w:szCs w:val="21"/>
          <w:highlight w:val="none"/>
          <w:u w:val="single"/>
        </w:rPr>
        <w:t>月</w:t>
      </w:r>
      <w:r>
        <w:rPr>
          <w:rFonts w:hint="eastAsia" w:ascii="宋体" w:hAnsi="宋体"/>
          <w:snapToGrid w:val="0"/>
          <w:color w:val="auto"/>
          <w:kern w:val="0"/>
          <w:szCs w:val="21"/>
          <w:highlight w:val="none"/>
          <w:u w:val="single"/>
          <w:lang w:val="en-US" w:eastAsia="zh-CN"/>
        </w:rPr>
        <w:t>25</w:t>
      </w:r>
      <w:r>
        <w:rPr>
          <w:rFonts w:hint="eastAsia" w:ascii="宋体" w:hAnsi="宋体"/>
          <w:snapToGrid w:val="0"/>
          <w:color w:val="auto"/>
          <w:kern w:val="0"/>
          <w:szCs w:val="21"/>
          <w:highlight w:val="none"/>
          <w:u w:val="single"/>
        </w:rPr>
        <w:t>日前</w:t>
      </w:r>
      <w:r>
        <w:rPr>
          <w:rFonts w:hint="eastAsia" w:ascii="宋体" w:hAnsi="宋体"/>
          <w:snapToGrid w:val="0"/>
          <w:color w:val="auto"/>
          <w:kern w:val="0"/>
          <w:szCs w:val="21"/>
          <w:highlight w:val="none"/>
          <w:u w:val="single"/>
          <w:lang w:eastAsia="zh-CN"/>
        </w:rPr>
        <w:t>完工）</w:t>
      </w:r>
      <w:r>
        <w:rPr>
          <w:rFonts w:hint="eastAsia" w:ascii="宋体" w:hAnsi="宋体"/>
          <w:snapToGrid w:val="0"/>
          <w:color w:val="auto"/>
          <w:kern w:val="0"/>
          <w:szCs w:val="21"/>
          <w:highlight w:val="none"/>
          <w:u w:val="single"/>
        </w:rPr>
        <w:t>。（未按时</w:t>
      </w:r>
      <w:r>
        <w:rPr>
          <w:rFonts w:hint="eastAsia" w:ascii="宋体" w:hAnsi="宋体"/>
          <w:snapToGrid w:val="0"/>
          <w:color w:val="auto"/>
          <w:kern w:val="0"/>
          <w:szCs w:val="21"/>
          <w:highlight w:val="none"/>
          <w:u w:val="single"/>
          <w:lang w:eastAsia="zh-CN"/>
        </w:rPr>
        <w:t>完</w:t>
      </w:r>
      <w:r>
        <w:rPr>
          <w:rFonts w:hint="eastAsia" w:ascii="宋体" w:hAnsi="宋体"/>
          <w:snapToGrid w:val="0"/>
          <w:color w:val="auto"/>
          <w:kern w:val="0"/>
          <w:szCs w:val="21"/>
          <w:highlight w:val="none"/>
          <w:u w:val="single"/>
        </w:rPr>
        <w:t>工的承担违约金</w:t>
      </w:r>
      <w:r>
        <w:rPr>
          <w:rFonts w:hint="eastAsia" w:ascii="宋体" w:hAnsi="宋体"/>
          <w:snapToGrid w:val="0"/>
          <w:color w:val="auto"/>
          <w:kern w:val="0"/>
          <w:szCs w:val="21"/>
          <w:highlight w:val="none"/>
          <w:u w:val="single"/>
          <w:lang w:val="en-US" w:eastAsia="zh-CN"/>
        </w:rPr>
        <w:t>1</w:t>
      </w:r>
      <w:r>
        <w:rPr>
          <w:rFonts w:hint="eastAsia" w:ascii="宋体" w:hAnsi="宋体"/>
          <w:snapToGrid w:val="0"/>
          <w:color w:val="auto"/>
          <w:kern w:val="0"/>
          <w:szCs w:val="21"/>
          <w:highlight w:val="none"/>
          <w:u w:val="single"/>
        </w:rPr>
        <w:t>0000元/天，发包人同意延期的，以双方确定的延期时间为准）</w:t>
      </w:r>
      <w:r>
        <w:rPr>
          <w:rFonts w:hint="eastAsia" w:ascii="宋体" w:hAnsi="宋体"/>
          <w:snapToGrid w:val="0"/>
          <w:color w:val="auto"/>
          <w:kern w:val="0"/>
          <w:szCs w:val="21"/>
          <w:highlight w:val="none"/>
          <w:u w:val="singl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缺陷责任期要求：</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24</w:t>
      </w:r>
      <w:r>
        <w:rPr>
          <w:rFonts w:hint="eastAsia" w:ascii="宋体" w:hAnsi="宋体"/>
          <w:snapToGrid w:val="0"/>
          <w:color w:val="auto"/>
          <w:kern w:val="0"/>
          <w:szCs w:val="21"/>
          <w:highlight w:val="none"/>
          <w:u w:val="single"/>
        </w:rPr>
        <w:t xml:space="preserve">  个月</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2.6 标段划分（如有）：</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w:t>
      </w:r>
      <w:r>
        <w:rPr>
          <w:rFonts w:hint="eastAsia" w:ascii="宋体" w:hAnsi="宋体"/>
          <w:snapToGrid w:val="0"/>
          <w:color w:val="auto"/>
          <w:kern w:val="0"/>
          <w:szCs w:val="21"/>
          <w:highlight w:val="none"/>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2.7 其他：</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w:t>
      </w:r>
      <w:r>
        <w:rPr>
          <w:rFonts w:hint="eastAsia" w:ascii="宋体" w:hAnsi="宋体"/>
          <w:snapToGrid w:val="0"/>
          <w:color w:val="auto"/>
          <w:kern w:val="0"/>
          <w:szCs w:val="21"/>
          <w:highlight w:val="none"/>
          <w:u w:val="single"/>
        </w:rPr>
        <w:t xml:space="preserve">    </w:t>
      </w:r>
    </w:p>
    <w:p>
      <w:pPr>
        <w:pStyle w:val="4"/>
        <w:spacing w:before="100" w:after="100" w:line="460" w:lineRule="exact"/>
        <w:rPr>
          <w:rFonts w:ascii="宋体" w:hAnsi="宋体"/>
          <w:snapToGrid w:val="0"/>
          <w:color w:val="auto"/>
          <w:sz w:val="28"/>
          <w:szCs w:val="28"/>
          <w:highlight w:val="none"/>
        </w:rPr>
      </w:pPr>
      <w:bookmarkStart w:id="40" w:name="_Toc277082538"/>
      <w:bookmarkStart w:id="41" w:name="_Toc287620669"/>
      <w:bookmarkStart w:id="42" w:name="_Toc200359240"/>
      <w:bookmarkStart w:id="43" w:name="_Toc224103301"/>
      <w:bookmarkStart w:id="44" w:name="_Toc19513"/>
      <w:bookmarkStart w:id="45" w:name="_Toc509218694"/>
      <w:bookmarkStart w:id="46" w:name="_Toc287607730"/>
      <w:bookmarkStart w:id="47" w:name="_Toc430530418"/>
      <w:bookmarkStart w:id="48" w:name="_Toc17530"/>
      <w:bookmarkStart w:id="49" w:name="_Toc200359429"/>
      <w:r>
        <w:rPr>
          <w:rFonts w:ascii="宋体" w:hAnsi="宋体"/>
          <w:snapToGrid w:val="0"/>
          <w:color w:val="auto"/>
          <w:sz w:val="28"/>
          <w:szCs w:val="28"/>
          <w:highlight w:val="none"/>
        </w:rPr>
        <w:t xml:space="preserve">3. </w:t>
      </w:r>
      <w:r>
        <w:rPr>
          <w:rFonts w:hint="eastAsia" w:ascii="宋体" w:hAnsi="宋体"/>
          <w:snapToGrid w:val="0"/>
          <w:color w:val="auto"/>
          <w:sz w:val="28"/>
          <w:szCs w:val="28"/>
          <w:highlight w:val="none"/>
        </w:rPr>
        <w:t xml:space="preserve"> </w:t>
      </w:r>
      <w:r>
        <w:rPr>
          <w:rFonts w:hint="eastAsia" w:ascii="宋体" w:hAnsi="宋体"/>
          <w:snapToGrid w:val="0"/>
          <w:color w:val="auto"/>
          <w:sz w:val="28"/>
          <w:szCs w:val="28"/>
          <w:highlight w:val="none"/>
          <w:lang w:eastAsia="zh-CN"/>
        </w:rPr>
        <w:t>竞选人</w:t>
      </w:r>
      <w:r>
        <w:rPr>
          <w:rFonts w:ascii="宋体" w:hAnsi="宋体"/>
          <w:snapToGrid w:val="0"/>
          <w:color w:val="auto"/>
          <w:sz w:val="28"/>
          <w:szCs w:val="28"/>
          <w:highlight w:val="none"/>
        </w:rPr>
        <w:t>资格要求</w:t>
      </w:r>
      <w:bookmarkEnd w:id="40"/>
      <w:bookmarkEnd w:id="41"/>
      <w:bookmarkEnd w:id="42"/>
      <w:bookmarkEnd w:id="43"/>
      <w:bookmarkEnd w:id="44"/>
      <w:bookmarkEnd w:id="45"/>
      <w:bookmarkEnd w:id="46"/>
      <w:bookmarkEnd w:id="47"/>
      <w:bookmarkEnd w:id="48"/>
      <w:bookmarkEnd w:id="49"/>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3.1  本次招标要求</w:t>
      </w:r>
      <w:r>
        <w:rPr>
          <w:rFonts w:hint="eastAsia" w:ascii="宋体" w:hAnsi="宋体"/>
          <w:snapToGrid w:val="0"/>
          <w:color w:val="auto"/>
          <w:kern w:val="0"/>
          <w:szCs w:val="21"/>
          <w:highlight w:val="none"/>
          <w:lang w:eastAsia="zh-CN"/>
        </w:rPr>
        <w:t>竞选人</w:t>
      </w:r>
      <w:r>
        <w:rPr>
          <w:rFonts w:ascii="宋体" w:hAnsi="宋体"/>
          <w:snapToGrid w:val="0"/>
          <w:color w:val="auto"/>
          <w:kern w:val="0"/>
          <w:szCs w:val="21"/>
          <w:highlight w:val="none"/>
        </w:rPr>
        <w:t>须具备</w:t>
      </w:r>
      <w:r>
        <w:rPr>
          <w:rFonts w:hint="eastAsia" w:ascii="宋体" w:hAnsi="宋体"/>
          <w:snapToGrid w:val="0"/>
          <w:color w:val="auto"/>
          <w:kern w:val="0"/>
          <w:szCs w:val="21"/>
          <w:highlight w:val="none"/>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3.1.1 本次招标要求</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具备的资质条件：</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备建设行政主管部门颁发的建筑工程施工总承包三级及以上资质</w:t>
      </w:r>
      <w:r>
        <w:rPr>
          <w:rFonts w:hint="eastAsia" w:ascii="宋体" w:hAnsi="宋体"/>
          <w:snapToGrid w:val="0"/>
          <w:color w:val="auto"/>
          <w:kern w:val="0"/>
          <w:szCs w:val="21"/>
          <w:highlight w:val="none"/>
          <w:u w:val="single"/>
          <w:lang w:val="en-US" w:eastAsia="zh-CN"/>
        </w:rPr>
        <w:t xml:space="preserve"> 或</w:t>
      </w:r>
      <w:r>
        <w:rPr>
          <w:rFonts w:hint="eastAsia" w:ascii="宋体" w:hAnsi="宋体"/>
          <w:snapToGrid w:val="0"/>
          <w:color w:val="auto"/>
          <w:kern w:val="0"/>
          <w:szCs w:val="21"/>
          <w:highlight w:val="none"/>
          <w:u w:val="single"/>
          <w:lang w:val="en-US" w:eastAsia="zh-CN"/>
        </w:rPr>
        <w:t xml:space="preserve"> 建筑装修装饰工程专业承包二级及以上资质</w:t>
      </w:r>
      <w:r>
        <w:rPr>
          <w:rFonts w:hint="eastAsia" w:ascii="宋体" w:hAnsi="宋体"/>
          <w:snapToGrid w:val="0"/>
          <w:color w:val="auto"/>
          <w:kern w:val="0"/>
          <w:szCs w:val="21"/>
          <w:highlight w:val="none"/>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color w:val="auto"/>
          <w:szCs w:val="21"/>
          <w:highlight w:val="none"/>
        </w:rPr>
      </w:pPr>
      <w:r>
        <w:rPr>
          <w:rFonts w:hint="eastAsia" w:ascii="宋体" w:hAnsi="宋体"/>
          <w:snapToGrid w:val="0"/>
          <w:color w:val="auto"/>
          <w:kern w:val="0"/>
          <w:szCs w:val="21"/>
          <w:highlight w:val="none"/>
        </w:rPr>
        <w:t>3.1.</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还应在人员、设备、资金等方面具有相应的施工能力，详见招标文件第二章</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须知前附表第1.4.1项内容。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  本次招标</w:t>
      </w:r>
      <w:r>
        <w:rPr>
          <w:rFonts w:hint="eastAsia" w:ascii="宋体" w:hAnsi="宋体"/>
          <w:snapToGrid w:val="0"/>
          <w:color w:val="auto"/>
          <w:kern w:val="0"/>
          <w:szCs w:val="21"/>
          <w:highlight w:val="none"/>
        </w:rPr>
        <w:t xml:space="preserve">□接受 </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w:t>
      </w:r>
    </w:p>
    <w:p>
      <w:pPr>
        <w:pStyle w:val="4"/>
        <w:spacing w:before="100" w:after="100" w:line="460" w:lineRule="exact"/>
        <w:rPr>
          <w:rFonts w:ascii="宋体" w:hAnsi="宋体"/>
          <w:snapToGrid w:val="0"/>
          <w:color w:val="auto"/>
          <w:sz w:val="28"/>
          <w:szCs w:val="28"/>
          <w:highlight w:val="none"/>
        </w:rPr>
      </w:pPr>
      <w:bookmarkStart w:id="50" w:name="_Toc509218695"/>
      <w:bookmarkStart w:id="51" w:name="_Toc430530419"/>
      <w:bookmarkStart w:id="52" w:name="_Toc10508"/>
      <w:bookmarkStart w:id="53" w:name="_Toc200359430"/>
      <w:bookmarkStart w:id="54" w:name="_Toc287620670"/>
      <w:bookmarkStart w:id="55" w:name="_Toc277082539"/>
      <w:bookmarkStart w:id="56" w:name="_Toc287607731"/>
      <w:bookmarkStart w:id="57" w:name="_Toc224103302"/>
      <w:bookmarkStart w:id="58" w:name="_Toc22181"/>
      <w:bookmarkStart w:id="59" w:name="_Toc200359241"/>
      <w:r>
        <w:rPr>
          <w:rFonts w:ascii="宋体" w:hAnsi="宋体"/>
          <w:snapToGrid w:val="0"/>
          <w:color w:val="auto"/>
          <w:sz w:val="28"/>
          <w:szCs w:val="28"/>
          <w:highlight w:val="none"/>
        </w:rPr>
        <w:t xml:space="preserve">4.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招标文件的获取</w:t>
      </w:r>
      <w:bookmarkEnd w:id="50"/>
      <w:bookmarkEnd w:id="51"/>
      <w:bookmarkEnd w:id="52"/>
      <w:bookmarkEnd w:id="53"/>
      <w:bookmarkEnd w:id="54"/>
      <w:bookmarkEnd w:id="55"/>
      <w:bookmarkEnd w:id="56"/>
      <w:bookmarkEnd w:id="57"/>
      <w:bookmarkEnd w:id="58"/>
      <w:bookmarkEnd w:id="59"/>
    </w:p>
    <w:p>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hint="default" w:ascii="宋体" w:hAnsi="宋体"/>
          <w:b/>
          <w:bCs/>
          <w:snapToGrid w:val="0"/>
          <w:color w:val="auto"/>
          <w:kern w:val="0"/>
          <w:szCs w:val="21"/>
          <w:highlight w:val="none"/>
          <w:lang w:val="en-US"/>
        </w:rPr>
      </w:pPr>
      <w:r>
        <w:rPr>
          <w:rFonts w:hint="eastAsia" w:ascii="宋体" w:hAnsi="宋体"/>
          <w:snapToGrid w:val="0"/>
          <w:color w:val="auto"/>
          <w:kern w:val="0"/>
          <w:szCs w:val="21"/>
          <w:highlight w:val="none"/>
        </w:rPr>
        <w:t xml:space="preserve">4.1 </w:t>
      </w:r>
      <w:r>
        <w:rPr>
          <w:rFonts w:ascii="宋体" w:hAnsi="宋体"/>
          <w:snapToGrid w:val="0"/>
          <w:color w:val="auto"/>
          <w:kern w:val="0"/>
          <w:szCs w:val="21"/>
          <w:highlight w:val="none"/>
        </w:rPr>
        <w:t>凡有意参加投标者，请于</w:t>
      </w:r>
      <w:r>
        <w:rPr>
          <w:rFonts w:hint="eastAsia" w:ascii="宋体" w:hAnsi="宋体"/>
          <w:snapToGrid w:val="0"/>
          <w:color w:val="auto"/>
          <w:kern w:val="0"/>
          <w:szCs w:val="21"/>
          <w:highlight w:val="none"/>
          <w:u w:val="single"/>
          <w:lang w:val="en-US" w:eastAsia="zh-CN"/>
        </w:rPr>
        <w:t>2023</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5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19</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lang w:val="en-US" w:eastAsia="zh-CN"/>
        </w:rPr>
        <w:t>至</w:t>
      </w:r>
      <w:r>
        <w:rPr>
          <w:rFonts w:hint="eastAsia" w:ascii="宋体" w:hAnsi="宋体"/>
          <w:snapToGrid w:val="0"/>
          <w:color w:val="auto"/>
          <w:kern w:val="0"/>
          <w:szCs w:val="21"/>
          <w:highlight w:val="none"/>
          <w:u w:val="single"/>
          <w:lang w:val="en-US" w:eastAsia="zh-CN"/>
        </w:rPr>
        <w:t>2023</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5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22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日（北京时间</w:t>
      </w:r>
      <w:r>
        <w:rPr>
          <w:rFonts w:hint="eastAsia" w:ascii="宋体" w:hAnsi="宋体"/>
          <w:snapToGrid w:val="0"/>
          <w:color w:val="auto"/>
          <w:kern w:val="0"/>
          <w:szCs w:val="21"/>
          <w:highlight w:val="none"/>
          <w:lang w:val="en-US" w:eastAsia="zh-CN"/>
        </w:rPr>
        <w:t>上午9:00至12:00，下午14:00至17:00）前，将以下报名资料盖章纸质件递交至代理机构处进行报名登记。报名资料：《报名登记表》、法人授权委托书（原件）、被授权委托人身份证复印件、法人身份证复印件、营业执照复印件、资质证书复印件并加盖竞选人公章。</w:t>
      </w:r>
      <w:r>
        <w:rPr>
          <w:rFonts w:hint="eastAsia" w:ascii="宋体" w:hAnsi="宋体"/>
          <w:b/>
          <w:bCs/>
          <w:snapToGrid w:val="0"/>
          <w:color w:val="auto"/>
          <w:kern w:val="0"/>
          <w:szCs w:val="21"/>
          <w:highlight w:val="none"/>
          <w:lang w:val="en-US" w:eastAsia="zh-CN"/>
        </w:rPr>
        <w:t>注：在竞争性比选文件发售期内未按上述要求进行报名的，其投标文件无效。</w:t>
      </w:r>
    </w:p>
    <w:p>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竞选人在</w:t>
      </w:r>
      <w:r>
        <w:rPr>
          <w:rFonts w:hint="eastAsia" w:ascii="宋体" w:hAnsi="宋体"/>
          <w:snapToGrid w:val="0"/>
          <w:color w:val="auto"/>
          <w:kern w:val="0"/>
          <w:szCs w:val="21"/>
          <w:highlight w:val="none"/>
        </w:rPr>
        <w:t xml:space="preserve"> </w:t>
      </w:r>
      <w:r>
        <w:rPr>
          <w:rFonts w:hint="eastAsia" w:ascii="宋体" w:hAnsi="宋体"/>
          <w:snapToGrid w:val="0"/>
          <w:color w:val="auto"/>
          <w:kern w:val="0"/>
          <w:szCs w:val="21"/>
          <w:highlight w:val="none"/>
          <w:lang w:eastAsia="zh-CN"/>
        </w:rPr>
        <w:t>重庆经开区投资集团有限公司(http://www.cetzig.com/）</w:t>
      </w:r>
      <w:r>
        <w:rPr>
          <w:rFonts w:ascii="宋体" w:hAnsi="宋体"/>
          <w:snapToGrid w:val="0"/>
          <w:color w:val="auto"/>
          <w:kern w:val="0"/>
          <w:szCs w:val="21"/>
          <w:highlight w:val="none"/>
        </w:rPr>
        <w:t>下载招标文件</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工程量清单、图纸、澄清、修改、补充通知、最高限价通知等全部内容。不管下载与否都视为潜在</w:t>
      </w:r>
      <w:r>
        <w:rPr>
          <w:rFonts w:hint="eastAsia" w:ascii="宋体" w:hAnsi="宋体"/>
          <w:snapToGrid w:val="0"/>
          <w:color w:val="auto"/>
          <w:kern w:val="0"/>
          <w:szCs w:val="21"/>
          <w:highlight w:val="none"/>
          <w:lang w:eastAsia="zh-CN"/>
        </w:rPr>
        <w:t>竞选人</w:t>
      </w:r>
      <w:r>
        <w:rPr>
          <w:rFonts w:ascii="宋体" w:hAnsi="宋体"/>
          <w:snapToGrid w:val="0"/>
          <w:color w:val="auto"/>
          <w:kern w:val="0"/>
          <w:szCs w:val="21"/>
          <w:highlight w:val="none"/>
        </w:rPr>
        <w:t>全部知晓有关招投标过程和全部内容。</w:t>
      </w:r>
    </w:p>
    <w:p>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color w:val="auto"/>
          <w:kern w:val="0"/>
          <w:szCs w:val="21"/>
          <w:highlight w:val="none"/>
          <w:u w:val="none"/>
        </w:rPr>
      </w:pPr>
      <w:r>
        <w:rPr>
          <w:rFonts w:hint="eastAsia" w:ascii="宋体" w:hAnsi="宋体"/>
          <w:snapToGrid w:val="0"/>
          <w:color w:val="auto"/>
          <w:kern w:val="0"/>
          <w:szCs w:val="21"/>
          <w:highlight w:val="none"/>
        </w:rPr>
        <w:t xml:space="preserve">4.2  </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提问时间从本公告发布至（北京时间）前</w:t>
      </w:r>
      <w:r>
        <w:rPr>
          <w:rFonts w:hint="eastAsia" w:ascii="宋体" w:hAnsi="宋体" w:cs="宋体"/>
          <w:color w:val="auto"/>
          <w:kern w:val="0"/>
          <w:szCs w:val="21"/>
          <w:highlight w:val="none"/>
          <w:u w:val="single"/>
          <w:lang w:val="en-US" w:eastAsia="zh-CN"/>
        </w:rPr>
        <w:t>2023</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5</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22</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17</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00</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分</w:t>
      </w:r>
      <w:r>
        <w:rPr>
          <w:rFonts w:hint="eastAsia" w:ascii="宋体" w:hAnsi="宋体"/>
          <w:snapToGrid w:val="0"/>
          <w:color w:val="auto"/>
          <w:kern w:val="0"/>
          <w:szCs w:val="21"/>
          <w:highlight w:val="none"/>
          <w:u w:val="none"/>
          <w:lang w:val="en-US" w:eastAsia="zh-CN"/>
        </w:rPr>
        <w:t>前，向代理机构或比选人</w:t>
      </w:r>
      <w:r>
        <w:rPr>
          <w:rFonts w:hint="eastAsia" w:ascii="宋体" w:hAnsi="宋体"/>
          <w:snapToGrid w:val="0"/>
          <w:color w:val="auto"/>
          <w:kern w:val="0"/>
          <w:szCs w:val="21"/>
          <w:highlight w:val="none"/>
          <w:u w:val="none"/>
        </w:rPr>
        <w:t>提出疑问</w:t>
      </w:r>
      <w:r>
        <w:rPr>
          <w:rFonts w:hint="eastAsia" w:ascii="宋体" w:hAnsi="宋体"/>
          <w:snapToGrid w:val="0"/>
          <w:color w:val="auto"/>
          <w:kern w:val="0"/>
          <w:szCs w:val="21"/>
          <w:highlight w:val="none"/>
          <w:u w:val="none"/>
          <w:lang w:eastAsia="zh-CN"/>
        </w:rPr>
        <w:t>（</w:t>
      </w:r>
      <w:r>
        <w:rPr>
          <w:rFonts w:hint="eastAsia" w:ascii="宋体" w:hAnsi="宋体"/>
          <w:snapToGrid w:val="0"/>
          <w:color w:val="auto"/>
          <w:kern w:val="0"/>
          <w:szCs w:val="21"/>
          <w:highlight w:val="none"/>
          <w:u w:val="none"/>
          <w:lang w:val="en-US" w:eastAsia="zh-CN"/>
        </w:rPr>
        <w:t>纸质形式</w:t>
      </w:r>
      <w:r>
        <w:rPr>
          <w:rFonts w:hint="eastAsia" w:ascii="宋体" w:hAnsi="宋体"/>
          <w:snapToGrid w:val="0"/>
          <w:color w:val="auto"/>
          <w:kern w:val="0"/>
          <w:szCs w:val="21"/>
          <w:highlight w:val="none"/>
          <w:u w:val="none"/>
          <w:lang w:eastAsia="zh-CN"/>
        </w:rPr>
        <w:t>）</w:t>
      </w:r>
      <w:r>
        <w:rPr>
          <w:rFonts w:hint="eastAsia" w:ascii="宋体" w:hAnsi="宋体"/>
          <w:snapToGrid w:val="0"/>
          <w:color w:val="auto"/>
          <w:kern w:val="0"/>
          <w:szCs w:val="21"/>
          <w:highlight w:val="none"/>
          <w:u w:val="none"/>
        </w:rPr>
        <w:t>。</w:t>
      </w:r>
    </w:p>
    <w:p>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4.3  </w:t>
      </w:r>
      <w:r>
        <w:rPr>
          <w:rFonts w:hint="eastAsia" w:ascii="宋体" w:hAnsi="宋体"/>
          <w:snapToGrid w:val="0"/>
          <w:color w:val="auto"/>
          <w:kern w:val="0"/>
          <w:szCs w:val="21"/>
          <w:highlight w:val="none"/>
          <w:lang w:eastAsia="zh-CN"/>
        </w:rPr>
        <w:t>比选人</w:t>
      </w:r>
      <w:r>
        <w:rPr>
          <w:rFonts w:hint="eastAsia" w:ascii="宋体" w:hAnsi="宋体"/>
          <w:snapToGrid w:val="0"/>
          <w:color w:val="auto"/>
          <w:kern w:val="0"/>
          <w:szCs w:val="21"/>
          <w:highlight w:val="none"/>
        </w:rPr>
        <w:t>应于</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2023</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5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23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18</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00</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分</w:t>
      </w:r>
      <w:r>
        <w:rPr>
          <w:rFonts w:hint="eastAsia" w:ascii="宋体" w:hAnsi="宋体"/>
          <w:snapToGrid w:val="0"/>
          <w:color w:val="auto"/>
          <w:kern w:val="0"/>
          <w:szCs w:val="21"/>
          <w:highlight w:val="none"/>
        </w:rPr>
        <w:t>（北京时间）前在</w:t>
      </w:r>
      <w:r>
        <w:rPr>
          <w:rFonts w:hint="eastAsia" w:ascii="宋体" w:hAnsi="宋体"/>
          <w:snapToGrid w:val="0"/>
          <w:color w:val="auto"/>
          <w:kern w:val="0"/>
          <w:szCs w:val="21"/>
          <w:highlight w:val="none"/>
          <w:lang w:eastAsia="zh-CN"/>
        </w:rPr>
        <w:t>重庆经开区投资集团有限公司(http://www.cetzig.com/）</w:t>
      </w:r>
      <w:r>
        <w:rPr>
          <w:rFonts w:hint="eastAsia" w:ascii="宋体" w:hAnsi="宋体"/>
          <w:snapToGrid w:val="0"/>
          <w:color w:val="auto"/>
          <w:kern w:val="0"/>
          <w:szCs w:val="21"/>
          <w:highlight w:val="none"/>
        </w:rPr>
        <w:t>发布澄清</w:t>
      </w:r>
      <w:r>
        <w:rPr>
          <w:rFonts w:hint="eastAsia" w:ascii="宋体" w:hAnsi="宋体"/>
          <w:snapToGrid w:val="0"/>
          <w:color w:val="auto"/>
          <w:kern w:val="0"/>
          <w:szCs w:val="21"/>
          <w:highlight w:val="none"/>
          <w:lang w:val="en-US" w:eastAsia="zh-CN"/>
        </w:rPr>
        <w:t>或修改</w:t>
      </w:r>
      <w:r>
        <w:rPr>
          <w:rFonts w:hint="eastAsia" w:ascii="宋体" w:hAnsi="宋体"/>
          <w:snapToGrid w:val="0"/>
          <w:color w:val="auto"/>
          <w:kern w:val="0"/>
          <w:szCs w:val="21"/>
          <w:highlight w:val="none"/>
        </w:rPr>
        <w:t>。</w:t>
      </w:r>
    </w:p>
    <w:p>
      <w:pPr>
        <w:pStyle w:val="4"/>
        <w:spacing w:before="100" w:after="100" w:line="460" w:lineRule="exact"/>
        <w:rPr>
          <w:rFonts w:ascii="宋体" w:hAnsi="宋体"/>
          <w:snapToGrid w:val="0"/>
          <w:color w:val="auto"/>
          <w:sz w:val="28"/>
          <w:szCs w:val="28"/>
          <w:highlight w:val="none"/>
        </w:rPr>
      </w:pPr>
      <w:bookmarkStart w:id="60" w:name="_Toc28449"/>
      <w:bookmarkStart w:id="61" w:name="_Toc509218696"/>
      <w:bookmarkStart w:id="62" w:name="_Toc277082540"/>
      <w:bookmarkStart w:id="63" w:name="_Toc287620671"/>
      <w:bookmarkStart w:id="64" w:name="_Toc200359242"/>
      <w:bookmarkStart w:id="65" w:name="_Toc224103303"/>
      <w:bookmarkStart w:id="66" w:name="_Toc22361"/>
      <w:bookmarkStart w:id="67" w:name="_Toc200359431"/>
      <w:bookmarkStart w:id="68" w:name="_Toc287607732"/>
      <w:bookmarkStart w:id="69" w:name="_Toc430530420"/>
      <w:r>
        <w:rPr>
          <w:rFonts w:ascii="宋体" w:hAnsi="宋体"/>
          <w:snapToGrid w:val="0"/>
          <w:color w:val="auto"/>
          <w:sz w:val="28"/>
          <w:szCs w:val="28"/>
          <w:highlight w:val="none"/>
        </w:rPr>
        <w:t xml:space="preserve">5. </w:t>
      </w:r>
      <w:r>
        <w:rPr>
          <w:rFonts w:hint="eastAsia" w:ascii="宋体" w:hAnsi="宋体"/>
          <w:snapToGrid w:val="0"/>
          <w:color w:val="auto"/>
          <w:sz w:val="28"/>
          <w:szCs w:val="28"/>
          <w:highlight w:val="none"/>
        </w:rPr>
        <w:t xml:space="preserve"> </w:t>
      </w:r>
      <w:r>
        <w:rPr>
          <w:rFonts w:hint="eastAsia" w:ascii="宋体" w:hAnsi="宋体"/>
          <w:snapToGrid w:val="0"/>
          <w:color w:val="auto"/>
          <w:sz w:val="28"/>
          <w:szCs w:val="28"/>
          <w:highlight w:val="none"/>
          <w:lang w:eastAsia="zh-CN"/>
        </w:rPr>
        <w:t>投标文件</w:t>
      </w:r>
      <w:r>
        <w:rPr>
          <w:rFonts w:ascii="宋体" w:hAnsi="宋体"/>
          <w:snapToGrid w:val="0"/>
          <w:color w:val="auto"/>
          <w:sz w:val="28"/>
          <w:szCs w:val="28"/>
          <w:highlight w:val="none"/>
        </w:rPr>
        <w:t>的递交</w:t>
      </w:r>
      <w:bookmarkEnd w:id="60"/>
      <w:bookmarkEnd w:id="61"/>
      <w:bookmarkEnd w:id="62"/>
      <w:bookmarkEnd w:id="63"/>
      <w:bookmarkEnd w:id="64"/>
      <w:bookmarkEnd w:id="65"/>
      <w:bookmarkEnd w:id="66"/>
      <w:bookmarkEnd w:id="67"/>
      <w:bookmarkEnd w:id="68"/>
      <w:bookmarkEnd w:id="69"/>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5.1  </w:t>
      </w:r>
      <w:r>
        <w:rPr>
          <w:rFonts w:hint="eastAsia" w:ascii="宋体" w:hAnsi="宋体"/>
          <w:snapToGrid w:val="0"/>
          <w:color w:val="auto"/>
          <w:kern w:val="0"/>
          <w:szCs w:val="21"/>
          <w:highlight w:val="none"/>
          <w:lang w:eastAsia="zh-CN"/>
        </w:rPr>
        <w:t>投标文件</w:t>
      </w:r>
      <w:r>
        <w:rPr>
          <w:rFonts w:ascii="宋体" w:hAnsi="宋体"/>
          <w:snapToGrid w:val="0"/>
          <w:color w:val="auto"/>
          <w:kern w:val="0"/>
          <w:szCs w:val="21"/>
          <w:highlight w:val="none"/>
        </w:rPr>
        <w:t>递交的截止时间（投标截止时间，下同）为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2023</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5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25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10</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00</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分，地点为</w:t>
      </w:r>
      <w:r>
        <w:rPr>
          <w:rFonts w:hint="eastAsia" w:ascii="宋体" w:hAnsi="宋体"/>
          <w:snapToGrid w:val="0"/>
          <w:color w:val="auto"/>
          <w:kern w:val="0"/>
          <w:szCs w:val="21"/>
          <w:highlight w:val="none"/>
          <w:u w:val="single"/>
        </w:rPr>
        <w:t xml:space="preserve"> 重庆新汇商实业有限公司会议室（重庆市南岸区富源大道42号4-168号） </w:t>
      </w:r>
      <w:r>
        <w:rPr>
          <w:rFonts w:ascii="宋体" w:hAnsi="宋体"/>
          <w:snapToGrid w:val="0"/>
          <w:color w:val="auto"/>
          <w:kern w:val="0"/>
          <w:szCs w:val="21"/>
          <w:highlight w:val="none"/>
        </w:rPr>
        <w:t>。</w:t>
      </w:r>
    </w:p>
    <w:p>
      <w:pPr>
        <w:autoSpaceDE w:val="0"/>
        <w:autoSpaceDN w:val="0"/>
        <w:adjustRightInd w:val="0"/>
        <w:snapToGrid w:val="0"/>
        <w:spacing w:line="450" w:lineRule="exact"/>
        <w:ind w:firstLine="420" w:firstLineChars="200"/>
        <w:rPr>
          <w:rFonts w:hint="eastAsia" w:ascii="宋体" w:hAnsi="宋体" w:eastAsia="宋体"/>
          <w:snapToGrid w:val="0"/>
          <w:color w:val="auto"/>
          <w:kern w:val="0"/>
          <w:szCs w:val="21"/>
          <w:highlight w:val="none"/>
          <w:lang w:val="en-US" w:eastAsia="zh-CN"/>
        </w:rPr>
      </w:pPr>
      <w:r>
        <w:rPr>
          <w:rFonts w:ascii="宋体" w:hAnsi="宋体"/>
          <w:snapToGrid w:val="0"/>
          <w:color w:val="auto"/>
          <w:kern w:val="0"/>
          <w:szCs w:val="21"/>
          <w:highlight w:val="none"/>
        </w:rPr>
        <w:t>5.2  逾期送达的或者未送达指定地点的</w:t>
      </w:r>
      <w:r>
        <w:rPr>
          <w:rFonts w:hint="eastAsia" w:ascii="宋体" w:hAnsi="宋体"/>
          <w:snapToGrid w:val="0"/>
          <w:color w:val="auto"/>
          <w:kern w:val="0"/>
          <w:szCs w:val="21"/>
          <w:highlight w:val="none"/>
          <w:lang w:eastAsia="zh-CN"/>
        </w:rPr>
        <w:t>投标文件</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比选人</w:t>
      </w:r>
      <w:r>
        <w:rPr>
          <w:rFonts w:ascii="宋体" w:hAnsi="宋体"/>
          <w:snapToGrid w:val="0"/>
          <w:color w:val="auto"/>
          <w:kern w:val="0"/>
          <w:szCs w:val="21"/>
          <w:highlight w:val="none"/>
        </w:rPr>
        <w:t>不予受理。</w:t>
      </w:r>
      <w:r>
        <w:rPr>
          <w:rFonts w:hint="eastAsia" w:ascii="宋体" w:hAnsi="宋体"/>
          <w:snapToGrid w:val="0"/>
          <w:color w:val="auto"/>
          <w:kern w:val="0"/>
          <w:szCs w:val="21"/>
          <w:highlight w:val="none"/>
          <w:lang w:val="en-US" w:eastAsia="zh-CN"/>
        </w:rPr>
        <w:t xml:space="preserve"> </w:t>
      </w:r>
    </w:p>
    <w:p>
      <w:pPr>
        <w:pStyle w:val="4"/>
        <w:spacing w:before="100" w:after="100" w:line="460" w:lineRule="exact"/>
        <w:rPr>
          <w:rFonts w:ascii="宋体" w:hAnsi="宋体"/>
          <w:snapToGrid w:val="0"/>
          <w:color w:val="auto"/>
          <w:sz w:val="28"/>
          <w:szCs w:val="28"/>
          <w:highlight w:val="none"/>
        </w:rPr>
      </w:pPr>
      <w:bookmarkStart w:id="70" w:name="_Toc200359243"/>
      <w:bookmarkStart w:id="71" w:name="_Toc287620672"/>
      <w:bookmarkStart w:id="72" w:name="_Toc430530421"/>
      <w:bookmarkStart w:id="73" w:name="_Toc30672"/>
      <w:bookmarkStart w:id="74" w:name="_Toc224103304"/>
      <w:bookmarkStart w:id="75" w:name="_Toc509218697"/>
      <w:bookmarkStart w:id="76" w:name="_Toc8166"/>
      <w:bookmarkStart w:id="77" w:name="_Toc200359432"/>
      <w:bookmarkStart w:id="78" w:name="_Toc287607733"/>
      <w:bookmarkStart w:id="79" w:name="_Toc277082541"/>
      <w:r>
        <w:rPr>
          <w:rFonts w:ascii="宋体" w:hAnsi="宋体"/>
          <w:snapToGrid w:val="0"/>
          <w:color w:val="auto"/>
          <w:sz w:val="28"/>
          <w:szCs w:val="28"/>
          <w:highlight w:val="none"/>
        </w:rPr>
        <w:t xml:space="preserve">6. </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发布公告的媒介</w:t>
      </w:r>
      <w:bookmarkEnd w:id="70"/>
      <w:bookmarkEnd w:id="71"/>
      <w:bookmarkEnd w:id="72"/>
      <w:bookmarkEnd w:id="73"/>
      <w:bookmarkEnd w:id="74"/>
      <w:bookmarkEnd w:id="75"/>
      <w:bookmarkEnd w:id="76"/>
      <w:bookmarkEnd w:id="77"/>
      <w:bookmarkEnd w:id="78"/>
      <w:bookmarkEnd w:id="79"/>
    </w:p>
    <w:p>
      <w:pPr>
        <w:tabs>
          <w:tab w:val="left" w:pos="4950"/>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本次</w:t>
      </w:r>
      <w:r>
        <w:rPr>
          <w:rFonts w:hint="eastAsia" w:ascii="宋体" w:hAnsi="宋体"/>
          <w:snapToGrid w:val="0"/>
          <w:color w:val="auto"/>
          <w:kern w:val="0"/>
          <w:szCs w:val="21"/>
          <w:highlight w:val="none"/>
          <w:lang w:eastAsia="zh-CN"/>
        </w:rPr>
        <w:t>比选公告</w:t>
      </w:r>
      <w:r>
        <w:rPr>
          <w:rFonts w:ascii="宋体" w:hAnsi="宋体"/>
          <w:snapToGrid w:val="0"/>
          <w:color w:val="auto"/>
          <w:kern w:val="0"/>
          <w:szCs w:val="21"/>
          <w:highlight w:val="none"/>
        </w:rPr>
        <w:t>同时在</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重庆经开区投资集团有限公司(http://www.cetzig.com/）</w:t>
      </w:r>
      <w:r>
        <w:rPr>
          <w:rFonts w:ascii="宋体" w:hAnsi="宋体"/>
          <w:snapToGrid w:val="0"/>
          <w:color w:val="auto"/>
          <w:kern w:val="0"/>
          <w:szCs w:val="21"/>
          <w:highlight w:val="none"/>
        </w:rPr>
        <w:t>上发布。</w:t>
      </w:r>
    </w:p>
    <w:p>
      <w:pPr>
        <w:pStyle w:val="4"/>
        <w:spacing w:before="100" w:after="100" w:line="460" w:lineRule="exact"/>
        <w:rPr>
          <w:rFonts w:ascii="宋体" w:hAnsi="宋体"/>
          <w:snapToGrid w:val="0"/>
          <w:color w:val="auto"/>
          <w:sz w:val="28"/>
          <w:szCs w:val="28"/>
          <w:highlight w:val="none"/>
        </w:rPr>
      </w:pPr>
      <w:bookmarkStart w:id="80" w:name="_Toc14240"/>
      <w:bookmarkStart w:id="81" w:name="_Toc31352"/>
      <w:bookmarkStart w:id="82" w:name="_Toc509218698"/>
      <w:bookmarkStart w:id="83" w:name="_Toc287620673"/>
      <w:bookmarkStart w:id="84" w:name="_Toc224103305"/>
      <w:bookmarkStart w:id="85" w:name="_Toc430530422"/>
      <w:bookmarkStart w:id="86" w:name="_Toc287607734"/>
      <w:bookmarkStart w:id="87" w:name="_Toc277082542"/>
      <w:bookmarkStart w:id="88" w:name="_Toc5665"/>
      <w:r>
        <w:rPr>
          <w:rFonts w:hint="eastAsia" w:ascii="宋体" w:hAnsi="宋体"/>
          <w:snapToGrid w:val="0"/>
          <w:color w:val="auto"/>
          <w:sz w:val="28"/>
          <w:szCs w:val="28"/>
          <w:highlight w:val="none"/>
        </w:rPr>
        <w:t>7</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 xml:space="preserve"> </w:t>
      </w:r>
      <w:bookmarkEnd w:id="80"/>
      <w:bookmarkEnd w:id="81"/>
      <w:bookmarkStart w:id="89" w:name="_Toc589"/>
      <w:r>
        <w:rPr>
          <w:rFonts w:ascii="宋体" w:hAnsi="宋体"/>
          <w:snapToGrid w:val="0"/>
          <w:color w:val="auto"/>
          <w:sz w:val="28"/>
          <w:szCs w:val="28"/>
          <w:highlight w:val="none"/>
        </w:rPr>
        <w:t>联系方式</w:t>
      </w:r>
      <w:bookmarkEnd w:id="82"/>
      <w:bookmarkEnd w:id="83"/>
      <w:bookmarkEnd w:id="84"/>
      <w:bookmarkEnd w:id="85"/>
      <w:bookmarkEnd w:id="86"/>
      <w:bookmarkEnd w:id="87"/>
      <w:bookmarkEnd w:id="88"/>
      <w:bookmarkEnd w:id="89"/>
    </w:p>
    <w:p>
      <w:pPr>
        <w:pageBreakBefore w:val="0"/>
        <w:widowControl w:val="0"/>
        <w:tabs>
          <w:tab w:val="left" w:pos="5140"/>
          <w:tab w:val="left" w:pos="8520"/>
        </w:tabs>
        <w:kinsoku/>
        <w:wordWrap/>
        <w:overflowPunct/>
        <w:topLinePunct w:val="0"/>
        <w:autoSpaceDE w:val="0"/>
        <w:autoSpaceDN w:val="0"/>
        <w:bidi w:val="0"/>
        <w:adjustRightInd w:val="0"/>
        <w:snapToGrid w:val="0"/>
        <w:spacing w:line="440" w:lineRule="exact"/>
        <w:jc w:val="left"/>
        <w:textAlignment w:val="auto"/>
        <w:rPr>
          <w:rFonts w:ascii="宋体" w:hAnsi="宋体"/>
          <w:snapToGrid w:val="0"/>
          <w:color w:val="auto"/>
          <w:kern w:val="0"/>
          <w:szCs w:val="21"/>
          <w:highlight w:val="none"/>
        </w:rPr>
      </w:pPr>
      <w:bookmarkStart w:id="90" w:name="_Toc287620683"/>
      <w:bookmarkStart w:id="91" w:name="_Toc32148"/>
      <w:bookmarkStart w:id="92" w:name="_Toc430530432"/>
      <w:bookmarkStart w:id="93" w:name="_Toc287607744"/>
      <w:bookmarkStart w:id="94" w:name="_Toc224103315"/>
      <w:r>
        <w:rPr>
          <w:rFonts w:hint="eastAsia" w:ascii="宋体" w:hAnsi="宋体"/>
          <w:snapToGrid w:val="0"/>
          <w:color w:val="auto"/>
          <w:kern w:val="0"/>
          <w:szCs w:val="21"/>
          <w:highlight w:val="none"/>
          <w:lang w:eastAsia="zh-CN"/>
        </w:rPr>
        <w:t>比选人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重庆新汇商实业有限公司</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 xml:space="preserve">      </w:t>
      </w:r>
      <w:r>
        <w:rPr>
          <w:rFonts w:ascii="宋体" w:hAnsi="宋体"/>
          <w:snapToGrid w:val="0"/>
          <w:color w:val="auto"/>
          <w:kern w:val="0"/>
          <w:szCs w:val="21"/>
          <w:highlight w:val="none"/>
        </w:rPr>
        <w:t>代理机构：</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重庆得皓工程项目管理咨询有限公司</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440" w:lineRule="exact"/>
        <w:jc w:val="left"/>
        <w:textAlignment w:val="auto"/>
        <w:rPr>
          <w:rFonts w:hint="eastAsia" w:ascii="宋体" w:hAnsi="宋体" w:eastAsia="宋体" w:cs="Times New Roman"/>
          <w:snapToGrid w:val="0"/>
          <w:color w:val="auto"/>
          <w:kern w:val="0"/>
          <w:szCs w:val="21"/>
          <w:highlight w:val="none"/>
          <w:u w:val="single"/>
        </w:rPr>
      </w:pPr>
      <w:r>
        <w:rPr>
          <w:rFonts w:ascii="宋体" w:hAnsi="宋体"/>
          <w:snapToGrid w:val="0"/>
          <w:color w:val="auto"/>
          <w:kern w:val="0"/>
          <w:szCs w:val="21"/>
          <w:highlight w:val="none"/>
        </w:rPr>
        <w:t>地址：</w:t>
      </w:r>
      <w:r>
        <w:rPr>
          <w:rFonts w:hint="eastAsia" w:ascii="宋体" w:hAnsi="宋体"/>
          <w:snapToGrid w:val="0"/>
          <w:color w:val="auto"/>
          <w:kern w:val="0"/>
          <w:szCs w:val="21"/>
          <w:highlight w:val="none"/>
          <w:u w:val="single"/>
        </w:rPr>
        <w:t>重庆市南岸区富源大道42号4-168号</w:t>
      </w:r>
      <w:r>
        <w:rPr>
          <w:rFonts w:hint="eastAsia" w:ascii="宋体" w:hAnsi="宋体"/>
          <w:snapToGrid w:val="0"/>
          <w:color w:val="auto"/>
          <w:kern w:val="0"/>
          <w:szCs w:val="21"/>
          <w:highlight w:val="none"/>
          <w:u w:val="none"/>
          <w:lang w:val="en-US" w:eastAsia="zh-CN"/>
        </w:rPr>
        <w:t xml:space="preserve">       </w:t>
      </w:r>
      <w:r>
        <w:rPr>
          <w:rFonts w:ascii="宋体" w:hAnsi="宋体"/>
          <w:snapToGrid w:val="0"/>
          <w:color w:val="auto"/>
          <w:kern w:val="0"/>
          <w:szCs w:val="21"/>
          <w:highlight w:val="none"/>
        </w:rPr>
        <w:t>地址</w:t>
      </w:r>
      <w:r>
        <w:rPr>
          <w:rFonts w:hint="eastAsia" w:ascii="宋体" w:hAnsi="宋体" w:eastAsia="宋体" w:cs="Times New Roman"/>
          <w:snapToGrid w:val="0"/>
          <w:color w:val="auto"/>
          <w:kern w:val="0"/>
          <w:szCs w:val="21"/>
          <w:highlight w:val="none"/>
          <w:u w:val="none"/>
        </w:rPr>
        <w:t>：</w:t>
      </w:r>
      <w:r>
        <w:rPr>
          <w:rFonts w:hint="eastAsia" w:ascii="宋体" w:hAnsi="宋体" w:eastAsia="宋体" w:cs="Times New Roman"/>
          <w:snapToGrid w:val="0"/>
          <w:color w:val="auto"/>
          <w:kern w:val="0"/>
          <w:szCs w:val="21"/>
          <w:highlight w:val="none"/>
          <w:u w:val="single"/>
        </w:rPr>
        <w:t xml:space="preserve">重庆市南岸区通江大道214号4-9 </w:t>
      </w:r>
      <w:r>
        <w:rPr>
          <w:rFonts w:hint="eastAsia" w:ascii="宋体" w:hAnsi="宋体" w:eastAsia="宋体" w:cs="Times New Roman"/>
          <w:snapToGrid w:val="0"/>
          <w:color w:val="auto"/>
          <w:kern w:val="0"/>
          <w:szCs w:val="21"/>
          <w:highlight w:val="none"/>
          <w:u w:val="single"/>
          <w:lang w:val="en-US" w:eastAsia="zh-CN"/>
        </w:rPr>
        <w:t xml:space="preserve">   </w:t>
      </w:r>
      <w:r>
        <w:rPr>
          <w:rFonts w:hint="eastAsia" w:ascii="宋体" w:hAnsi="宋体" w:eastAsia="宋体" w:cs="Times New Roman"/>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440" w:lineRule="exact"/>
        <w:jc w:val="left"/>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hint="eastAsia" w:ascii="宋体" w:hAnsi="宋体"/>
          <w:snapToGrid w:val="0"/>
          <w:color w:val="auto"/>
          <w:kern w:val="0"/>
          <w:szCs w:val="21"/>
          <w:highlight w:val="none"/>
          <w:u w:val="single"/>
        </w:rPr>
        <w:t xml:space="preserve">全老师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 xml:space="preserve">   </w:t>
      </w: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朱老师      </w:t>
      </w:r>
      <w:r>
        <w:rPr>
          <w:rFonts w:ascii="宋体" w:hAnsi="宋体"/>
          <w:snapToGrid w:val="0"/>
          <w:color w:val="auto"/>
          <w:kern w:val="0"/>
          <w:szCs w:val="21"/>
          <w:highlight w:val="none"/>
          <w:u w:val="single"/>
        </w:rPr>
        <w:t xml:space="preserve">     </w:t>
      </w:r>
    </w:p>
    <w:p>
      <w:pPr>
        <w:pageBreakBefore w:val="0"/>
        <w:widowControl w:val="0"/>
        <w:tabs>
          <w:tab w:val="left" w:pos="5140"/>
          <w:tab w:val="left" w:pos="8420"/>
        </w:tabs>
        <w:kinsoku/>
        <w:wordWrap/>
        <w:overflowPunct/>
        <w:topLinePunct w:val="0"/>
        <w:autoSpaceDE w:val="0"/>
        <w:autoSpaceDN w:val="0"/>
        <w:bidi w:val="0"/>
        <w:adjustRightInd w:val="0"/>
        <w:snapToGrid w:val="0"/>
        <w:spacing w:line="440" w:lineRule="exact"/>
        <w:jc w:val="left"/>
        <w:textAlignment w:val="auto"/>
        <w:rPr>
          <w:rFonts w:ascii="宋体" w:hAnsi="宋体"/>
          <w:snapToGrid w:val="0"/>
          <w:color w:val="auto"/>
          <w:kern w:val="0"/>
          <w:szCs w:val="21"/>
          <w:highlight w:val="none"/>
          <w:u w:val="single"/>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023-62913312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    话：</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023-62466322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autoSpaceDE w:val="0"/>
        <w:autoSpaceDN w:val="0"/>
        <w:adjustRightInd w:val="0"/>
        <w:snapToGrid w:val="0"/>
        <w:spacing w:line="440" w:lineRule="exact"/>
        <w:ind w:firstLine="3906" w:firstLineChars="1860"/>
        <w:jc w:val="right"/>
        <w:rPr>
          <w:rFonts w:ascii="宋体" w:hAnsi="宋体"/>
          <w:snapToGrid w:val="0"/>
          <w:color w:val="auto"/>
          <w:kern w:val="0"/>
          <w:sz w:val="20"/>
          <w:szCs w:val="20"/>
          <w:highlight w:val="none"/>
        </w:rPr>
      </w:pP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2023</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5</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lang w:val="en-US" w:eastAsia="zh-CN"/>
        </w:rPr>
        <w:t xml:space="preserve"> 19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pStyle w:val="3"/>
        <w:spacing w:before="0" w:after="0" w:line="200" w:lineRule="exact"/>
        <w:jc w:val="center"/>
        <w:rPr>
          <w:rFonts w:ascii="宋体" w:hAnsi="宋体"/>
          <w:snapToGrid w:val="0"/>
          <w:color w:val="auto"/>
          <w:kern w:val="0"/>
          <w:szCs w:val="21"/>
          <w:highlight w:val="none"/>
        </w:rPr>
      </w:pPr>
      <w:r>
        <w:rPr>
          <w:rFonts w:ascii="宋体" w:hAnsi="宋体"/>
          <w:snapToGrid w:val="0"/>
          <w:color w:val="auto"/>
          <w:kern w:val="0"/>
          <w:szCs w:val="21"/>
          <w:highlight w:val="none"/>
        </w:rPr>
        <w:br w:type="page"/>
      </w:r>
    </w:p>
    <w:p>
      <w:pPr>
        <w:pStyle w:val="3"/>
        <w:spacing w:line="360" w:lineRule="auto"/>
        <w:jc w:val="center"/>
        <w:rPr>
          <w:rFonts w:ascii="宋体" w:hAnsi="宋体"/>
          <w:bCs w:val="0"/>
          <w:snapToGrid w:val="0"/>
          <w:color w:val="auto"/>
          <w:kern w:val="0"/>
          <w:highlight w:val="none"/>
        </w:rPr>
      </w:pPr>
      <w:bookmarkStart w:id="95" w:name="_Toc17851"/>
      <w:r>
        <w:rPr>
          <w:rFonts w:ascii="宋体" w:hAnsi="宋体"/>
          <w:snapToGrid w:val="0"/>
          <w:color w:val="auto"/>
          <w:kern w:val="0"/>
          <w:highlight w:val="none"/>
        </w:rPr>
        <w:t xml:space="preserve">第二章  </w:t>
      </w:r>
      <w:r>
        <w:rPr>
          <w:rFonts w:hint="eastAsia" w:ascii="宋体" w:hAnsi="宋体"/>
          <w:snapToGrid w:val="0"/>
          <w:color w:val="auto"/>
          <w:kern w:val="0"/>
          <w:highlight w:val="none"/>
          <w:lang w:eastAsia="zh-CN"/>
        </w:rPr>
        <w:t>竞选人</w:t>
      </w:r>
      <w:r>
        <w:rPr>
          <w:rFonts w:ascii="宋体" w:hAnsi="宋体"/>
          <w:snapToGrid w:val="0"/>
          <w:color w:val="auto"/>
          <w:kern w:val="0"/>
          <w:highlight w:val="none"/>
        </w:rPr>
        <w:t>须知</w:t>
      </w:r>
      <w:bookmarkEnd w:id="90"/>
      <w:bookmarkEnd w:id="91"/>
      <w:bookmarkEnd w:id="92"/>
      <w:bookmarkEnd w:id="93"/>
      <w:bookmarkEnd w:id="94"/>
      <w:bookmarkEnd w:id="95"/>
      <w:bookmarkStart w:id="96" w:name="_Toc287607745"/>
      <w:bookmarkStart w:id="97" w:name="_Toc277082551"/>
      <w:bookmarkStart w:id="98" w:name="_Toc224103316"/>
      <w:bookmarkStart w:id="99" w:name="_Toc430530433"/>
      <w:bookmarkStart w:id="100" w:name="_Toc287620684"/>
    </w:p>
    <w:p>
      <w:pPr>
        <w:pStyle w:val="4"/>
        <w:spacing w:before="100" w:after="100" w:line="360" w:lineRule="auto"/>
        <w:rPr>
          <w:rFonts w:ascii="宋体" w:hAnsi="宋体"/>
          <w:color w:val="auto"/>
          <w:highlight w:val="none"/>
        </w:rPr>
      </w:pPr>
      <w:bookmarkStart w:id="101" w:name="_Toc8005"/>
      <w:bookmarkStart w:id="102" w:name="_Toc509218708"/>
      <w:bookmarkStart w:id="103" w:name="_Toc14907"/>
      <w:r>
        <w:rPr>
          <w:rFonts w:hint="eastAsia" w:ascii="宋体" w:hAnsi="宋体"/>
          <w:color w:val="auto"/>
          <w:highlight w:val="none"/>
          <w:lang w:eastAsia="zh-CN"/>
        </w:rPr>
        <w:t>竞选人</w:t>
      </w:r>
      <w:r>
        <w:rPr>
          <w:rFonts w:hint="eastAsia" w:ascii="宋体" w:hAnsi="宋体"/>
          <w:color w:val="auto"/>
          <w:highlight w:val="none"/>
        </w:rPr>
        <w:t>须知前附表</w:t>
      </w:r>
      <w:bookmarkEnd w:id="96"/>
      <w:bookmarkEnd w:id="97"/>
      <w:bookmarkEnd w:id="98"/>
      <w:bookmarkEnd w:id="99"/>
      <w:bookmarkEnd w:id="100"/>
      <w:bookmarkEnd w:id="101"/>
      <w:bookmarkEnd w:id="102"/>
      <w:bookmarkEnd w:id="103"/>
    </w:p>
    <w:p>
      <w:pPr>
        <w:spacing w:line="360" w:lineRule="auto"/>
        <w:ind w:firstLine="420" w:firstLineChars="200"/>
        <w:rPr>
          <w:rFonts w:ascii="宋体" w:hAnsi="宋体"/>
          <w:color w:val="auto"/>
          <w:szCs w:val="21"/>
          <w:highlight w:val="none"/>
        </w:rPr>
      </w:pPr>
      <w:r>
        <w:rPr>
          <w:rFonts w:ascii="宋体" w:hAnsi="宋体"/>
          <w:color w:val="auto"/>
          <w:szCs w:val="21"/>
          <w:highlight w:val="none"/>
        </w:rPr>
        <w:t>正文内容不允许修改。若</w:t>
      </w:r>
      <w:r>
        <w:rPr>
          <w:rFonts w:hint="eastAsia" w:ascii="宋体" w:hAnsi="宋体"/>
          <w:color w:val="auto"/>
          <w:szCs w:val="21"/>
          <w:highlight w:val="none"/>
          <w:lang w:eastAsia="zh-CN"/>
        </w:rPr>
        <w:t>竞选人</w:t>
      </w:r>
      <w:r>
        <w:rPr>
          <w:rFonts w:ascii="宋体" w:hAnsi="宋体"/>
          <w:color w:val="auto"/>
          <w:szCs w:val="21"/>
          <w:highlight w:val="none"/>
        </w:rPr>
        <w:t>须知前附表与正文不一致的地方，以</w:t>
      </w:r>
      <w:r>
        <w:rPr>
          <w:rFonts w:hint="eastAsia" w:ascii="宋体" w:hAnsi="宋体"/>
          <w:color w:val="auto"/>
          <w:szCs w:val="21"/>
          <w:highlight w:val="none"/>
          <w:lang w:eastAsia="zh-CN"/>
        </w:rPr>
        <w:t>竞选人</w:t>
      </w:r>
      <w:r>
        <w:rPr>
          <w:rFonts w:ascii="宋体" w:hAnsi="宋体"/>
          <w:color w:val="auto"/>
          <w:szCs w:val="21"/>
          <w:highlight w:val="none"/>
        </w:rPr>
        <w:t>须知前附表为准。</w:t>
      </w:r>
    </w:p>
    <w:tbl>
      <w:tblPr>
        <w:tblStyle w:val="45"/>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4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条 款 号</w:t>
            </w:r>
          </w:p>
        </w:tc>
        <w:tc>
          <w:tcPr>
            <w:tcW w:w="1644" w:type="dxa"/>
            <w:vAlign w:val="center"/>
          </w:tcPr>
          <w:p>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条款名称</w:t>
            </w:r>
          </w:p>
        </w:tc>
        <w:tc>
          <w:tcPr>
            <w:tcW w:w="6490" w:type="dxa"/>
            <w:vAlign w:val="center"/>
          </w:tcPr>
          <w:p>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1.1.2</w:t>
            </w:r>
          </w:p>
        </w:tc>
        <w:tc>
          <w:tcPr>
            <w:tcW w:w="1644" w:type="dxa"/>
            <w:vAlign w:val="center"/>
          </w:tcPr>
          <w:p>
            <w:pPr>
              <w:snapToGrid w:val="0"/>
              <w:spacing w:line="400" w:lineRule="exact"/>
              <w:jc w:val="center"/>
              <w:rPr>
                <w:rFonts w:hint="eastAsia" w:ascii="宋体" w:hAnsi="宋体" w:eastAsia="宋体"/>
                <w:color w:val="auto"/>
                <w:kern w:val="0"/>
                <w:szCs w:val="21"/>
                <w:highlight w:val="none"/>
                <w:lang w:eastAsia="zh-CN"/>
              </w:rPr>
            </w:pPr>
            <w:r>
              <w:rPr>
                <w:rFonts w:hint="eastAsia" w:ascii="宋体" w:hAnsi="宋体"/>
                <w:color w:val="auto"/>
                <w:kern w:val="0"/>
                <w:szCs w:val="21"/>
                <w:highlight w:val="none"/>
                <w:lang w:eastAsia="zh-CN"/>
              </w:rPr>
              <w:t>比选人</w:t>
            </w:r>
          </w:p>
        </w:tc>
        <w:tc>
          <w:tcPr>
            <w:tcW w:w="6490" w:type="dxa"/>
            <w:vAlign w:val="center"/>
          </w:tcPr>
          <w:p>
            <w:pPr>
              <w:tabs>
                <w:tab w:val="left" w:pos="8420"/>
              </w:tabs>
              <w:snapToGrid w:val="0"/>
              <w:spacing w:line="400" w:lineRule="exact"/>
              <w:rPr>
                <w:rFonts w:hint="eastAsia" w:ascii="宋体" w:hAnsi="宋体" w:eastAsia="宋体"/>
                <w:color w:val="auto"/>
                <w:kern w:val="0"/>
                <w:szCs w:val="21"/>
                <w:highlight w:val="none"/>
                <w:u w:val="none"/>
                <w:lang w:eastAsia="zh-CN"/>
              </w:rPr>
            </w:pPr>
            <w:r>
              <w:rPr>
                <w:rFonts w:hint="eastAsia" w:ascii="宋体" w:hAnsi="宋体"/>
                <w:color w:val="auto"/>
                <w:kern w:val="0"/>
                <w:szCs w:val="21"/>
                <w:highlight w:val="none"/>
                <w:u w:val="none"/>
              </w:rPr>
              <w:t>名称：</w:t>
            </w:r>
            <w:r>
              <w:rPr>
                <w:rFonts w:hint="eastAsia" w:ascii="宋体" w:hAnsi="宋体"/>
                <w:color w:val="auto"/>
                <w:kern w:val="0"/>
                <w:szCs w:val="21"/>
                <w:highlight w:val="none"/>
                <w:u w:val="none"/>
                <w:lang w:eastAsia="zh-CN"/>
              </w:rPr>
              <w:t>重庆新汇商实业有限公司</w:t>
            </w:r>
          </w:p>
          <w:p>
            <w:pPr>
              <w:tabs>
                <w:tab w:val="left" w:pos="8420"/>
              </w:tabs>
              <w:snapToGrid w:val="0"/>
              <w:spacing w:line="400" w:lineRule="exact"/>
              <w:rPr>
                <w:rFonts w:ascii="宋体" w:hAnsi="宋体"/>
                <w:color w:val="auto"/>
                <w:kern w:val="0"/>
                <w:szCs w:val="21"/>
                <w:highlight w:val="none"/>
                <w:u w:val="none"/>
              </w:rPr>
            </w:pPr>
            <w:r>
              <w:rPr>
                <w:rFonts w:hint="eastAsia" w:ascii="宋体" w:hAnsi="宋体"/>
                <w:color w:val="auto"/>
                <w:kern w:val="0"/>
                <w:szCs w:val="21"/>
                <w:highlight w:val="none"/>
                <w:u w:val="none"/>
              </w:rPr>
              <w:t>地址：重庆市南岸区富源大道42号4-168号</w:t>
            </w:r>
          </w:p>
          <w:p>
            <w:pPr>
              <w:tabs>
                <w:tab w:val="left" w:pos="8420"/>
              </w:tabs>
              <w:snapToGrid w:val="0"/>
              <w:spacing w:line="400" w:lineRule="exact"/>
              <w:rPr>
                <w:rFonts w:ascii="宋体" w:hAnsi="宋体"/>
                <w:color w:val="auto"/>
                <w:kern w:val="0"/>
                <w:szCs w:val="21"/>
                <w:highlight w:val="none"/>
                <w:u w:val="none"/>
              </w:rPr>
            </w:pPr>
            <w:r>
              <w:rPr>
                <w:rFonts w:hint="eastAsia" w:ascii="宋体" w:hAnsi="宋体"/>
                <w:color w:val="auto"/>
                <w:kern w:val="0"/>
                <w:szCs w:val="21"/>
                <w:highlight w:val="none"/>
                <w:u w:val="none"/>
              </w:rPr>
              <w:t>联系人：全老师</w:t>
            </w:r>
          </w:p>
          <w:p>
            <w:pPr>
              <w:snapToGrid w:val="0"/>
              <w:spacing w:line="400" w:lineRule="exact"/>
              <w:rPr>
                <w:rFonts w:ascii="宋体" w:hAnsi="宋体"/>
                <w:color w:val="auto"/>
                <w:kern w:val="0"/>
                <w:szCs w:val="21"/>
                <w:highlight w:val="none"/>
              </w:rPr>
            </w:pPr>
            <w:r>
              <w:rPr>
                <w:rFonts w:hint="eastAsia" w:ascii="宋体" w:hAnsi="宋体"/>
                <w:color w:val="auto"/>
                <w:kern w:val="0"/>
                <w:szCs w:val="21"/>
                <w:highlight w:val="none"/>
                <w:u w:val="none"/>
              </w:rPr>
              <w:t>电话：023-62913312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1.1.3</w:t>
            </w:r>
          </w:p>
        </w:tc>
        <w:tc>
          <w:tcPr>
            <w:tcW w:w="1644" w:type="dxa"/>
            <w:vAlign w:val="center"/>
          </w:tcPr>
          <w:p>
            <w:pPr>
              <w:snapToGrid w:val="0"/>
              <w:spacing w:line="400" w:lineRule="exact"/>
              <w:jc w:val="center"/>
              <w:rPr>
                <w:rFonts w:hint="eastAsia" w:ascii="宋体" w:hAnsi="宋体" w:eastAsia="宋体"/>
                <w:color w:val="auto"/>
                <w:kern w:val="0"/>
                <w:szCs w:val="21"/>
                <w:highlight w:val="none"/>
                <w:lang w:eastAsia="zh-CN"/>
              </w:rPr>
            </w:pPr>
            <w:r>
              <w:rPr>
                <w:rFonts w:hint="eastAsia" w:ascii="宋体" w:hAnsi="宋体"/>
                <w:color w:val="auto"/>
                <w:kern w:val="0"/>
                <w:szCs w:val="21"/>
                <w:highlight w:val="none"/>
                <w:lang w:eastAsia="zh-CN"/>
              </w:rPr>
              <w:t>比选代理机构</w:t>
            </w:r>
          </w:p>
        </w:tc>
        <w:tc>
          <w:tcPr>
            <w:tcW w:w="6490" w:type="dxa"/>
            <w:vAlign w:val="center"/>
          </w:tcPr>
          <w:p>
            <w:pPr>
              <w:snapToGrid w:val="0"/>
              <w:spacing w:line="400" w:lineRule="exact"/>
              <w:rPr>
                <w:rFonts w:ascii="宋体" w:hAnsi="宋体"/>
                <w:color w:val="auto"/>
                <w:kern w:val="0"/>
                <w:szCs w:val="21"/>
                <w:highlight w:val="none"/>
              </w:rPr>
            </w:pPr>
            <w:r>
              <w:rPr>
                <w:rFonts w:ascii="宋体" w:hAnsi="宋体"/>
                <w:color w:val="auto"/>
                <w:kern w:val="0"/>
                <w:szCs w:val="21"/>
                <w:highlight w:val="none"/>
              </w:rPr>
              <w:t>名称：</w:t>
            </w:r>
            <w:r>
              <w:rPr>
                <w:rFonts w:hint="eastAsia" w:ascii="宋体" w:hAnsi="宋体"/>
                <w:color w:val="auto"/>
                <w:kern w:val="0"/>
                <w:szCs w:val="21"/>
                <w:highlight w:val="none"/>
              </w:rPr>
              <w:t xml:space="preserve">重庆得皓工程项目管理咨询有限公司  </w:t>
            </w:r>
          </w:p>
          <w:p>
            <w:pPr>
              <w:snapToGrid w:val="0"/>
              <w:spacing w:line="400" w:lineRule="exact"/>
              <w:rPr>
                <w:rFonts w:ascii="宋体" w:hAnsi="宋体"/>
                <w:color w:val="auto"/>
                <w:kern w:val="0"/>
                <w:szCs w:val="21"/>
                <w:highlight w:val="none"/>
              </w:rPr>
            </w:pPr>
            <w:r>
              <w:rPr>
                <w:rFonts w:ascii="宋体" w:hAnsi="宋体"/>
                <w:color w:val="auto"/>
                <w:kern w:val="0"/>
                <w:szCs w:val="21"/>
                <w:highlight w:val="none"/>
              </w:rPr>
              <w:t>地址：</w:t>
            </w:r>
            <w:r>
              <w:rPr>
                <w:rFonts w:hint="default" w:ascii="宋体" w:hAnsi="宋体"/>
                <w:color w:val="auto"/>
                <w:kern w:val="0"/>
                <w:szCs w:val="21"/>
                <w:highlight w:val="none"/>
              </w:rPr>
              <w:t>重庆市南岸区通江大道214号4-9</w:t>
            </w:r>
          </w:p>
          <w:p>
            <w:pPr>
              <w:snapToGrid w:val="0"/>
              <w:spacing w:line="400" w:lineRule="exact"/>
              <w:rPr>
                <w:rFonts w:hint="eastAsia" w:ascii="宋体" w:hAnsi="宋体" w:eastAsia="宋体"/>
                <w:color w:val="auto"/>
                <w:kern w:val="0"/>
                <w:szCs w:val="21"/>
                <w:highlight w:val="none"/>
                <w:lang w:val="en-US" w:eastAsia="zh-CN"/>
              </w:rPr>
            </w:pPr>
            <w:r>
              <w:rPr>
                <w:rFonts w:ascii="宋体" w:hAnsi="宋体"/>
                <w:color w:val="auto"/>
                <w:kern w:val="0"/>
                <w:szCs w:val="21"/>
                <w:highlight w:val="none"/>
              </w:rPr>
              <w:t>联系人：</w:t>
            </w:r>
            <w:r>
              <w:rPr>
                <w:rFonts w:hint="eastAsia" w:ascii="宋体" w:hAnsi="宋体"/>
                <w:color w:val="auto"/>
                <w:kern w:val="0"/>
                <w:szCs w:val="21"/>
                <w:highlight w:val="none"/>
                <w:lang w:val="en-US" w:eastAsia="zh-CN"/>
              </w:rPr>
              <w:t>朱老师</w:t>
            </w:r>
          </w:p>
          <w:p>
            <w:pPr>
              <w:snapToGrid w:val="0"/>
              <w:spacing w:line="400" w:lineRule="exact"/>
              <w:rPr>
                <w:rFonts w:ascii="宋体" w:hAnsi="宋体"/>
                <w:color w:val="auto"/>
                <w:kern w:val="0"/>
                <w:szCs w:val="21"/>
                <w:highlight w:val="none"/>
              </w:rPr>
            </w:pPr>
            <w:r>
              <w:rPr>
                <w:rFonts w:ascii="宋体" w:hAnsi="宋体"/>
                <w:color w:val="auto"/>
                <w:kern w:val="0"/>
                <w:szCs w:val="21"/>
                <w:highlight w:val="none"/>
              </w:rPr>
              <w:t>电话：</w:t>
            </w:r>
            <w:r>
              <w:rPr>
                <w:rFonts w:hint="eastAsia" w:ascii="宋体" w:hAnsi="宋体"/>
                <w:color w:val="auto"/>
                <w:kern w:val="0"/>
                <w:szCs w:val="21"/>
                <w:highlight w:val="none"/>
              </w:rPr>
              <w:t xml:space="preserve">023-62466322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1.1.4</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项目名称</w:t>
            </w:r>
          </w:p>
        </w:tc>
        <w:tc>
          <w:tcPr>
            <w:tcW w:w="6490" w:type="dxa"/>
            <w:vAlign w:val="center"/>
          </w:tcPr>
          <w:p>
            <w:pPr>
              <w:snapToGrid w:val="0"/>
              <w:spacing w:line="400" w:lineRule="exact"/>
              <w:jc w:val="left"/>
              <w:rPr>
                <w:rFonts w:hint="eastAsia" w:ascii="宋体" w:hAnsi="宋体" w:eastAsia="宋体"/>
                <w:color w:val="auto"/>
                <w:szCs w:val="21"/>
                <w:highlight w:val="none"/>
                <w:lang w:eastAsia="zh-CN"/>
              </w:rPr>
            </w:pPr>
            <w:r>
              <w:rPr>
                <w:rFonts w:hint="eastAsia" w:ascii="宋体" w:hAnsi="宋体"/>
                <w:strike w:val="0"/>
                <w:dstrike w:val="0"/>
                <w:color w:val="auto"/>
                <w:szCs w:val="21"/>
                <w:highlight w:val="none"/>
                <w:lang w:eastAsia="zh-CN"/>
              </w:rPr>
              <w:t>重庆市数字出版产业基地装饰装修工程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1.1.5</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建设地点</w:t>
            </w:r>
          </w:p>
        </w:tc>
        <w:tc>
          <w:tcPr>
            <w:tcW w:w="6490" w:type="dxa"/>
            <w:vAlign w:val="center"/>
          </w:tcPr>
          <w:p>
            <w:pPr>
              <w:snapToGrid w:val="0"/>
              <w:spacing w:line="400" w:lineRule="exact"/>
              <w:jc w:val="left"/>
              <w:rPr>
                <w:rFonts w:ascii="宋体" w:hAnsi="宋体"/>
                <w:color w:val="auto"/>
                <w:szCs w:val="21"/>
                <w:highlight w:val="none"/>
              </w:rPr>
            </w:pPr>
            <w:r>
              <w:rPr>
                <w:rFonts w:hint="eastAsia" w:ascii="宋体" w:hAnsi="宋体" w:eastAsia="宋体" w:cs="Times New Roman"/>
                <w:strike w:val="0"/>
                <w:dstrike w:val="0"/>
                <w:color w:val="auto"/>
                <w:szCs w:val="21"/>
                <w:highlight w:val="none"/>
              </w:rPr>
              <w:t>重庆软件园·数字文创产业园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1.1.6</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建设规模</w:t>
            </w:r>
          </w:p>
        </w:tc>
        <w:tc>
          <w:tcPr>
            <w:tcW w:w="6490" w:type="dxa"/>
            <w:vAlign w:val="center"/>
          </w:tcPr>
          <w:p>
            <w:pPr>
              <w:snapToGrid w:val="0"/>
              <w:spacing w:line="400" w:lineRule="exact"/>
              <w:ind w:firstLine="420" w:firstLineChars="200"/>
              <w:jc w:val="left"/>
              <w:rPr>
                <w:rFonts w:hint="eastAsia" w:ascii="宋体" w:hAnsi="宋体" w:eastAsia="宋体"/>
                <w:i/>
                <w:snapToGrid w:val="0"/>
                <w:color w:val="auto"/>
                <w:kern w:val="0"/>
                <w:szCs w:val="21"/>
                <w:highlight w:val="none"/>
                <w:lang w:eastAsia="zh-CN"/>
              </w:rPr>
            </w:pPr>
            <w:r>
              <w:rPr>
                <w:rFonts w:hint="eastAsia" w:ascii="宋体" w:hAnsi="宋体" w:eastAsia="宋体" w:cs="Times New Roman"/>
                <w:strike w:val="0"/>
                <w:dstrike w:val="0"/>
                <w:color w:val="auto"/>
                <w:szCs w:val="21"/>
                <w:highlight w:val="none"/>
              </w:rPr>
              <w:t>重庆市数字出版产业基地位于重庆软件园·数字文创产业园大楼4楼（715.59㎡）、7楼（781.82㎡）、10楼（781.82㎡），使用办公场地合计面积约2300㎡，场地按照适用实用、朴实简洁、有利于工作的原则进行装修，</w:t>
            </w:r>
            <w:r>
              <w:rPr>
                <w:rFonts w:hint="eastAsia" w:ascii="宋体" w:hAnsi="宋体" w:eastAsia="宋体" w:cs="Times New Roman"/>
                <w:strike w:val="0"/>
                <w:dstrike w:val="0"/>
                <w:color w:val="auto"/>
                <w:szCs w:val="21"/>
                <w:highlight w:val="none"/>
                <w:lang w:val="en-US" w:eastAsia="zh-CN"/>
              </w:rPr>
              <w:t>主要功能包括办公室、</w:t>
            </w:r>
            <w:r>
              <w:rPr>
                <w:rFonts w:hint="eastAsia" w:ascii="宋体" w:hAnsi="宋体" w:eastAsia="宋体" w:cs="Times New Roman"/>
                <w:snapToGrid/>
                <w:color w:val="auto"/>
                <w:kern w:val="2"/>
                <w:sz w:val="21"/>
                <w:szCs w:val="21"/>
                <w:highlight w:val="none"/>
                <w:lang w:eastAsia="zh-CN"/>
              </w:rPr>
              <w:t>展厅、</w:t>
            </w:r>
            <w:r>
              <w:rPr>
                <w:rFonts w:hint="eastAsia" w:ascii="宋体" w:hAnsi="宋体" w:eastAsia="宋体" w:cs="Times New Roman"/>
                <w:snapToGrid/>
                <w:color w:val="auto"/>
                <w:kern w:val="2"/>
                <w:sz w:val="21"/>
                <w:szCs w:val="21"/>
                <w:highlight w:val="none"/>
              </w:rPr>
              <w:t>检验检测实验室</w:t>
            </w:r>
            <w:r>
              <w:rPr>
                <w:rFonts w:hint="eastAsia" w:ascii="宋体" w:hAnsi="宋体" w:eastAsia="宋体" w:cs="Times New Roman"/>
                <w:snapToGrid/>
                <w:color w:val="auto"/>
                <w:kern w:val="2"/>
                <w:sz w:val="21"/>
                <w:szCs w:val="21"/>
                <w:highlight w:val="none"/>
                <w:lang w:val="en-US" w:eastAsia="zh-CN"/>
              </w:rPr>
              <w:t>等</w:t>
            </w:r>
            <w:r>
              <w:rPr>
                <w:rFonts w:hint="eastAsia" w:ascii="宋体" w:hAnsi="宋体" w:eastAsia="宋体" w:cs="Times New Roman"/>
                <w:strike w:val="0"/>
                <w:dstrike w:val="0"/>
                <w:color w:val="auto"/>
                <w:szCs w:val="21"/>
                <w:highlight w:val="none"/>
                <w:lang w:eastAsia="zh-CN"/>
              </w:rPr>
              <w:t>，</w:t>
            </w:r>
            <w:r>
              <w:rPr>
                <w:rFonts w:hint="eastAsia" w:ascii="宋体" w:hAnsi="宋体" w:eastAsia="宋体" w:cs="Times New Roman"/>
                <w:strike w:val="0"/>
                <w:dstrike w:val="0"/>
                <w:color w:val="auto"/>
                <w:szCs w:val="21"/>
                <w:highlight w:val="none"/>
              </w:rPr>
              <w:t>同时配备办公家具</w:t>
            </w:r>
            <w:r>
              <w:rPr>
                <w:rFonts w:hint="eastAsia" w:ascii="宋体" w:hAnsi="宋体" w:cs="Times New Roman"/>
                <w:strike w:val="0"/>
                <w:dstrike w:val="0"/>
                <w:color w:val="auto"/>
                <w:szCs w:val="21"/>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资金来源</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业主自筹</w:t>
            </w:r>
            <w:r>
              <w:rPr>
                <w:rFonts w:hint="eastAsia" w:ascii="宋体" w:hAnsi="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出资比例</w:t>
            </w:r>
          </w:p>
        </w:tc>
        <w:tc>
          <w:tcPr>
            <w:tcW w:w="6490" w:type="dxa"/>
            <w:vAlign w:val="center"/>
          </w:tcPr>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u w:val="singl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1.2.3</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资金落实情况</w:t>
            </w:r>
          </w:p>
        </w:tc>
        <w:tc>
          <w:tcPr>
            <w:tcW w:w="6490" w:type="dxa"/>
            <w:vAlign w:val="center"/>
          </w:tcPr>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1.3.1</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val="en-US" w:eastAsia="zh-CN"/>
              </w:rPr>
              <w:t>比选</w:t>
            </w:r>
            <w:r>
              <w:rPr>
                <w:rFonts w:ascii="宋体" w:hAnsi="宋体"/>
                <w:color w:val="auto"/>
                <w:kern w:val="0"/>
                <w:szCs w:val="21"/>
                <w:highlight w:val="none"/>
              </w:rPr>
              <w:t>范围</w:t>
            </w:r>
          </w:p>
        </w:tc>
        <w:tc>
          <w:tcPr>
            <w:tcW w:w="6490" w:type="dxa"/>
            <w:vAlign w:val="center"/>
          </w:tcPr>
          <w:p>
            <w:pPr>
              <w:snapToGrid w:val="0"/>
              <w:spacing w:line="400" w:lineRule="exact"/>
              <w:ind w:firstLine="420" w:firstLineChars="200"/>
              <w:rPr>
                <w:rFonts w:ascii="宋体" w:hAnsi="宋体"/>
                <w:i/>
                <w:color w:val="auto"/>
                <w:szCs w:val="21"/>
                <w:highlight w:val="none"/>
              </w:rPr>
            </w:pPr>
            <w:r>
              <w:rPr>
                <w:rFonts w:hint="eastAsia" w:ascii="宋体" w:hAnsi="宋体"/>
                <w:strike w:val="0"/>
                <w:dstrike w:val="0"/>
                <w:snapToGrid w:val="0"/>
                <w:color w:val="auto"/>
                <w:kern w:val="0"/>
                <w:szCs w:val="21"/>
                <w:highlight w:val="none"/>
                <w:u w:val="single"/>
              </w:rPr>
              <w:t>以本工程</w:t>
            </w:r>
            <w:r>
              <w:rPr>
                <w:rFonts w:hint="eastAsia" w:ascii="宋体" w:hAnsi="宋体"/>
                <w:strike w:val="0"/>
                <w:dstrike w:val="0"/>
                <w:snapToGrid w:val="0"/>
                <w:color w:val="auto"/>
                <w:kern w:val="0"/>
                <w:szCs w:val="21"/>
                <w:highlight w:val="none"/>
                <w:u w:val="single"/>
                <w:lang w:eastAsia="zh-CN"/>
              </w:rPr>
              <w:t>比选人</w:t>
            </w:r>
            <w:r>
              <w:rPr>
                <w:rFonts w:hint="eastAsia" w:ascii="宋体" w:hAnsi="宋体"/>
                <w:strike w:val="0"/>
                <w:dstrike w:val="0"/>
                <w:snapToGrid w:val="0"/>
                <w:color w:val="auto"/>
                <w:kern w:val="0"/>
                <w:szCs w:val="21"/>
                <w:highlight w:val="none"/>
                <w:u w:val="single"/>
              </w:rPr>
              <w:t>发布的施工图（如有）、工程量清单为准，若施工图（如有）与工程量清单有不一致的地方，以工程量清单为准。</w:t>
            </w:r>
            <w:r>
              <w:rPr>
                <w:rFonts w:hint="eastAsia" w:ascii="宋体" w:hAnsi="宋体"/>
                <w:strike w:val="0"/>
                <w:dstrike w:val="0"/>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1.3.2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计划工期</w:t>
            </w:r>
          </w:p>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缺陷责任期</w:t>
            </w:r>
          </w:p>
        </w:tc>
        <w:tc>
          <w:tcPr>
            <w:tcW w:w="6490" w:type="dxa"/>
            <w:vAlign w:val="center"/>
          </w:tcPr>
          <w:p>
            <w:pPr>
              <w:snapToGrid w:val="0"/>
              <w:spacing w:line="400" w:lineRule="exact"/>
              <w:ind w:firstLine="420" w:firstLineChars="200"/>
              <w:rPr>
                <w:rFonts w:hint="eastAsia" w:ascii="宋体" w:hAnsi="宋体"/>
                <w:strike w:val="0"/>
                <w:dstrike w:val="0"/>
                <w:snapToGrid w:val="0"/>
                <w:color w:val="auto"/>
                <w:kern w:val="0"/>
                <w:szCs w:val="21"/>
                <w:highlight w:val="none"/>
                <w:u w:val="single"/>
              </w:rPr>
            </w:pPr>
            <w:r>
              <w:rPr>
                <w:rFonts w:hint="eastAsia" w:ascii="宋体" w:hAnsi="宋体"/>
                <w:strike w:val="0"/>
                <w:dstrike w:val="0"/>
                <w:snapToGrid w:val="0"/>
                <w:color w:val="auto"/>
                <w:kern w:val="0"/>
                <w:szCs w:val="21"/>
                <w:highlight w:val="none"/>
                <w:u w:val="single"/>
              </w:rPr>
              <w:t xml:space="preserve">工期： </w:t>
            </w:r>
            <w:r>
              <w:rPr>
                <w:rFonts w:hint="eastAsia" w:ascii="宋体" w:hAnsi="宋体"/>
                <w:strike w:val="0"/>
                <w:dstrike w:val="0"/>
                <w:snapToGrid w:val="0"/>
                <w:color w:val="auto"/>
                <w:kern w:val="0"/>
                <w:szCs w:val="21"/>
                <w:highlight w:val="none"/>
                <w:u w:val="single"/>
                <w:lang w:val="en-US" w:eastAsia="zh-CN"/>
              </w:rPr>
              <w:t>80</w:t>
            </w:r>
            <w:r>
              <w:rPr>
                <w:rFonts w:hint="eastAsia" w:ascii="宋体" w:hAnsi="宋体"/>
                <w:strike w:val="0"/>
                <w:dstrike w:val="0"/>
                <w:snapToGrid w:val="0"/>
                <w:color w:val="auto"/>
                <w:kern w:val="0"/>
                <w:szCs w:val="21"/>
                <w:highlight w:val="none"/>
                <w:u w:val="single"/>
              </w:rPr>
              <w:t>日历天（从中标通知书发出之日起算</w:t>
            </w:r>
            <w:r>
              <w:rPr>
                <w:rFonts w:hint="eastAsia" w:ascii="宋体" w:hAnsi="宋体"/>
                <w:strike w:val="0"/>
                <w:dstrike w:val="0"/>
                <w:snapToGrid w:val="0"/>
                <w:color w:val="auto"/>
                <w:kern w:val="0"/>
                <w:szCs w:val="21"/>
                <w:highlight w:val="none"/>
                <w:u w:val="single"/>
                <w:lang w:eastAsia="zh-CN"/>
              </w:rPr>
              <w:t>，</w:t>
            </w:r>
            <w:r>
              <w:rPr>
                <w:rFonts w:hint="eastAsia" w:ascii="宋体" w:hAnsi="宋体"/>
                <w:strike w:val="0"/>
                <w:dstrike w:val="0"/>
                <w:snapToGrid w:val="0"/>
                <w:color w:val="auto"/>
                <w:kern w:val="0"/>
                <w:szCs w:val="21"/>
                <w:highlight w:val="none"/>
                <w:u w:val="single"/>
              </w:rPr>
              <w:t>202</w:t>
            </w:r>
            <w:r>
              <w:rPr>
                <w:rFonts w:hint="eastAsia" w:ascii="宋体" w:hAnsi="宋体"/>
                <w:strike w:val="0"/>
                <w:dstrike w:val="0"/>
                <w:snapToGrid w:val="0"/>
                <w:color w:val="auto"/>
                <w:kern w:val="0"/>
                <w:szCs w:val="21"/>
                <w:highlight w:val="none"/>
                <w:u w:val="single"/>
                <w:lang w:val="en-US" w:eastAsia="zh-CN"/>
              </w:rPr>
              <w:t>3</w:t>
            </w:r>
            <w:r>
              <w:rPr>
                <w:rFonts w:hint="eastAsia" w:ascii="宋体" w:hAnsi="宋体"/>
                <w:strike w:val="0"/>
                <w:dstrike w:val="0"/>
                <w:snapToGrid w:val="0"/>
                <w:color w:val="auto"/>
                <w:kern w:val="0"/>
                <w:szCs w:val="21"/>
                <w:highlight w:val="none"/>
                <w:u w:val="single"/>
              </w:rPr>
              <w:t>年</w:t>
            </w:r>
            <w:r>
              <w:rPr>
                <w:rFonts w:hint="eastAsia" w:ascii="宋体" w:hAnsi="宋体"/>
                <w:strike w:val="0"/>
                <w:dstrike w:val="0"/>
                <w:snapToGrid w:val="0"/>
                <w:color w:val="auto"/>
                <w:kern w:val="0"/>
                <w:szCs w:val="21"/>
                <w:highlight w:val="none"/>
                <w:u w:val="single"/>
                <w:lang w:val="en-US" w:eastAsia="zh-CN"/>
              </w:rPr>
              <w:t>8</w:t>
            </w:r>
            <w:r>
              <w:rPr>
                <w:rFonts w:hint="eastAsia" w:ascii="宋体" w:hAnsi="宋体"/>
                <w:strike w:val="0"/>
                <w:dstrike w:val="0"/>
                <w:snapToGrid w:val="0"/>
                <w:color w:val="auto"/>
                <w:kern w:val="0"/>
                <w:szCs w:val="21"/>
                <w:highlight w:val="none"/>
                <w:u w:val="single"/>
              </w:rPr>
              <w:t>月</w:t>
            </w:r>
            <w:r>
              <w:rPr>
                <w:rFonts w:hint="eastAsia" w:ascii="宋体" w:hAnsi="宋体"/>
                <w:strike w:val="0"/>
                <w:dstrike w:val="0"/>
                <w:snapToGrid w:val="0"/>
                <w:color w:val="auto"/>
                <w:kern w:val="0"/>
                <w:szCs w:val="21"/>
                <w:highlight w:val="none"/>
                <w:u w:val="single"/>
                <w:lang w:val="en-US" w:eastAsia="zh-CN"/>
              </w:rPr>
              <w:t>25</w:t>
            </w:r>
            <w:r>
              <w:rPr>
                <w:rFonts w:hint="eastAsia" w:ascii="宋体" w:hAnsi="宋体"/>
                <w:strike w:val="0"/>
                <w:dstrike w:val="0"/>
                <w:snapToGrid w:val="0"/>
                <w:color w:val="auto"/>
                <w:kern w:val="0"/>
                <w:szCs w:val="21"/>
                <w:highlight w:val="none"/>
                <w:u w:val="single"/>
              </w:rPr>
              <w:t>日前</w:t>
            </w:r>
            <w:r>
              <w:rPr>
                <w:rFonts w:hint="eastAsia" w:ascii="宋体" w:hAnsi="宋体"/>
                <w:strike w:val="0"/>
                <w:dstrike w:val="0"/>
                <w:snapToGrid w:val="0"/>
                <w:color w:val="auto"/>
                <w:kern w:val="0"/>
                <w:szCs w:val="21"/>
                <w:highlight w:val="none"/>
                <w:u w:val="single"/>
                <w:lang w:eastAsia="zh-CN"/>
              </w:rPr>
              <w:t>完</w:t>
            </w:r>
            <w:r>
              <w:rPr>
                <w:rFonts w:hint="eastAsia" w:ascii="宋体" w:hAnsi="宋体"/>
                <w:strike w:val="0"/>
                <w:dstrike w:val="0"/>
                <w:snapToGrid w:val="0"/>
                <w:color w:val="auto"/>
                <w:kern w:val="0"/>
                <w:szCs w:val="21"/>
                <w:highlight w:val="none"/>
                <w:u w:val="single"/>
              </w:rPr>
              <w:t>工</w:t>
            </w:r>
            <w:r>
              <w:rPr>
                <w:rFonts w:hint="eastAsia" w:ascii="宋体" w:hAnsi="宋体"/>
                <w:strike w:val="0"/>
                <w:dstrike w:val="0"/>
                <w:snapToGrid w:val="0"/>
                <w:color w:val="auto"/>
                <w:kern w:val="0"/>
                <w:szCs w:val="21"/>
                <w:highlight w:val="none"/>
                <w:u w:val="single"/>
                <w:lang w:eastAsia="zh-CN"/>
              </w:rPr>
              <w:t>）</w:t>
            </w:r>
            <w:r>
              <w:rPr>
                <w:rFonts w:hint="eastAsia" w:ascii="宋体" w:hAnsi="宋体"/>
                <w:strike w:val="0"/>
                <w:dstrike w:val="0"/>
                <w:snapToGrid w:val="0"/>
                <w:color w:val="auto"/>
                <w:kern w:val="0"/>
                <w:szCs w:val="21"/>
                <w:highlight w:val="none"/>
                <w:u w:val="single"/>
              </w:rPr>
              <w:t>。（未按时竣工的承担违约金</w:t>
            </w:r>
            <w:r>
              <w:rPr>
                <w:rFonts w:hint="eastAsia" w:ascii="宋体" w:hAnsi="宋体"/>
                <w:strike w:val="0"/>
                <w:dstrike w:val="0"/>
                <w:snapToGrid w:val="0"/>
                <w:color w:val="auto"/>
                <w:kern w:val="0"/>
                <w:szCs w:val="21"/>
                <w:highlight w:val="none"/>
                <w:u w:val="single"/>
                <w:lang w:val="en-US" w:eastAsia="zh-CN"/>
              </w:rPr>
              <w:t>1</w:t>
            </w:r>
            <w:r>
              <w:rPr>
                <w:rFonts w:hint="eastAsia" w:ascii="宋体" w:hAnsi="宋体"/>
                <w:strike w:val="0"/>
                <w:dstrike w:val="0"/>
                <w:snapToGrid w:val="0"/>
                <w:color w:val="auto"/>
                <w:kern w:val="0"/>
                <w:szCs w:val="21"/>
                <w:highlight w:val="none"/>
                <w:u w:val="single"/>
              </w:rPr>
              <w:t>0000元/天，发包人同意延期的，以双方确定的延期时间为准）</w:t>
            </w:r>
            <w:r>
              <w:rPr>
                <w:rFonts w:hint="eastAsia" w:ascii="宋体" w:hAnsi="宋体"/>
                <w:strike w:val="0"/>
                <w:dstrike w:val="0"/>
                <w:snapToGrid w:val="0"/>
                <w:color w:val="auto"/>
                <w:kern w:val="0"/>
                <w:szCs w:val="21"/>
                <w:highlight w:val="none"/>
                <w:u w:val="single"/>
                <w:lang w:eastAsia="zh-CN"/>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strike w:val="0"/>
                <w:dstrike w:val="0"/>
                <w:color w:val="auto"/>
                <w:kern w:val="0"/>
                <w:szCs w:val="21"/>
                <w:highlight w:val="none"/>
              </w:rPr>
              <w:t>缺陷责任期：</w:t>
            </w:r>
            <w:r>
              <w:rPr>
                <w:rFonts w:hint="eastAsia" w:ascii="宋体" w:hAnsi="宋体"/>
                <w:strike w:val="0"/>
                <w:dstrike w:val="0"/>
                <w:snapToGrid w:val="0"/>
                <w:color w:val="auto"/>
                <w:kern w:val="0"/>
                <w:szCs w:val="21"/>
                <w:highlight w:val="none"/>
                <w:u w:val="single"/>
              </w:rPr>
              <w:t xml:space="preserve"> </w:t>
            </w:r>
            <w:r>
              <w:rPr>
                <w:rFonts w:hint="eastAsia" w:ascii="宋体" w:hAnsi="宋体"/>
                <w:strike w:val="0"/>
                <w:dstrike w:val="0"/>
                <w:snapToGrid w:val="0"/>
                <w:color w:val="auto"/>
                <w:kern w:val="0"/>
                <w:szCs w:val="21"/>
                <w:highlight w:val="none"/>
                <w:u w:val="single"/>
                <w:lang w:val="en-US" w:eastAsia="zh-CN"/>
              </w:rPr>
              <w:t>24</w:t>
            </w:r>
            <w:r>
              <w:rPr>
                <w:rFonts w:hint="eastAsia" w:ascii="宋体" w:hAnsi="宋体"/>
                <w:strike w:val="0"/>
                <w:dstrike w:val="0"/>
                <w:snapToGrid w:val="0"/>
                <w:color w:val="auto"/>
                <w:kern w:val="0"/>
                <w:szCs w:val="21"/>
                <w:highlight w:val="none"/>
                <w:u w:val="single"/>
              </w:rPr>
              <w:t xml:space="preserve"> 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1.3.3</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质量要求</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符合强制性质量标准，</w:t>
            </w:r>
            <w:r>
              <w:rPr>
                <w:rFonts w:hint="eastAsia" w:ascii="宋体" w:hAnsi="宋体"/>
                <w:color w:val="auto"/>
                <w:szCs w:val="21"/>
                <w:highlight w:val="none"/>
                <w:u w:val="single"/>
              </w:rPr>
              <w:t>符合</w:t>
            </w:r>
            <w:r>
              <w:rPr>
                <w:rFonts w:ascii="宋体" w:hAnsi="宋体"/>
                <w:color w:val="auto"/>
                <w:szCs w:val="21"/>
                <w:highlight w:val="none"/>
                <w:u w:val="single"/>
              </w:rPr>
              <w:t>国家和重庆市现行有关施工质量验收规范要求，并达到合格标准</w:t>
            </w:r>
            <w:r>
              <w:rPr>
                <w:rFonts w:ascii="宋体" w:hAnsi="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09" w:hRule="atLeast"/>
          <w:jc w:val="center"/>
        </w:trPr>
        <w:tc>
          <w:tcPr>
            <w:tcW w:w="1335" w:type="dxa"/>
            <w:vAlign w:val="center"/>
          </w:tcPr>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1.4.1</w:t>
            </w: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1.4.1</w:t>
            </w: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both"/>
              <w:rPr>
                <w:rFonts w:ascii="宋体" w:hAnsi="宋体"/>
                <w:color w:val="auto"/>
                <w:kern w:val="0"/>
                <w:szCs w:val="21"/>
                <w:highlight w:val="none"/>
              </w:rPr>
            </w:pPr>
          </w:p>
        </w:tc>
        <w:tc>
          <w:tcPr>
            <w:tcW w:w="1644" w:type="dxa"/>
            <w:vAlign w:val="center"/>
          </w:tcPr>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资质条件、能力和信誉</w:t>
            </w: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p>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资质条件、能力和信誉</w:t>
            </w:r>
          </w:p>
          <w:p>
            <w:pPr>
              <w:snapToGrid w:val="0"/>
              <w:spacing w:line="400" w:lineRule="exact"/>
              <w:jc w:val="center"/>
              <w:rPr>
                <w:rFonts w:ascii="宋体" w:hAnsi="宋体"/>
                <w:color w:val="auto"/>
                <w:kern w:val="0"/>
                <w:szCs w:val="21"/>
                <w:highlight w:val="none"/>
              </w:rPr>
            </w:pPr>
          </w:p>
          <w:p>
            <w:pPr>
              <w:snapToGrid w:val="0"/>
              <w:spacing w:line="400" w:lineRule="exact"/>
              <w:jc w:val="both"/>
              <w:rPr>
                <w:rFonts w:ascii="宋体" w:hAnsi="宋体"/>
                <w:color w:val="auto"/>
                <w:kern w:val="0"/>
                <w:szCs w:val="21"/>
                <w:highlight w:val="none"/>
              </w:rPr>
            </w:pPr>
          </w:p>
        </w:tc>
        <w:tc>
          <w:tcPr>
            <w:tcW w:w="6490" w:type="dxa"/>
            <w:vAlign w:val="center"/>
          </w:tcPr>
          <w:p>
            <w:pPr>
              <w:autoSpaceDE w:val="0"/>
              <w:autoSpaceDN w:val="0"/>
              <w:adjustRightInd w:val="0"/>
              <w:snapToGrid w:val="0"/>
              <w:spacing w:line="400" w:lineRule="exact"/>
              <w:rPr>
                <w:rFonts w:ascii="宋体" w:hAnsi="宋体"/>
                <w:color w:val="auto"/>
                <w:szCs w:val="21"/>
                <w:highlight w:val="none"/>
              </w:rPr>
            </w:pPr>
            <w:bookmarkStart w:id="104" w:name="OLE_LINK1"/>
            <w:r>
              <w:rPr>
                <w:rFonts w:ascii="宋体" w:hAnsi="宋体"/>
                <w:color w:val="auto"/>
                <w:szCs w:val="21"/>
                <w:highlight w:val="none"/>
              </w:rPr>
              <w:t>本工程施工招标实行资格后审，</w:t>
            </w:r>
            <w:r>
              <w:rPr>
                <w:rFonts w:hint="eastAsia" w:ascii="宋体" w:hAnsi="宋体"/>
                <w:color w:val="auto"/>
                <w:szCs w:val="21"/>
                <w:highlight w:val="none"/>
                <w:lang w:eastAsia="zh-CN"/>
              </w:rPr>
              <w:t>竞选人</w:t>
            </w:r>
            <w:r>
              <w:rPr>
                <w:rFonts w:ascii="宋体" w:hAnsi="宋体"/>
                <w:color w:val="auto"/>
                <w:szCs w:val="21"/>
                <w:highlight w:val="none"/>
              </w:rPr>
              <w:t>应</w:t>
            </w:r>
            <w:bookmarkStart w:id="105" w:name="一是"/>
            <w:bookmarkEnd w:id="105"/>
            <w:r>
              <w:rPr>
                <w:rFonts w:ascii="宋体" w:hAnsi="宋体"/>
                <w:color w:val="auto"/>
                <w:szCs w:val="21"/>
                <w:highlight w:val="none"/>
              </w:rPr>
              <w:t>具备以下资格条件：</w:t>
            </w:r>
          </w:p>
          <w:bookmarkEnd w:id="104"/>
          <w:p>
            <w:pPr>
              <w:autoSpaceDE w:val="0"/>
              <w:autoSpaceDN w:val="0"/>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1.资质条件、营业执照及安全生产条件</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（1）具备建设行政主管部门颁发的有效的</w:t>
            </w:r>
            <w:r>
              <w:rPr>
                <w:rFonts w:hint="eastAsia" w:ascii="宋体" w:hAnsi="宋体"/>
                <w:color w:val="auto"/>
                <w:szCs w:val="21"/>
                <w:highlight w:val="none"/>
                <w:u w:val="single"/>
                <w:lang w:val="en-US" w:eastAsia="zh-CN"/>
              </w:rPr>
              <w:t xml:space="preserve"> </w:t>
            </w:r>
            <w:r>
              <w:rPr>
                <w:rFonts w:hint="eastAsia" w:ascii="宋体" w:hAnsi="宋体"/>
                <w:snapToGrid w:val="0"/>
                <w:color w:val="auto"/>
                <w:kern w:val="0"/>
                <w:szCs w:val="21"/>
                <w:highlight w:val="none"/>
                <w:u w:val="single"/>
              </w:rPr>
              <w:t>建筑工程施工总承包三级及以上</w:t>
            </w:r>
            <w:r>
              <w:rPr>
                <w:rFonts w:hint="eastAsia" w:ascii="宋体" w:hAnsi="宋体"/>
                <w:color w:val="auto"/>
                <w:szCs w:val="21"/>
                <w:highlight w:val="none"/>
              </w:rPr>
              <w:t>资质</w:t>
            </w:r>
            <w:r>
              <w:rPr>
                <w:rFonts w:hint="eastAsia" w:ascii="宋体" w:hAnsi="宋体"/>
                <w:snapToGrid w:val="0"/>
                <w:color w:val="auto"/>
                <w:kern w:val="0"/>
                <w:szCs w:val="21"/>
                <w:highlight w:val="none"/>
                <w:u w:val="single"/>
                <w:lang w:val="en-US" w:eastAsia="zh-CN"/>
              </w:rPr>
              <w:t>或 建筑装修装饰工程专业承包二级及以上资质</w:t>
            </w:r>
            <w:r>
              <w:rPr>
                <w:rFonts w:ascii="宋体" w:hAnsi="宋体"/>
                <w:color w:val="auto"/>
                <w:szCs w:val="21"/>
                <w:highlight w:val="none"/>
              </w:rPr>
              <w:t>。</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ascii="宋体" w:hAnsi="宋体"/>
                <w:color w:val="auto"/>
                <w:szCs w:val="21"/>
                <w:highlight w:val="none"/>
              </w:rPr>
              <w:t>须</w:t>
            </w:r>
            <w:r>
              <w:rPr>
                <w:rFonts w:hint="eastAsia" w:ascii="宋体" w:hAnsi="宋体"/>
                <w:color w:val="auto"/>
                <w:szCs w:val="21"/>
                <w:highlight w:val="none"/>
              </w:rPr>
              <w:t>在</w:t>
            </w:r>
            <w:r>
              <w:rPr>
                <w:rFonts w:hint="eastAsia" w:ascii="宋体" w:hAnsi="宋体"/>
                <w:color w:val="auto"/>
                <w:szCs w:val="21"/>
                <w:highlight w:val="none"/>
                <w:lang w:eastAsia="zh-CN"/>
              </w:rPr>
              <w:t>投标文件</w:t>
            </w:r>
            <w:r>
              <w:rPr>
                <w:rFonts w:hint="eastAsia" w:ascii="宋体" w:hAnsi="宋体"/>
                <w:color w:val="auto"/>
                <w:szCs w:val="21"/>
                <w:highlight w:val="none"/>
              </w:rPr>
              <w:t>资格审查部分</w:t>
            </w:r>
            <w:r>
              <w:rPr>
                <w:rFonts w:ascii="宋体" w:hAnsi="宋体"/>
                <w:color w:val="auto"/>
                <w:szCs w:val="21"/>
                <w:highlight w:val="none"/>
              </w:rPr>
              <w:t>提供</w:t>
            </w:r>
            <w:r>
              <w:rPr>
                <w:rFonts w:hint="eastAsia" w:ascii="宋体" w:hAnsi="宋体"/>
                <w:color w:val="auto"/>
                <w:szCs w:val="21"/>
                <w:highlight w:val="none"/>
              </w:rPr>
              <w:t>有效的资质证书</w:t>
            </w:r>
            <w:r>
              <w:rPr>
                <w:rFonts w:ascii="宋体" w:hAnsi="宋体"/>
                <w:color w:val="auto"/>
                <w:szCs w:val="21"/>
                <w:highlight w:val="none"/>
              </w:rPr>
              <w:t>复印件。</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（2）具备有效的营业执照。</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ascii="宋体" w:hAnsi="宋体"/>
                <w:color w:val="auto"/>
                <w:szCs w:val="21"/>
                <w:highlight w:val="none"/>
              </w:rPr>
              <w:t>须</w:t>
            </w:r>
            <w:r>
              <w:rPr>
                <w:rFonts w:hint="eastAsia" w:ascii="宋体" w:hAnsi="宋体"/>
                <w:color w:val="auto"/>
                <w:szCs w:val="21"/>
                <w:highlight w:val="none"/>
              </w:rPr>
              <w:t>在</w:t>
            </w:r>
            <w:r>
              <w:rPr>
                <w:rFonts w:hint="eastAsia" w:ascii="宋体" w:hAnsi="宋体"/>
                <w:color w:val="auto"/>
                <w:szCs w:val="21"/>
                <w:highlight w:val="none"/>
                <w:lang w:eastAsia="zh-CN"/>
              </w:rPr>
              <w:t>投标文件</w:t>
            </w:r>
            <w:r>
              <w:rPr>
                <w:rFonts w:hint="eastAsia" w:ascii="宋体" w:hAnsi="宋体"/>
                <w:color w:val="auto"/>
                <w:szCs w:val="21"/>
                <w:highlight w:val="none"/>
              </w:rPr>
              <w:t>资格审查部分</w:t>
            </w:r>
            <w:r>
              <w:rPr>
                <w:rFonts w:ascii="宋体" w:hAnsi="宋体"/>
                <w:color w:val="auto"/>
                <w:szCs w:val="21"/>
                <w:highlight w:val="none"/>
              </w:rPr>
              <w:t>提供有效的营业执照复印件。</w:t>
            </w:r>
            <w:r>
              <w:rPr>
                <w:rFonts w:hint="eastAsia" w:ascii="宋体" w:hAnsi="宋体"/>
                <w:color w:val="auto"/>
                <w:szCs w:val="21"/>
                <w:highlight w:val="none"/>
              </w:rPr>
              <w:t>注：不得将</w:t>
            </w:r>
            <w:r>
              <w:rPr>
                <w:rFonts w:hint="eastAsia" w:ascii="宋体" w:hAnsi="宋体"/>
                <w:color w:val="auto"/>
                <w:szCs w:val="21"/>
                <w:highlight w:val="none"/>
                <w:lang w:eastAsia="zh-CN"/>
              </w:rPr>
              <w:t>竞选人</w:t>
            </w:r>
            <w:r>
              <w:rPr>
                <w:rFonts w:hint="eastAsia" w:ascii="宋体" w:hAnsi="宋体"/>
                <w:color w:val="auto"/>
                <w:szCs w:val="21"/>
                <w:highlight w:val="none"/>
              </w:rPr>
              <w:t>营业执照记载的经营范围作为评审因素。</w:t>
            </w:r>
          </w:p>
          <w:p>
            <w:pPr>
              <w:autoSpaceDE w:val="0"/>
              <w:autoSpaceDN w:val="0"/>
              <w:adjustRightInd w:val="0"/>
              <w:snapToGrid w:val="0"/>
              <w:spacing w:line="400" w:lineRule="exact"/>
              <w:ind w:firstLine="420" w:firstLineChars="200"/>
              <w:rPr>
                <w:rFonts w:hint="eastAsia" w:ascii="宋体" w:hAnsi="宋体" w:eastAsia="宋体"/>
                <w:i/>
                <w:color w:val="auto"/>
                <w:szCs w:val="21"/>
                <w:highlight w:val="none"/>
                <w:lang w:eastAsia="zh-CN"/>
              </w:rPr>
            </w:pPr>
            <w:r>
              <w:rPr>
                <w:rFonts w:ascii="宋体" w:hAnsi="宋体"/>
                <w:color w:val="auto"/>
                <w:szCs w:val="21"/>
                <w:highlight w:val="none"/>
              </w:rPr>
              <w:t>（3）具备建设行政主管部门颁发的有效的安全生产许可证</w:t>
            </w:r>
            <w:r>
              <w:rPr>
                <w:rFonts w:hint="eastAsia" w:ascii="宋体" w:hAnsi="宋体"/>
                <w:color w:val="auto"/>
                <w:szCs w:val="21"/>
                <w:highlight w:val="none"/>
                <w:lang w:eastAsia="zh-CN"/>
              </w:rPr>
              <w:t>。</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hint="eastAsia" w:ascii="宋体" w:hAnsi="宋体"/>
                <w:color w:val="auto"/>
                <w:szCs w:val="21"/>
                <w:highlight w:val="none"/>
              </w:rPr>
              <w:t>须在</w:t>
            </w:r>
            <w:r>
              <w:rPr>
                <w:rFonts w:hint="eastAsia" w:ascii="宋体" w:hAnsi="宋体"/>
                <w:color w:val="auto"/>
                <w:szCs w:val="21"/>
                <w:highlight w:val="none"/>
                <w:lang w:eastAsia="zh-CN"/>
              </w:rPr>
              <w:t>投标文件</w:t>
            </w:r>
            <w:r>
              <w:rPr>
                <w:rFonts w:hint="eastAsia" w:ascii="宋体" w:hAnsi="宋体"/>
                <w:color w:val="auto"/>
                <w:szCs w:val="21"/>
                <w:highlight w:val="none"/>
              </w:rPr>
              <w:t>资格审查部分提供有效的安全生产许可证</w:t>
            </w:r>
            <w:r>
              <w:rPr>
                <w:rFonts w:ascii="宋体" w:hAnsi="宋体"/>
                <w:color w:val="auto"/>
                <w:szCs w:val="21"/>
                <w:highlight w:val="none"/>
              </w:rPr>
              <w:t>复印件。</w:t>
            </w:r>
          </w:p>
          <w:p>
            <w:pPr>
              <w:autoSpaceDE w:val="0"/>
              <w:autoSpaceDN w:val="0"/>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2.财务要求</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2021</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年的年度财务状况不亏损。</w:t>
            </w:r>
            <w:bookmarkStart w:id="1124" w:name="_GoBack"/>
            <w:bookmarkEnd w:id="1124"/>
          </w:p>
          <w:p>
            <w:pPr>
              <w:autoSpaceDE w:val="0"/>
              <w:autoSpaceDN w:val="0"/>
              <w:adjustRightInd w:val="0"/>
              <w:snapToGrid w:val="0"/>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竞选</w:t>
            </w:r>
            <w:r>
              <w:rPr>
                <w:rFonts w:hint="eastAsia" w:ascii="宋体" w:hAnsi="宋体"/>
                <w:color w:val="auto"/>
                <w:kern w:val="0"/>
                <w:szCs w:val="21"/>
                <w:highlight w:val="none"/>
              </w:rPr>
              <w:t>人须在</w:t>
            </w:r>
            <w:r>
              <w:rPr>
                <w:rFonts w:hint="eastAsia" w:ascii="宋体" w:hAnsi="宋体"/>
                <w:color w:val="auto"/>
                <w:kern w:val="0"/>
                <w:szCs w:val="21"/>
                <w:highlight w:val="none"/>
                <w:lang w:val="en-US" w:eastAsia="zh-CN"/>
              </w:rPr>
              <w:t>投标文件</w:t>
            </w:r>
            <w:r>
              <w:rPr>
                <w:rFonts w:hint="eastAsia" w:ascii="宋体" w:hAnsi="宋体"/>
                <w:color w:val="auto"/>
                <w:kern w:val="0"/>
                <w:szCs w:val="21"/>
                <w:highlight w:val="none"/>
              </w:rPr>
              <w:t>资格审查部分提供经会计师事务所或审计机构出具的合法有效的财务审计报告及财务报表复印件，财务报表须至少包括现金流量表、资产负债表、利润表。</w:t>
            </w:r>
          </w:p>
          <w:p>
            <w:pPr>
              <w:autoSpaceDE w:val="0"/>
              <w:autoSpaceDN w:val="0"/>
              <w:adjustRightInd w:val="0"/>
              <w:snapToGrid w:val="0"/>
              <w:spacing w:line="400" w:lineRule="exact"/>
              <w:ind w:firstLine="422" w:firstLineChars="200"/>
              <w:rPr>
                <w:rFonts w:ascii="宋体" w:hAnsi="宋体"/>
                <w:b/>
                <w:strike w:val="0"/>
                <w:dstrike w:val="0"/>
                <w:color w:val="auto"/>
                <w:szCs w:val="21"/>
                <w:highlight w:val="none"/>
              </w:rPr>
            </w:pPr>
            <w:r>
              <w:rPr>
                <w:rFonts w:hint="eastAsia" w:ascii="宋体" w:hAnsi="宋体"/>
                <w:b/>
                <w:strike w:val="0"/>
                <w:dstrike w:val="0"/>
                <w:color w:val="auto"/>
                <w:szCs w:val="21"/>
                <w:highlight w:val="none"/>
                <w:lang w:eastAsia="zh-CN"/>
              </w:rPr>
              <w:t>☑</w:t>
            </w:r>
            <w:r>
              <w:rPr>
                <w:rFonts w:ascii="宋体" w:hAnsi="宋体"/>
                <w:b/>
                <w:strike w:val="0"/>
                <w:dstrike w:val="0"/>
                <w:color w:val="auto"/>
                <w:szCs w:val="21"/>
                <w:highlight w:val="none"/>
              </w:rPr>
              <w:t>3.业绩要求</w:t>
            </w:r>
          </w:p>
          <w:p>
            <w:pPr>
              <w:autoSpaceDE w:val="0"/>
              <w:autoSpaceDN w:val="0"/>
              <w:adjustRightInd w:val="0"/>
              <w:snapToGrid w:val="0"/>
              <w:spacing w:line="400" w:lineRule="exact"/>
              <w:ind w:firstLine="420" w:firstLineChars="200"/>
              <w:rPr>
                <w:rFonts w:ascii="宋体" w:hAnsi="宋体"/>
                <w:strike w:val="0"/>
                <w:dstrike w:val="0"/>
                <w:color w:val="auto"/>
                <w:kern w:val="0"/>
                <w:szCs w:val="21"/>
                <w:highlight w:val="none"/>
              </w:rPr>
            </w:pPr>
            <w:r>
              <w:rPr>
                <w:rFonts w:hint="eastAsia" w:ascii="宋体" w:hAnsi="宋体"/>
                <w:strike w:val="0"/>
                <w:dstrike w:val="0"/>
                <w:color w:val="auto"/>
                <w:kern w:val="0"/>
                <w:szCs w:val="21"/>
                <w:highlight w:val="none"/>
                <w:lang w:eastAsia="zh-CN"/>
              </w:rPr>
              <w:t>竞选人</w:t>
            </w:r>
            <w:r>
              <w:rPr>
                <w:rFonts w:hint="eastAsia" w:ascii="宋体" w:hAnsi="宋体"/>
                <w:strike w:val="0"/>
                <w:dstrike w:val="0"/>
                <w:color w:val="auto"/>
                <w:kern w:val="0"/>
                <w:szCs w:val="21"/>
                <w:highlight w:val="none"/>
              </w:rPr>
              <w:t>提供的类似业绩应同时满足以下要求：</w:t>
            </w:r>
          </w:p>
          <w:p>
            <w:pPr>
              <w:autoSpaceDE w:val="0"/>
              <w:autoSpaceDN w:val="0"/>
              <w:adjustRightInd w:val="0"/>
              <w:snapToGrid w:val="0"/>
              <w:spacing w:line="400" w:lineRule="exact"/>
              <w:ind w:firstLine="420" w:firstLineChars="200"/>
              <w:rPr>
                <w:rFonts w:ascii="宋体" w:hAnsi="宋体"/>
                <w:strike w:val="0"/>
                <w:dstrike w:val="0"/>
                <w:color w:val="auto"/>
                <w:kern w:val="0"/>
                <w:szCs w:val="21"/>
                <w:highlight w:val="none"/>
              </w:rPr>
            </w:pPr>
            <w:r>
              <w:rPr>
                <w:rFonts w:hint="eastAsia" w:ascii="宋体" w:hAnsi="宋体"/>
                <w:strike w:val="0"/>
                <w:dstrike w:val="0"/>
                <w:color w:val="auto"/>
                <w:kern w:val="0"/>
                <w:szCs w:val="21"/>
                <w:highlight w:val="none"/>
              </w:rPr>
              <w:t>3.1业绩时间要求：</w:t>
            </w:r>
          </w:p>
          <w:p>
            <w:pPr>
              <w:autoSpaceDE w:val="0"/>
              <w:autoSpaceDN w:val="0"/>
              <w:adjustRightInd w:val="0"/>
              <w:snapToGrid w:val="0"/>
              <w:spacing w:line="400" w:lineRule="exact"/>
              <w:ind w:firstLine="420" w:firstLineChars="200"/>
              <w:rPr>
                <w:rFonts w:ascii="宋体" w:hAnsi="宋体"/>
                <w:strike w:val="0"/>
                <w:dstrike w:val="0"/>
                <w:color w:val="auto"/>
                <w:szCs w:val="21"/>
                <w:highlight w:val="none"/>
                <w:u w:val="single"/>
              </w:rPr>
            </w:pPr>
            <w:r>
              <w:rPr>
                <w:rFonts w:ascii="宋体" w:hAnsi="宋体"/>
                <w:strike w:val="0"/>
                <w:dstrike w:val="0"/>
                <w:color w:val="auto"/>
                <w:kern w:val="0"/>
                <w:szCs w:val="21"/>
                <w:highlight w:val="none"/>
              </w:rPr>
              <w:t>投标截止日前</w:t>
            </w:r>
            <w:r>
              <w:rPr>
                <w:rFonts w:hint="eastAsia" w:ascii="宋体" w:hAnsi="宋体"/>
                <w:strike w:val="0"/>
                <w:dstrike w:val="0"/>
                <w:color w:val="auto"/>
                <w:kern w:val="0"/>
                <w:szCs w:val="21"/>
                <w:highlight w:val="none"/>
                <w:lang w:eastAsia="zh-CN"/>
              </w:rPr>
              <w:t>☑</w:t>
            </w:r>
            <w:r>
              <w:rPr>
                <w:rFonts w:hint="eastAsia" w:ascii="宋体" w:hAnsi="宋体"/>
                <w:strike w:val="0"/>
                <w:dstrike w:val="0"/>
                <w:color w:val="auto"/>
                <w:kern w:val="0"/>
                <w:szCs w:val="21"/>
                <w:highlight w:val="none"/>
              </w:rPr>
              <w:t>3</w:t>
            </w:r>
            <w:r>
              <w:rPr>
                <w:rFonts w:ascii="宋体" w:hAnsi="宋体"/>
                <w:strike w:val="0"/>
                <w:dstrike w:val="0"/>
                <w:color w:val="auto"/>
                <w:szCs w:val="21"/>
                <w:highlight w:val="none"/>
              </w:rPr>
              <w:t>年</w:t>
            </w:r>
            <w:r>
              <w:rPr>
                <w:rFonts w:hint="eastAsia" w:ascii="宋体" w:hAnsi="宋体"/>
                <w:strike w:val="0"/>
                <w:dstrike w:val="0"/>
                <w:color w:val="auto"/>
                <w:szCs w:val="21"/>
                <w:highlight w:val="none"/>
              </w:rPr>
              <w:t>，指</w:t>
            </w:r>
            <w:r>
              <w:rPr>
                <w:rFonts w:hint="eastAsia" w:ascii="宋体" w:hAnsi="宋体"/>
                <w:strike w:val="0"/>
                <w:dstrike w:val="0"/>
                <w:color w:val="auto"/>
                <w:szCs w:val="21"/>
                <w:highlight w:val="none"/>
                <w:lang w:val="en-US" w:eastAsia="zh-CN"/>
              </w:rPr>
              <w:t>竞选人在</w:t>
            </w:r>
            <w:r>
              <w:rPr>
                <w:rFonts w:hint="eastAsia" w:ascii="宋体" w:hAnsi="宋体"/>
                <w:strike w:val="0"/>
                <w:dstrike w:val="0"/>
                <w:color w:val="auto"/>
                <w:szCs w:val="21"/>
                <w:highlight w:val="none"/>
                <w:u w:val="single"/>
              </w:rPr>
              <w:t xml:space="preserve"> </w:t>
            </w:r>
            <w:r>
              <w:rPr>
                <w:rFonts w:hint="eastAsia" w:ascii="宋体" w:hAnsi="宋体"/>
                <w:strike w:val="0"/>
                <w:dstrike w:val="0"/>
                <w:color w:val="auto"/>
                <w:szCs w:val="21"/>
                <w:highlight w:val="none"/>
                <w:u w:val="single"/>
                <w:lang w:val="en-US" w:eastAsia="zh-CN"/>
              </w:rPr>
              <w:t>2020</w:t>
            </w:r>
            <w:r>
              <w:rPr>
                <w:rFonts w:hint="eastAsia" w:ascii="宋体" w:hAnsi="宋体"/>
                <w:strike w:val="0"/>
                <w:dstrike w:val="0"/>
                <w:color w:val="auto"/>
                <w:szCs w:val="21"/>
                <w:highlight w:val="none"/>
                <w:u w:val="single"/>
              </w:rPr>
              <w:t xml:space="preserve"> </w:t>
            </w:r>
            <w:r>
              <w:rPr>
                <w:rFonts w:hint="eastAsia" w:ascii="宋体" w:hAnsi="宋体"/>
                <w:strike w:val="0"/>
                <w:dstrike w:val="0"/>
                <w:color w:val="auto"/>
                <w:szCs w:val="21"/>
                <w:highlight w:val="none"/>
              </w:rPr>
              <w:t>年1月1日起至投标截止日止（以竣工时间为准）</w:t>
            </w:r>
            <w:r>
              <w:rPr>
                <w:rFonts w:hint="eastAsia" w:ascii="宋体" w:hAnsi="宋体"/>
                <w:strike w:val="0"/>
                <w:dstrike w:val="0"/>
                <w:color w:val="auto"/>
                <w:szCs w:val="21"/>
                <w:highlight w:val="none"/>
                <w:lang w:val="en-US" w:eastAsia="zh-CN"/>
              </w:rPr>
              <w:t>完成</w:t>
            </w:r>
            <w:r>
              <w:rPr>
                <w:rFonts w:hint="eastAsia" w:ascii="宋体" w:hAnsi="宋体"/>
                <w:strike w:val="0"/>
                <w:dstrike w:val="0"/>
                <w:color w:val="auto"/>
                <w:szCs w:val="21"/>
                <w:highlight w:val="none"/>
              </w:rPr>
              <w:t>的1个类似项目业绩。</w:t>
            </w:r>
          </w:p>
          <w:p>
            <w:pPr>
              <w:autoSpaceDE w:val="0"/>
              <w:autoSpaceDN w:val="0"/>
              <w:adjustRightInd w:val="0"/>
              <w:snapToGrid w:val="0"/>
              <w:spacing w:line="400" w:lineRule="exact"/>
              <w:ind w:firstLine="420" w:firstLineChars="200"/>
              <w:rPr>
                <w:rFonts w:ascii="宋体" w:hAnsi="宋体"/>
                <w:strike w:val="0"/>
                <w:dstrike w:val="0"/>
                <w:color w:val="auto"/>
                <w:szCs w:val="21"/>
                <w:highlight w:val="none"/>
              </w:rPr>
            </w:pPr>
            <w:r>
              <w:rPr>
                <w:rFonts w:hint="eastAsia" w:ascii="宋体" w:hAnsi="宋体"/>
                <w:strike w:val="0"/>
                <w:dstrike w:val="0"/>
                <w:color w:val="auto"/>
                <w:szCs w:val="21"/>
                <w:highlight w:val="none"/>
              </w:rPr>
              <w:t>3.2业绩规模要求：</w:t>
            </w:r>
          </w:p>
          <w:p>
            <w:pPr>
              <w:autoSpaceDE w:val="0"/>
              <w:autoSpaceDN w:val="0"/>
              <w:adjustRightInd w:val="0"/>
              <w:snapToGrid w:val="0"/>
              <w:spacing w:line="400" w:lineRule="exact"/>
              <w:ind w:firstLine="420" w:firstLineChars="200"/>
              <w:rPr>
                <w:rFonts w:ascii="宋体" w:hAnsi="宋体"/>
                <w:strike w:val="0"/>
                <w:dstrike w:val="0"/>
                <w:color w:val="auto"/>
                <w:szCs w:val="21"/>
                <w:highlight w:val="none"/>
                <w:u w:val="single"/>
              </w:rPr>
            </w:pPr>
            <w:r>
              <w:rPr>
                <w:rFonts w:hint="eastAsia" w:ascii="宋体" w:hAnsi="宋体"/>
                <w:strike w:val="0"/>
                <w:dstrike w:val="0"/>
                <w:color w:val="auto"/>
                <w:szCs w:val="21"/>
                <w:highlight w:val="none"/>
              </w:rPr>
              <w:t>工程类别：</w:t>
            </w:r>
            <w:r>
              <w:rPr>
                <w:rFonts w:hint="eastAsia" w:ascii="宋体" w:hAnsi="宋体"/>
                <w:strike w:val="0"/>
                <w:dstrike w:val="0"/>
                <w:color w:val="auto"/>
                <w:szCs w:val="21"/>
                <w:highlight w:val="none"/>
                <w:u w:val="single"/>
              </w:rPr>
              <w:t xml:space="preserve"> </w:t>
            </w:r>
            <w:r>
              <w:rPr>
                <w:rFonts w:hint="eastAsia" w:ascii="宋体" w:hAnsi="宋体"/>
                <w:strike w:val="0"/>
                <w:dstrike w:val="0"/>
                <w:color w:val="auto"/>
                <w:szCs w:val="21"/>
                <w:highlight w:val="none"/>
                <w:u w:val="single"/>
                <w:lang w:val="en-US" w:eastAsia="zh-CN"/>
              </w:rPr>
              <w:t>装饰装修工程</w:t>
            </w:r>
            <w:r>
              <w:rPr>
                <w:rFonts w:hint="eastAsia" w:ascii="宋体" w:hAnsi="宋体"/>
                <w:strike w:val="0"/>
                <w:dstrike w:val="0"/>
                <w:color w:val="auto"/>
                <w:szCs w:val="21"/>
                <w:highlight w:val="none"/>
                <w:u w:val="single"/>
              </w:rPr>
              <w:t xml:space="preserve"> </w:t>
            </w:r>
          </w:p>
          <w:p>
            <w:pPr>
              <w:autoSpaceDE w:val="0"/>
              <w:autoSpaceDN w:val="0"/>
              <w:adjustRightInd w:val="0"/>
              <w:snapToGrid w:val="0"/>
              <w:spacing w:line="400" w:lineRule="exact"/>
              <w:ind w:firstLine="420" w:firstLineChars="200"/>
              <w:rPr>
                <w:rFonts w:ascii="宋体" w:hAnsi="宋体"/>
                <w:strike w:val="0"/>
                <w:dstrike w:val="0"/>
                <w:color w:val="auto"/>
                <w:szCs w:val="21"/>
                <w:highlight w:val="none"/>
              </w:rPr>
            </w:pPr>
            <w:r>
              <w:rPr>
                <w:rFonts w:hint="eastAsia" w:ascii="宋体" w:hAnsi="宋体"/>
                <w:strike w:val="0"/>
                <w:dstrike w:val="0"/>
                <w:color w:val="auto"/>
                <w:szCs w:val="21"/>
                <w:highlight w:val="none"/>
              </w:rPr>
              <w:t>若同时设置了工程造价和工程规模要求，则只须满足其中之一:</w:t>
            </w:r>
          </w:p>
          <w:p>
            <w:pPr>
              <w:autoSpaceDE w:val="0"/>
              <w:autoSpaceDN w:val="0"/>
              <w:adjustRightInd w:val="0"/>
              <w:snapToGrid w:val="0"/>
              <w:spacing w:line="400" w:lineRule="exact"/>
              <w:ind w:firstLine="420" w:firstLineChars="200"/>
              <w:rPr>
                <w:rFonts w:hint="eastAsia" w:ascii="宋体" w:hAnsi="宋体"/>
                <w:strike w:val="0"/>
                <w:dstrike w:val="0"/>
                <w:color w:val="auto"/>
                <w:szCs w:val="21"/>
                <w:highlight w:val="none"/>
              </w:rPr>
            </w:pPr>
            <w:r>
              <w:rPr>
                <w:rFonts w:hint="eastAsia" w:ascii="宋体" w:hAnsi="宋体"/>
                <w:strike w:val="0"/>
                <w:dstrike w:val="0"/>
                <w:color w:val="auto"/>
                <w:szCs w:val="21"/>
                <w:highlight w:val="none"/>
                <w:lang w:eastAsia="zh-CN"/>
              </w:rPr>
              <w:t>☑</w:t>
            </w:r>
            <w:r>
              <w:rPr>
                <w:rFonts w:hint="eastAsia" w:ascii="宋体" w:hAnsi="宋体"/>
                <w:strike w:val="0"/>
                <w:dstrike w:val="0"/>
                <w:color w:val="auto"/>
                <w:szCs w:val="21"/>
                <w:highlight w:val="none"/>
              </w:rPr>
              <w:t>工程造价：</w:t>
            </w:r>
            <w:r>
              <w:rPr>
                <w:rFonts w:hint="eastAsia" w:ascii="宋体" w:hAnsi="宋体"/>
                <w:strike w:val="0"/>
                <w:dstrike w:val="0"/>
                <w:color w:val="auto"/>
                <w:szCs w:val="21"/>
                <w:highlight w:val="none"/>
                <w:u w:val="single"/>
              </w:rPr>
              <w:t xml:space="preserve"> 合同金额</w:t>
            </w:r>
            <w:r>
              <w:rPr>
                <w:rFonts w:hint="eastAsia" w:ascii="宋体" w:hAnsi="宋体"/>
                <w:strike w:val="0"/>
                <w:dstrike w:val="0"/>
                <w:color w:val="auto"/>
                <w:szCs w:val="21"/>
                <w:highlight w:val="none"/>
                <w:u w:val="single"/>
                <w:lang w:val="en-US" w:eastAsia="zh-CN"/>
              </w:rPr>
              <w:t>170</w:t>
            </w:r>
            <w:r>
              <w:rPr>
                <w:rFonts w:hint="eastAsia" w:ascii="宋体" w:hAnsi="宋体"/>
                <w:strike w:val="0"/>
                <w:dstrike w:val="0"/>
                <w:color w:val="auto"/>
                <w:szCs w:val="21"/>
                <w:highlight w:val="none"/>
                <w:u w:val="single"/>
              </w:rPr>
              <w:t xml:space="preserve">万元及以上 </w:t>
            </w:r>
          </w:p>
          <w:p>
            <w:pPr>
              <w:autoSpaceDE w:val="0"/>
              <w:autoSpaceDN w:val="0"/>
              <w:adjustRightInd w:val="0"/>
              <w:snapToGrid w:val="0"/>
              <w:spacing w:line="400" w:lineRule="exact"/>
              <w:ind w:firstLine="415" w:firstLineChars="198"/>
              <w:rPr>
                <w:rFonts w:ascii="宋体" w:hAnsi="宋体"/>
                <w:strike w:val="0"/>
                <w:dstrike w:val="0"/>
                <w:color w:val="auto"/>
                <w:szCs w:val="21"/>
                <w:highlight w:val="none"/>
              </w:rPr>
            </w:pPr>
            <w:r>
              <w:rPr>
                <w:rFonts w:hint="eastAsia" w:ascii="宋体" w:hAnsi="宋体"/>
                <w:strike w:val="0"/>
                <w:dstrike w:val="0"/>
                <w:color w:val="auto"/>
                <w:szCs w:val="21"/>
                <w:highlight w:val="none"/>
              </w:rPr>
              <w:t>3.3业绩证明材料要求：</w:t>
            </w:r>
          </w:p>
          <w:p>
            <w:pPr>
              <w:autoSpaceDE w:val="0"/>
              <w:autoSpaceDN w:val="0"/>
              <w:adjustRightInd w:val="0"/>
              <w:snapToGrid w:val="0"/>
              <w:spacing w:line="400" w:lineRule="exact"/>
              <w:ind w:firstLine="415" w:firstLineChars="198"/>
              <w:rPr>
                <w:rFonts w:ascii="宋体" w:hAnsi="宋体"/>
                <w:strike w:val="0"/>
                <w:dstrike w:val="0"/>
                <w:color w:val="auto"/>
                <w:szCs w:val="21"/>
                <w:highlight w:val="none"/>
              </w:rPr>
            </w:pPr>
            <w:r>
              <w:rPr>
                <w:rFonts w:hint="eastAsia" w:ascii="宋体" w:hAnsi="宋体"/>
                <w:strike w:val="0"/>
                <w:dstrike w:val="0"/>
                <w:color w:val="auto"/>
                <w:szCs w:val="21"/>
                <w:highlight w:val="none"/>
                <w:lang w:eastAsia="zh-CN"/>
              </w:rPr>
              <w:t>☑竞选人</w:t>
            </w:r>
            <w:r>
              <w:rPr>
                <w:rFonts w:hint="eastAsia" w:ascii="宋体" w:hAnsi="宋体"/>
                <w:strike w:val="0"/>
                <w:dstrike w:val="0"/>
                <w:color w:val="auto"/>
                <w:szCs w:val="21"/>
                <w:highlight w:val="none"/>
              </w:rPr>
              <w:t>须在</w:t>
            </w:r>
            <w:r>
              <w:rPr>
                <w:rFonts w:hint="eastAsia" w:ascii="宋体" w:hAnsi="宋体"/>
                <w:strike w:val="0"/>
                <w:dstrike w:val="0"/>
                <w:color w:val="auto"/>
                <w:szCs w:val="21"/>
                <w:highlight w:val="none"/>
                <w:lang w:eastAsia="zh-CN"/>
              </w:rPr>
              <w:t>投标文件</w:t>
            </w:r>
            <w:r>
              <w:rPr>
                <w:rFonts w:hint="eastAsia" w:ascii="宋体" w:hAnsi="宋体"/>
                <w:strike w:val="0"/>
                <w:dstrike w:val="0"/>
                <w:color w:val="auto"/>
                <w:szCs w:val="21"/>
                <w:highlight w:val="none"/>
              </w:rPr>
              <w:t>资格审查部分提供该业绩的合同协议书</w:t>
            </w:r>
            <w:r>
              <w:rPr>
                <w:rFonts w:hint="eastAsia" w:ascii="宋体" w:hAnsi="宋体"/>
                <w:strike w:val="0"/>
                <w:dstrike w:val="0"/>
                <w:color w:val="auto"/>
                <w:szCs w:val="21"/>
                <w:highlight w:val="none"/>
                <w:lang w:val="en-US" w:eastAsia="zh-CN"/>
              </w:rPr>
              <w:t>复印件</w:t>
            </w:r>
            <w:r>
              <w:rPr>
                <w:rFonts w:hint="eastAsia" w:ascii="宋体" w:hAnsi="宋体"/>
                <w:strike w:val="0"/>
                <w:dstrike w:val="0"/>
                <w:color w:val="auto"/>
                <w:szCs w:val="21"/>
                <w:highlight w:val="none"/>
                <w:lang w:eastAsia="zh-CN"/>
              </w:rPr>
              <w:t>，</w:t>
            </w:r>
            <w:r>
              <w:rPr>
                <w:rFonts w:hint="eastAsia" w:ascii="宋体" w:hAnsi="宋体"/>
                <w:strike w:val="0"/>
                <w:dstrike w:val="0"/>
                <w:color w:val="auto"/>
                <w:szCs w:val="21"/>
                <w:highlight w:val="none"/>
              </w:rPr>
              <w:t>若上述资料无法体现工程规模（如有）的，还须提供业主证明。</w:t>
            </w:r>
          </w:p>
          <w:p>
            <w:pPr>
              <w:autoSpaceDE w:val="0"/>
              <w:autoSpaceDN w:val="0"/>
              <w:adjustRightInd w:val="0"/>
              <w:snapToGrid w:val="0"/>
              <w:spacing w:line="400" w:lineRule="exact"/>
              <w:ind w:firstLine="415" w:firstLineChars="198"/>
              <w:rPr>
                <w:rFonts w:ascii="宋体" w:hAnsi="宋体"/>
                <w:strike w:val="0"/>
                <w:dstrike w:val="0"/>
                <w:color w:val="auto"/>
                <w:szCs w:val="21"/>
                <w:highlight w:val="none"/>
              </w:rPr>
            </w:pPr>
            <w:r>
              <w:rPr>
                <w:rFonts w:hint="eastAsia" w:ascii="宋体" w:hAnsi="宋体"/>
                <w:strike w:val="0"/>
                <w:dstrike w:val="0"/>
                <w:color w:val="auto"/>
                <w:szCs w:val="21"/>
                <w:highlight w:val="none"/>
              </w:rPr>
              <w:t>注：</w:t>
            </w:r>
            <w:r>
              <w:rPr>
                <w:rFonts w:hint="eastAsia" w:ascii="宋体" w:hAnsi="宋体"/>
                <w:strike w:val="0"/>
                <w:dstrike w:val="0"/>
                <w:color w:val="auto"/>
                <w:szCs w:val="21"/>
                <w:highlight w:val="none"/>
                <w:lang w:eastAsia="zh-CN"/>
              </w:rPr>
              <w:t>竞选人</w:t>
            </w:r>
            <w:r>
              <w:rPr>
                <w:rFonts w:hint="eastAsia" w:ascii="宋体" w:hAnsi="宋体"/>
                <w:strike w:val="0"/>
                <w:dstrike w:val="0"/>
                <w:color w:val="auto"/>
                <w:szCs w:val="21"/>
                <w:highlight w:val="none"/>
              </w:rPr>
              <w:t>应对其提供的业绩证明材料的真实性负责。</w:t>
            </w:r>
          </w:p>
          <w:p>
            <w:pPr>
              <w:autoSpaceDE w:val="0"/>
              <w:autoSpaceDN w:val="0"/>
              <w:adjustRightInd w:val="0"/>
              <w:snapToGrid w:val="0"/>
              <w:spacing w:line="400" w:lineRule="exact"/>
              <w:ind w:firstLine="415" w:firstLineChars="198"/>
              <w:rPr>
                <w:rFonts w:ascii="宋体" w:hAnsi="宋体"/>
                <w:strike w:val="0"/>
                <w:dstrike w:val="0"/>
                <w:color w:val="auto"/>
                <w:szCs w:val="21"/>
                <w:highlight w:val="none"/>
              </w:rPr>
            </w:pPr>
            <w:r>
              <w:rPr>
                <w:rFonts w:hint="eastAsia" w:ascii="宋体" w:hAnsi="宋体"/>
                <w:strike w:val="0"/>
                <w:dstrike w:val="0"/>
                <w:color w:val="auto"/>
                <w:szCs w:val="21"/>
                <w:highlight w:val="none"/>
              </w:rPr>
              <w:t>不满足上述业绩要求的业绩无效。</w:t>
            </w:r>
          </w:p>
          <w:p>
            <w:pPr>
              <w:adjustRightInd w:val="0"/>
              <w:snapToGrid w:val="0"/>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lang w:val="en-US" w:eastAsia="zh-CN"/>
              </w:rPr>
              <w:t>3</w:t>
            </w:r>
            <w:r>
              <w:rPr>
                <w:rFonts w:ascii="宋体" w:hAnsi="宋体"/>
                <w:b/>
                <w:color w:val="auto"/>
                <w:szCs w:val="21"/>
                <w:highlight w:val="none"/>
              </w:rPr>
              <w:t>.投标截止日投标资格情况</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hint="eastAsia" w:ascii="宋体" w:hAnsi="宋体"/>
                <w:color w:val="auto"/>
                <w:szCs w:val="21"/>
                <w:highlight w:val="none"/>
              </w:rPr>
              <w:t>自行承诺（格式见第八章</w:t>
            </w:r>
            <w:r>
              <w:rPr>
                <w:rFonts w:hint="eastAsia" w:ascii="宋体" w:hAnsi="宋体"/>
                <w:color w:val="auto"/>
                <w:szCs w:val="21"/>
                <w:highlight w:val="none"/>
                <w:lang w:eastAsia="zh-CN"/>
              </w:rPr>
              <w:t>投标文件</w:t>
            </w:r>
            <w:r>
              <w:rPr>
                <w:rFonts w:hint="eastAsia" w:ascii="宋体" w:hAnsi="宋体"/>
                <w:color w:val="auto"/>
                <w:szCs w:val="21"/>
                <w:highlight w:val="none"/>
              </w:rPr>
              <w:t>格式）不得存在下列情形之一：</w:t>
            </w:r>
          </w:p>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color w:val="auto"/>
                <w:szCs w:val="21"/>
                <w:highlight w:val="none"/>
              </w:rPr>
              <w:t>主管部门暂停在渝承揽新业务且在暂停期内。</w:t>
            </w:r>
          </w:p>
          <w:p>
            <w:pPr>
              <w:spacing w:line="400" w:lineRule="exact"/>
              <w:ind w:firstLine="420" w:firstLineChars="200"/>
              <w:rPr>
                <w:rFonts w:hint="eastAsia"/>
                <w:color w:val="auto"/>
                <w:highlight w:val="none"/>
              </w:rPr>
            </w:pPr>
            <w:r>
              <w:rPr>
                <w:rFonts w:hint="eastAsia"/>
                <w:color w:val="auto"/>
                <w:highlight w:val="none"/>
                <w:lang w:eastAsia="zh-CN"/>
              </w:rPr>
              <w:t>竞选人</w:t>
            </w:r>
            <w:r>
              <w:rPr>
                <w:rFonts w:hint="eastAsia"/>
                <w:color w:val="auto"/>
                <w:highlight w:val="none"/>
              </w:rPr>
              <w:t>须在</w:t>
            </w:r>
            <w:r>
              <w:rPr>
                <w:rFonts w:hint="eastAsia"/>
                <w:color w:val="auto"/>
                <w:highlight w:val="none"/>
                <w:lang w:eastAsia="zh-CN"/>
              </w:rPr>
              <w:t>投标文件</w:t>
            </w:r>
            <w:r>
              <w:rPr>
                <w:rFonts w:hint="eastAsia"/>
                <w:color w:val="auto"/>
                <w:highlight w:val="none"/>
              </w:rPr>
              <w:t>资格审查部分提供承诺。</w:t>
            </w:r>
          </w:p>
          <w:p>
            <w:pPr>
              <w:numPr>
                <w:ilvl w:val="0"/>
                <w:numId w:val="0"/>
              </w:numPr>
              <w:snapToGrid w:val="0"/>
              <w:spacing w:line="400" w:lineRule="exact"/>
              <w:ind w:left="420" w:leftChars="0"/>
              <w:rPr>
                <w:rFonts w:ascii="宋体" w:hAnsi="宋体"/>
                <w:b/>
                <w:color w:val="auto"/>
                <w:szCs w:val="21"/>
                <w:highlight w:val="none"/>
              </w:rPr>
            </w:pPr>
            <w:r>
              <w:rPr>
                <w:rFonts w:hint="eastAsia" w:ascii="宋体" w:hAnsi="宋体"/>
                <w:b/>
                <w:color w:val="auto"/>
                <w:szCs w:val="21"/>
                <w:highlight w:val="none"/>
                <w:lang w:val="en-US" w:eastAsia="zh-CN"/>
              </w:rPr>
              <w:t>4.</w:t>
            </w:r>
            <w:r>
              <w:rPr>
                <w:rFonts w:ascii="宋体" w:hAnsi="宋体"/>
                <w:b/>
                <w:color w:val="auto"/>
                <w:szCs w:val="21"/>
                <w:highlight w:val="none"/>
              </w:rPr>
              <w:t>项目经理资格要求</w:t>
            </w:r>
          </w:p>
          <w:p>
            <w:pPr>
              <w:snapToGrid w:val="0"/>
              <w:spacing w:line="400" w:lineRule="exact"/>
              <w:ind w:firstLine="420" w:firstLineChars="200"/>
              <w:jc w:val="left"/>
              <w:rPr>
                <w:rFonts w:ascii="宋体" w:hAnsi="宋体"/>
                <w:color w:val="auto"/>
                <w:szCs w:val="21"/>
                <w:highlight w:val="none"/>
              </w:rPr>
            </w:pPr>
            <w:r>
              <w:rPr>
                <w:rFonts w:hint="eastAsia" w:ascii="宋体" w:hAnsi="宋体" w:eastAsia="宋体" w:cs="Times New Roman"/>
                <w:color w:val="auto"/>
                <w:szCs w:val="21"/>
                <w:highlight w:val="none"/>
                <w:lang w:val="en-US" w:eastAsia="zh-CN"/>
              </w:rPr>
              <w:t>4</w:t>
            </w:r>
            <w:r>
              <w:rPr>
                <w:rFonts w:hint="eastAsia" w:ascii="宋体" w:hAnsi="宋体" w:eastAsia="宋体" w:cs="Times New Roman"/>
                <w:color w:val="auto"/>
                <w:szCs w:val="21"/>
                <w:highlight w:val="none"/>
              </w:rPr>
              <w:t>.1</w:t>
            </w:r>
            <w:r>
              <w:rPr>
                <w:rFonts w:hint="eastAsia" w:ascii="宋体" w:hAnsi="宋体" w:eastAsia="宋体" w:cs="Times New Roman"/>
                <w:color w:val="auto"/>
                <w:szCs w:val="21"/>
                <w:highlight w:val="none"/>
                <w:lang w:val="en-US" w:eastAsia="zh-CN"/>
              </w:rPr>
              <w:t>竞选</w:t>
            </w:r>
            <w:r>
              <w:rPr>
                <w:rFonts w:hint="eastAsia" w:ascii="宋体" w:hAnsi="宋体" w:eastAsia="宋体" w:cs="Times New Roman"/>
                <w:color w:val="auto"/>
                <w:szCs w:val="21"/>
                <w:highlight w:val="none"/>
              </w:rPr>
              <w:t>人拟派的项目经理</w:t>
            </w:r>
            <w:r>
              <w:rPr>
                <w:color w:val="auto"/>
                <w:szCs w:val="21"/>
                <w:highlight w:val="none"/>
              </w:rPr>
              <w:t>必须已在</w:t>
            </w:r>
            <w:r>
              <w:rPr>
                <w:rFonts w:hint="eastAsia" w:ascii="宋体" w:hAnsi="宋体"/>
                <w:color w:val="auto"/>
                <w:kern w:val="0"/>
                <w:szCs w:val="21"/>
                <w:highlight w:val="none"/>
                <w:lang w:val="en-US" w:eastAsia="zh-CN"/>
              </w:rPr>
              <w:t>竞选</w:t>
            </w:r>
            <w:r>
              <w:rPr>
                <w:rFonts w:hint="eastAsia"/>
                <w:color w:val="auto"/>
                <w:szCs w:val="21"/>
                <w:highlight w:val="none"/>
              </w:rPr>
              <w:t>人本</w:t>
            </w:r>
            <w:r>
              <w:rPr>
                <w:color w:val="auto"/>
                <w:szCs w:val="21"/>
                <w:highlight w:val="none"/>
              </w:rPr>
              <w:t>单位注册并应具有</w:t>
            </w:r>
            <w:r>
              <w:rPr>
                <w:color w:val="auto"/>
                <w:szCs w:val="21"/>
                <w:highlight w:val="none"/>
                <w:u w:val="single"/>
              </w:rPr>
              <w:t xml:space="preserve"> </w:t>
            </w:r>
            <w:r>
              <w:rPr>
                <w:rFonts w:hint="eastAsia"/>
                <w:color w:val="auto"/>
                <w:szCs w:val="21"/>
                <w:highlight w:val="none"/>
                <w:u w:val="single"/>
              </w:rPr>
              <w:t xml:space="preserve">   建筑工程 </w:t>
            </w:r>
            <w:r>
              <w:rPr>
                <w:rFonts w:hint="eastAsia"/>
                <w:color w:val="auto"/>
                <w:szCs w:val="21"/>
                <w:highlight w:val="none"/>
              </w:rPr>
              <w:t>专业</w:t>
            </w:r>
            <w:r>
              <w:rPr>
                <w:color w:val="auto"/>
                <w:szCs w:val="21"/>
                <w:highlight w:val="none"/>
                <w:u w:val="single"/>
              </w:rPr>
              <w:t xml:space="preserve"> </w:t>
            </w:r>
            <w:r>
              <w:rPr>
                <w:rFonts w:hint="eastAsia"/>
                <w:color w:val="auto"/>
                <w:szCs w:val="21"/>
                <w:highlight w:val="none"/>
                <w:u w:val="single"/>
                <w:lang w:val="en-US" w:eastAsia="zh-CN"/>
              </w:rPr>
              <w:t>二</w:t>
            </w:r>
            <w:r>
              <w:rPr>
                <w:color w:val="auto"/>
                <w:szCs w:val="21"/>
                <w:highlight w:val="none"/>
                <w:u w:val="single"/>
              </w:rPr>
              <w:t>级及以上</w:t>
            </w:r>
            <w:r>
              <w:rPr>
                <w:color w:val="auto"/>
                <w:szCs w:val="21"/>
                <w:highlight w:val="none"/>
              </w:rPr>
              <w:t>注册建造师执业</w:t>
            </w:r>
            <w:r>
              <w:rPr>
                <w:rFonts w:ascii="宋体" w:hAnsi="宋体"/>
                <w:color w:val="auto"/>
                <w:szCs w:val="21"/>
                <w:highlight w:val="none"/>
              </w:rPr>
              <w:t>资格</w:t>
            </w:r>
            <w:r>
              <w:rPr>
                <w:rFonts w:hint="eastAsia" w:ascii="宋体" w:hAnsi="宋体"/>
                <w:color w:val="auto"/>
                <w:szCs w:val="21"/>
                <w:highlight w:val="none"/>
              </w:rPr>
              <w:t>。</w:t>
            </w:r>
          </w:p>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.2项目经理承诺要求：</w:t>
            </w:r>
            <w:r>
              <w:rPr>
                <w:rFonts w:hint="eastAsia" w:ascii="宋体" w:hAnsi="宋体"/>
                <w:color w:val="auto"/>
                <w:szCs w:val="21"/>
                <w:highlight w:val="none"/>
                <w:lang w:eastAsia="zh-CN"/>
              </w:rPr>
              <w:t>竞选人</w:t>
            </w:r>
            <w:r>
              <w:rPr>
                <w:rFonts w:hint="eastAsia" w:ascii="宋体" w:hAnsi="宋体"/>
                <w:color w:val="auto"/>
                <w:szCs w:val="21"/>
                <w:highlight w:val="none"/>
              </w:rPr>
              <w:t>须承诺拟派项目经理按注册建造师的相关规定到岗履职和未被禁止参与投标。</w:t>
            </w:r>
          </w:p>
          <w:p>
            <w:pPr>
              <w:snapToGrid w:val="0"/>
              <w:spacing w:line="400" w:lineRule="exact"/>
              <w:ind w:firstLine="420" w:firstLineChars="200"/>
              <w:rPr>
                <w:rFonts w:ascii="宋体" w:hAnsi="宋体"/>
                <w:color w:val="auto"/>
                <w:highlight w:val="none"/>
              </w:rPr>
            </w:pPr>
            <w:r>
              <w:rPr>
                <w:rFonts w:hint="eastAsia" w:ascii="宋体" w:hAnsi="宋体"/>
                <w:color w:val="auto"/>
                <w:highlight w:val="none"/>
                <w:lang w:val="en-US" w:eastAsia="zh-CN"/>
              </w:rPr>
              <w:t>4</w:t>
            </w:r>
            <w:r>
              <w:rPr>
                <w:rFonts w:ascii="宋体" w:hAnsi="宋体"/>
                <w:color w:val="auto"/>
                <w:highlight w:val="none"/>
              </w:rPr>
              <w:t>.2.1到岗履职承诺要求：承诺拟派项目经理中标后在本项目任职，签订合同时拟派的项目经理必须与</w:t>
            </w:r>
            <w:r>
              <w:rPr>
                <w:rFonts w:hint="eastAsia" w:ascii="宋体" w:hAnsi="宋体"/>
                <w:color w:val="auto"/>
                <w:kern w:val="0"/>
                <w:szCs w:val="21"/>
                <w:highlight w:val="none"/>
                <w:lang w:val="en-US" w:eastAsia="zh-CN"/>
              </w:rPr>
              <w:t>投标文件</w:t>
            </w:r>
            <w:r>
              <w:rPr>
                <w:rFonts w:ascii="宋体" w:hAnsi="宋体"/>
                <w:color w:val="auto"/>
                <w:highlight w:val="none"/>
              </w:rPr>
              <w:t>中的项目经理一致，并满足办理施工许可手续的相关要求。不能按承诺到岗履约的，按合同相关条款处罚并上报行政主管部门，给</w:t>
            </w:r>
            <w:r>
              <w:rPr>
                <w:rFonts w:hint="eastAsia" w:ascii="宋体" w:hAnsi="宋体"/>
                <w:color w:val="auto"/>
                <w:highlight w:val="none"/>
                <w:lang w:eastAsia="zh-CN"/>
              </w:rPr>
              <w:t>比选人</w:t>
            </w:r>
            <w:r>
              <w:rPr>
                <w:rFonts w:ascii="宋体" w:hAnsi="宋体"/>
                <w:color w:val="auto"/>
                <w:highlight w:val="none"/>
              </w:rPr>
              <w:t>造成损失的，</w:t>
            </w:r>
            <w:r>
              <w:rPr>
                <w:rFonts w:hint="eastAsia" w:ascii="宋体" w:hAnsi="宋体"/>
                <w:color w:val="auto"/>
                <w:kern w:val="0"/>
                <w:szCs w:val="21"/>
                <w:highlight w:val="none"/>
                <w:lang w:val="en-US" w:eastAsia="zh-CN"/>
              </w:rPr>
              <w:t>竞选</w:t>
            </w:r>
            <w:r>
              <w:rPr>
                <w:rFonts w:ascii="宋体" w:hAnsi="宋体"/>
                <w:color w:val="auto"/>
                <w:highlight w:val="none"/>
              </w:rPr>
              <w:t>人依法承担违约赔偿责任。拟派项目经理中标后不得随意更换。</w:t>
            </w:r>
          </w:p>
          <w:p>
            <w:pPr>
              <w:snapToGrid w:val="0"/>
              <w:spacing w:line="400" w:lineRule="exact"/>
              <w:ind w:firstLine="420" w:firstLineChars="200"/>
              <w:rPr>
                <w:rFonts w:ascii="宋体" w:hAnsi="宋体"/>
                <w:color w:val="auto"/>
                <w:highlight w:val="none"/>
              </w:rPr>
            </w:pPr>
            <w:r>
              <w:rPr>
                <w:rFonts w:hint="eastAsia" w:ascii="宋体" w:hAnsi="宋体"/>
                <w:color w:val="auto"/>
                <w:highlight w:val="none"/>
                <w:lang w:val="en-US" w:eastAsia="zh-CN"/>
              </w:rPr>
              <w:t>4</w:t>
            </w:r>
            <w:r>
              <w:rPr>
                <w:rFonts w:ascii="宋体" w:hAnsi="宋体"/>
                <w:color w:val="auto"/>
                <w:highlight w:val="none"/>
              </w:rPr>
              <w:t>.2.2未被禁止参与投标承诺要求：承诺拟派项目经理未被重庆市</w:t>
            </w:r>
            <w:r>
              <w:rPr>
                <w:rFonts w:hint="eastAsia" w:ascii="宋体" w:hAnsi="宋体"/>
                <w:color w:val="auto"/>
                <w:highlight w:val="none"/>
                <w:lang w:val="en-US" w:eastAsia="zh-CN"/>
              </w:rPr>
              <w:t>市级有关行业</w:t>
            </w:r>
            <w:r>
              <w:rPr>
                <w:rFonts w:ascii="宋体" w:hAnsi="宋体"/>
                <w:color w:val="auto"/>
                <w:highlight w:val="none"/>
              </w:rPr>
              <w:t>主管部门暂停在渝承揽新业务。若被暂停在渝承揽新业务但仍参加投标，将被否决投标；已取得中标候选人资格或中标资格的，</w:t>
            </w:r>
            <w:r>
              <w:rPr>
                <w:rFonts w:hint="eastAsia" w:ascii="宋体" w:hAnsi="宋体"/>
                <w:color w:val="auto"/>
                <w:highlight w:val="none"/>
                <w:lang w:val="en-US" w:eastAsia="zh-CN"/>
              </w:rPr>
              <w:t>比选</w:t>
            </w:r>
            <w:r>
              <w:rPr>
                <w:rFonts w:ascii="宋体" w:hAnsi="宋体"/>
                <w:color w:val="auto"/>
                <w:highlight w:val="none"/>
              </w:rPr>
              <w:t>人有权取消其中标候选人资格或中标资格；给</w:t>
            </w:r>
            <w:r>
              <w:rPr>
                <w:rFonts w:hint="eastAsia" w:ascii="宋体" w:hAnsi="宋体"/>
                <w:color w:val="auto"/>
                <w:highlight w:val="none"/>
                <w:lang w:val="en-US" w:eastAsia="zh-CN"/>
              </w:rPr>
              <w:t>比选</w:t>
            </w:r>
            <w:r>
              <w:rPr>
                <w:rFonts w:ascii="宋体" w:hAnsi="宋体"/>
                <w:color w:val="auto"/>
                <w:highlight w:val="none"/>
              </w:rPr>
              <w:t>人造成损失的，</w:t>
            </w:r>
            <w:r>
              <w:rPr>
                <w:rFonts w:hint="eastAsia" w:ascii="宋体" w:hAnsi="宋体"/>
                <w:color w:val="auto"/>
                <w:highlight w:val="none"/>
                <w:lang w:eastAsia="zh-CN"/>
              </w:rPr>
              <w:t>竞选人</w:t>
            </w:r>
            <w:r>
              <w:rPr>
                <w:rFonts w:ascii="宋体" w:hAnsi="宋体"/>
                <w:color w:val="auto"/>
                <w:highlight w:val="none"/>
              </w:rPr>
              <w:t>依法承担违约赔偿责任。</w:t>
            </w:r>
          </w:p>
          <w:p>
            <w:pPr>
              <w:snapToGrid w:val="0"/>
              <w:spacing w:line="400" w:lineRule="exact"/>
              <w:ind w:firstLine="420" w:firstLineChars="200"/>
              <w:rPr>
                <w:rFonts w:ascii="宋体" w:hAnsi="宋体"/>
                <w:color w:val="auto"/>
                <w:highlight w:val="none"/>
              </w:rPr>
            </w:pPr>
            <w:r>
              <w:rPr>
                <w:rFonts w:hint="eastAsia" w:ascii="宋体" w:hAnsi="宋体"/>
                <w:color w:val="auto"/>
                <w:highlight w:val="none"/>
                <w:lang w:val="en-US" w:eastAsia="zh-CN"/>
              </w:rPr>
              <w:t>4</w:t>
            </w:r>
            <w:r>
              <w:rPr>
                <w:rFonts w:ascii="宋体" w:hAnsi="宋体"/>
                <w:color w:val="auto"/>
                <w:highlight w:val="none"/>
              </w:rPr>
              <w:t>.2.3项目经理的其它承诺要求：为保证</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拟派的项目经理到本项目到岗履职，</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还需承诺：</w:t>
            </w:r>
          </w:p>
          <w:p>
            <w:pPr>
              <w:snapToGrid w:val="0"/>
              <w:spacing w:line="400" w:lineRule="exact"/>
              <w:ind w:firstLine="420" w:firstLineChars="200"/>
              <w:rPr>
                <w:rFonts w:ascii="宋体" w:hAnsi="宋体"/>
                <w:color w:val="auto"/>
                <w:highlight w:val="none"/>
              </w:rPr>
            </w:pPr>
            <w:r>
              <w:rPr>
                <w:rFonts w:ascii="宋体" w:hAnsi="宋体"/>
                <w:color w:val="auto"/>
                <w:highlight w:val="none"/>
              </w:rPr>
              <w:t>若</w:t>
            </w:r>
            <w:r>
              <w:rPr>
                <w:rFonts w:hint="eastAsia" w:ascii="宋体" w:hAnsi="宋体"/>
                <w:color w:val="auto"/>
                <w:highlight w:val="none"/>
                <w:lang w:eastAsia="zh-CN"/>
              </w:rPr>
              <w:t>竞选人</w:t>
            </w:r>
            <w:r>
              <w:rPr>
                <w:rFonts w:ascii="宋体" w:hAnsi="宋体"/>
                <w:color w:val="auto"/>
                <w:highlight w:val="none"/>
              </w:rPr>
              <w:t>拟派本项目的项目经理有在其他项目任职的情形的（或有在其他项目中标或拟中标的情形的），应在收到中标通知书后</w:t>
            </w:r>
            <w:r>
              <w:rPr>
                <w:rFonts w:ascii="宋体" w:hAnsi="宋体"/>
                <w:color w:val="auto"/>
                <w:highlight w:val="none"/>
                <w:u w:val="single"/>
              </w:rPr>
              <w:t xml:space="preserve"> 14 </w:t>
            </w:r>
            <w:r>
              <w:rPr>
                <w:rFonts w:ascii="宋体" w:hAnsi="宋体"/>
                <w:color w:val="auto"/>
                <w:highlight w:val="none"/>
              </w:rPr>
              <w:t>日（7～30日）内，办理完成放弃在其他项目任职的手续（或办理完成放弃在其他项目中标或拟中标的手续），</w:t>
            </w:r>
            <w:r>
              <w:rPr>
                <w:rFonts w:hint="eastAsia" w:ascii="宋体" w:hAnsi="宋体"/>
                <w:color w:val="auto"/>
                <w:highlight w:val="none"/>
                <w:lang w:eastAsia="zh-CN"/>
              </w:rPr>
              <w:t>比选人</w:t>
            </w:r>
            <w:r>
              <w:rPr>
                <w:rFonts w:ascii="宋体" w:hAnsi="宋体"/>
                <w:color w:val="auto"/>
                <w:highlight w:val="none"/>
              </w:rPr>
              <w:t>在合同签订前有权对</w:t>
            </w:r>
            <w:r>
              <w:rPr>
                <w:rFonts w:hint="eastAsia" w:ascii="宋体" w:hAnsi="宋体"/>
                <w:color w:val="auto"/>
                <w:highlight w:val="none"/>
                <w:lang w:eastAsia="zh-CN"/>
              </w:rPr>
              <w:t>竞选人</w:t>
            </w:r>
            <w:r>
              <w:rPr>
                <w:rFonts w:ascii="宋体" w:hAnsi="宋体"/>
                <w:color w:val="auto"/>
                <w:highlight w:val="none"/>
              </w:rPr>
              <w:t>拟派项目经理在其他项目的任职情形（或在其他项目的中标或拟中标情形）进行核查，若与</w:t>
            </w:r>
            <w:r>
              <w:rPr>
                <w:rFonts w:hint="eastAsia" w:ascii="宋体" w:hAnsi="宋体"/>
                <w:color w:val="auto"/>
                <w:highlight w:val="none"/>
                <w:lang w:eastAsia="zh-CN"/>
              </w:rPr>
              <w:t>竞选人</w:t>
            </w:r>
            <w:r>
              <w:rPr>
                <w:rFonts w:ascii="宋体" w:hAnsi="宋体"/>
                <w:color w:val="auto"/>
                <w:highlight w:val="none"/>
              </w:rPr>
              <w:t>承诺内容不符或</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未在上述时间内按照</w:t>
            </w:r>
            <w:r>
              <w:rPr>
                <w:rFonts w:hint="eastAsia" w:ascii="宋体" w:hAnsi="宋体"/>
                <w:color w:val="auto"/>
                <w:highlight w:val="none"/>
                <w:lang w:val="en-US" w:eastAsia="zh-CN"/>
              </w:rPr>
              <w:t>比选</w:t>
            </w:r>
            <w:r>
              <w:rPr>
                <w:rFonts w:ascii="宋体" w:hAnsi="宋体"/>
                <w:color w:val="auto"/>
                <w:highlight w:val="none"/>
              </w:rPr>
              <w:t>文件规定递交放弃在其他项目任职、中标或拟中标的相关资料，视为</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放弃中标资格，</w:t>
            </w:r>
            <w:r>
              <w:rPr>
                <w:rFonts w:hint="eastAsia" w:ascii="宋体" w:hAnsi="宋体"/>
                <w:color w:val="auto"/>
                <w:highlight w:val="none"/>
                <w:lang w:val="en-US" w:eastAsia="zh-CN"/>
              </w:rPr>
              <w:t>比选</w:t>
            </w:r>
            <w:r>
              <w:rPr>
                <w:rFonts w:ascii="宋体" w:hAnsi="宋体"/>
                <w:color w:val="auto"/>
                <w:highlight w:val="none"/>
              </w:rPr>
              <w:t>人不退还其</w:t>
            </w:r>
            <w:r>
              <w:rPr>
                <w:rFonts w:hint="eastAsia" w:ascii="宋体" w:hAnsi="宋体"/>
                <w:color w:val="auto"/>
                <w:highlight w:val="none"/>
                <w:lang w:val="en-US" w:eastAsia="zh-CN"/>
              </w:rPr>
              <w:t>竞选</w:t>
            </w:r>
            <w:r>
              <w:rPr>
                <w:rFonts w:ascii="宋体" w:hAnsi="宋体"/>
                <w:color w:val="auto"/>
                <w:highlight w:val="none"/>
              </w:rPr>
              <w:t>保证金。在合同签订时，</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需确保拟派项目经理符合《建筑施工企业项目经理资质管理办法》规定的项目经理任职条件，否则视为</w:t>
            </w:r>
            <w:r>
              <w:rPr>
                <w:rFonts w:hint="eastAsia" w:ascii="宋体" w:hAnsi="宋体"/>
                <w:color w:val="auto"/>
                <w:kern w:val="0"/>
                <w:szCs w:val="21"/>
                <w:highlight w:val="none"/>
                <w:lang w:val="en-US" w:eastAsia="zh-CN"/>
              </w:rPr>
              <w:t>竞选</w:t>
            </w:r>
            <w:r>
              <w:rPr>
                <w:rFonts w:hint="eastAsia" w:ascii="宋体" w:hAnsi="宋体"/>
                <w:color w:val="auto"/>
                <w:highlight w:val="none"/>
              </w:rPr>
              <w:t>人</w:t>
            </w:r>
            <w:r>
              <w:rPr>
                <w:rFonts w:ascii="宋体" w:hAnsi="宋体"/>
                <w:color w:val="auto"/>
                <w:highlight w:val="none"/>
              </w:rPr>
              <w:t>放弃中标资格，</w:t>
            </w:r>
            <w:r>
              <w:rPr>
                <w:rFonts w:hint="eastAsia" w:ascii="宋体" w:hAnsi="宋体"/>
                <w:color w:val="auto"/>
                <w:highlight w:val="none"/>
                <w:lang w:val="en-US" w:eastAsia="zh-CN"/>
              </w:rPr>
              <w:t>比选</w:t>
            </w:r>
            <w:r>
              <w:rPr>
                <w:rFonts w:ascii="宋体" w:hAnsi="宋体"/>
                <w:color w:val="auto"/>
                <w:highlight w:val="none"/>
              </w:rPr>
              <w:t>人不退还其投标保证金。</w:t>
            </w:r>
          </w:p>
          <w:p>
            <w:pPr>
              <w:snapToGrid w:val="0"/>
              <w:spacing w:line="400" w:lineRule="exact"/>
              <w:ind w:firstLine="420" w:firstLineChars="200"/>
              <w:rPr>
                <w:rFonts w:ascii="宋体" w:hAnsi="宋体"/>
                <w:color w:val="auto"/>
                <w:highlight w:val="none"/>
              </w:rPr>
            </w:pPr>
            <w:r>
              <w:rPr>
                <w:rFonts w:ascii="宋体" w:hAnsi="宋体"/>
                <w:color w:val="auto"/>
                <w:highlight w:val="none"/>
              </w:rPr>
              <w:t>放弃在其他项目任职的需提供：①经业主或建设单位同意任职变更的文件；②负责项目监管的行业行政主管部门出具同意任职变更的证明材料。</w:t>
            </w:r>
          </w:p>
          <w:p>
            <w:pPr>
              <w:snapToGrid w:val="0"/>
              <w:spacing w:line="400" w:lineRule="exact"/>
              <w:ind w:firstLine="420" w:firstLineChars="200"/>
              <w:rPr>
                <w:rFonts w:ascii="宋体" w:hAnsi="宋体"/>
                <w:color w:val="auto"/>
                <w:highlight w:val="none"/>
              </w:rPr>
            </w:pPr>
            <w:r>
              <w:rPr>
                <w:rFonts w:ascii="宋体" w:hAnsi="宋体"/>
                <w:color w:val="auto"/>
                <w:highlight w:val="none"/>
              </w:rPr>
              <w:t>放弃在其他项目中标或拟中标的需提供：①经中标或拟中标的其他项目建设单位同意的放弃中标函</w:t>
            </w:r>
            <w:r>
              <w:rPr>
                <w:rFonts w:hint="eastAsia" w:ascii="宋体" w:hAnsi="宋体"/>
                <w:color w:val="auto"/>
                <w:highlight w:val="none"/>
              </w:rPr>
              <w:t>。</w:t>
            </w:r>
          </w:p>
          <w:p>
            <w:pPr>
              <w:snapToGrid w:val="0"/>
              <w:spacing w:line="400" w:lineRule="exact"/>
              <w:ind w:firstLine="420" w:firstLineChars="200"/>
              <w:rPr>
                <w:rFonts w:ascii="宋体" w:hAnsi="宋体"/>
                <w:color w:val="auto"/>
                <w:szCs w:val="21"/>
                <w:highlight w:val="none"/>
              </w:rPr>
            </w:pPr>
            <w:r>
              <w:rPr>
                <w:rFonts w:hint="eastAsia" w:ascii="宋体" w:hAnsi="宋体"/>
                <w:color w:val="auto"/>
                <w:highlight w:val="none"/>
                <w:lang w:val="en-US" w:eastAsia="zh-CN"/>
              </w:rPr>
              <w:t>4</w:t>
            </w:r>
            <w:r>
              <w:rPr>
                <w:rFonts w:hint="eastAsia" w:ascii="宋体" w:hAnsi="宋体"/>
                <w:color w:val="auto"/>
                <w:highlight w:val="none"/>
              </w:rPr>
              <w:t>.2.4未提供上述承诺或承诺内容不符合要求的，由评标委员会作否决投标处理</w:t>
            </w:r>
            <w:r>
              <w:rPr>
                <w:rFonts w:ascii="宋体" w:hAnsi="宋体"/>
                <w:color w:val="auto"/>
                <w:highlight w:val="none"/>
              </w:rPr>
              <w:t>。</w:t>
            </w:r>
          </w:p>
          <w:p>
            <w:pPr>
              <w:snapToGrid w:val="0"/>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竞选</w:t>
            </w:r>
            <w:r>
              <w:rPr>
                <w:rFonts w:hint="eastAsia" w:ascii="宋体" w:hAnsi="宋体"/>
                <w:color w:val="auto"/>
                <w:kern w:val="0"/>
                <w:szCs w:val="21"/>
                <w:highlight w:val="none"/>
              </w:rPr>
              <w:t>人须在</w:t>
            </w:r>
            <w:r>
              <w:rPr>
                <w:rFonts w:hint="eastAsia" w:ascii="宋体" w:hAnsi="宋体"/>
                <w:color w:val="auto"/>
                <w:kern w:val="0"/>
                <w:szCs w:val="21"/>
                <w:highlight w:val="none"/>
                <w:lang w:val="en-US" w:eastAsia="zh-CN"/>
              </w:rPr>
              <w:t>投标文件</w:t>
            </w:r>
            <w:r>
              <w:rPr>
                <w:rFonts w:hint="eastAsia" w:ascii="宋体" w:hAnsi="宋体"/>
                <w:color w:val="auto"/>
                <w:kern w:val="0"/>
                <w:szCs w:val="21"/>
                <w:highlight w:val="none"/>
              </w:rPr>
              <w:t>资格审查部分提供有效的拟派项目经理建造师注册证、身份证、</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为其缴纳的养老保险证明材料复印件，拟派项目经理到岗履职和未被禁止参与投标的承诺原件（承诺格式见第八章</w:t>
            </w:r>
            <w:r>
              <w:rPr>
                <w:rFonts w:hint="eastAsia" w:ascii="宋体" w:hAnsi="宋体"/>
                <w:color w:val="auto"/>
                <w:kern w:val="0"/>
                <w:szCs w:val="21"/>
                <w:highlight w:val="none"/>
                <w:lang w:eastAsia="zh-CN"/>
              </w:rPr>
              <w:t>投标文件</w:t>
            </w:r>
            <w:r>
              <w:rPr>
                <w:rFonts w:hint="eastAsia" w:ascii="宋体" w:hAnsi="宋体"/>
                <w:color w:val="auto"/>
                <w:kern w:val="0"/>
                <w:szCs w:val="21"/>
                <w:highlight w:val="none"/>
              </w:rPr>
              <w:t>格式）。</w:t>
            </w:r>
          </w:p>
          <w:p>
            <w:pPr>
              <w:snapToGrid w:val="0"/>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注：</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1</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提供拟派的项目经理为一级建造师或重庆市二级建造师注册人员的，必须提供建造师电子注册证书，且该建造师电子注册证书须由建造师本人在个人签名处手写本人签名。</w:t>
            </w:r>
          </w:p>
          <w:p>
            <w:pPr>
              <w:snapToGrid w:val="0"/>
              <w:spacing w:line="400" w:lineRule="exact"/>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400" w:lineRule="exact"/>
              <w:ind w:firstLine="420" w:firstLineChars="200"/>
              <w:rPr>
                <w:color w:val="auto"/>
                <w:highlight w:val="none"/>
              </w:rPr>
            </w:pP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建造师电子注册证书本人手写签名与签名图像笔迹是否一致不作为否决投标的情形。</w:t>
            </w:r>
          </w:p>
          <w:p>
            <w:pPr>
              <w:autoSpaceDE w:val="0"/>
              <w:autoSpaceDN w:val="0"/>
              <w:adjustRightInd w:val="0"/>
              <w:snapToGrid w:val="0"/>
              <w:spacing w:line="400" w:lineRule="exact"/>
              <w:ind w:firstLine="422" w:firstLineChars="200"/>
              <w:rPr>
                <w:rFonts w:ascii="宋体" w:hAnsi="宋体"/>
                <w:color w:val="auto"/>
                <w:spacing w:val="-24"/>
                <w:kern w:val="0"/>
                <w:szCs w:val="21"/>
                <w:highlight w:val="none"/>
              </w:rPr>
            </w:pPr>
            <w:r>
              <w:rPr>
                <w:rFonts w:hint="eastAsia" w:ascii="宋体" w:hAnsi="宋体"/>
                <w:b/>
                <w:color w:val="auto"/>
                <w:szCs w:val="21"/>
                <w:highlight w:val="none"/>
                <w:lang w:val="en-US" w:eastAsia="zh-CN"/>
              </w:rPr>
              <w:t>5</w:t>
            </w:r>
            <w:r>
              <w:rPr>
                <w:rFonts w:ascii="宋体" w:hAnsi="宋体"/>
                <w:b/>
                <w:color w:val="auto"/>
                <w:szCs w:val="21"/>
                <w:highlight w:val="none"/>
              </w:rPr>
              <w:t>.其他要求</w:t>
            </w:r>
          </w:p>
          <w:p>
            <w:pPr>
              <w:snapToGrid w:val="0"/>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（1）</w:t>
            </w:r>
            <w:r>
              <w:rPr>
                <w:rFonts w:ascii="宋体" w:hAnsi="宋体"/>
                <w:color w:val="auto"/>
                <w:szCs w:val="21"/>
                <w:highlight w:val="none"/>
              </w:rPr>
              <w:t>项目技术负责人：</w:t>
            </w:r>
          </w:p>
          <w:p>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应具有</w:t>
            </w:r>
            <w:r>
              <w:rPr>
                <w:rFonts w:hint="eastAsia" w:ascii="宋体" w:hAnsi="宋体"/>
                <w:color w:val="auto"/>
                <w:szCs w:val="21"/>
                <w:highlight w:val="none"/>
                <w:u w:val="single"/>
              </w:rPr>
              <w:t xml:space="preserve">工程类 </w:t>
            </w:r>
            <w:r>
              <w:rPr>
                <w:rFonts w:hint="eastAsia" w:ascii="宋体" w:hAnsi="宋体"/>
                <w:color w:val="auto"/>
                <w:szCs w:val="21"/>
                <w:highlight w:val="none"/>
                <w:u w:val="single"/>
                <w:lang w:val="en-US" w:eastAsia="zh-CN"/>
              </w:rPr>
              <w:t>中</w:t>
            </w:r>
            <w:r>
              <w:rPr>
                <w:rFonts w:hint="eastAsia" w:ascii="宋体" w:hAnsi="宋体"/>
                <w:color w:val="auto"/>
                <w:szCs w:val="21"/>
                <w:highlight w:val="none"/>
                <w:u w:val="single"/>
              </w:rPr>
              <w:t xml:space="preserve">  </w:t>
            </w:r>
            <w:r>
              <w:rPr>
                <w:rFonts w:ascii="宋体" w:hAnsi="宋体"/>
                <w:color w:val="auto"/>
                <w:szCs w:val="21"/>
                <w:highlight w:val="none"/>
                <w:u w:val="single"/>
              </w:rPr>
              <w:t>级及以上</w:t>
            </w:r>
            <w:r>
              <w:rPr>
                <w:rFonts w:ascii="宋体" w:hAnsi="宋体"/>
                <w:color w:val="auto"/>
                <w:szCs w:val="21"/>
                <w:highlight w:val="none"/>
              </w:rPr>
              <w:t>职称；</w:t>
            </w:r>
          </w:p>
          <w:p>
            <w:pPr>
              <w:snapToGrid w:val="0"/>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本项目技术负责人可由项目经理兼任</w:t>
            </w:r>
            <w:r>
              <w:rPr>
                <w:rFonts w:hint="eastAsia" w:ascii="宋体" w:hAnsi="宋体"/>
                <w:color w:val="auto"/>
                <w:szCs w:val="21"/>
                <w:highlight w:val="none"/>
                <w:lang w:eastAsia="zh-CN"/>
              </w:rPr>
              <w:t>）</w:t>
            </w:r>
          </w:p>
          <w:p>
            <w:pPr>
              <w:autoSpaceDE w:val="0"/>
              <w:autoSpaceDN w:val="0"/>
              <w:adjustRightInd w:val="0"/>
              <w:snapToGrid w:val="0"/>
              <w:spacing w:line="400" w:lineRule="exact"/>
              <w:ind w:firstLine="420" w:firstLineChars="200"/>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投标人须在投标文件资格审查部分提供拟派技术负责人身份证、职称证及投标人本单位为其缴纳的养老保险证明材料。</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若技术负责人由项目经理兼任，可不提供职称证书。</w:t>
            </w:r>
            <w:r>
              <w:rPr>
                <w:rFonts w:hint="eastAsia" w:ascii="宋体" w:hAnsi="宋体"/>
                <w:color w:val="auto"/>
                <w:kern w:val="0"/>
                <w:szCs w:val="21"/>
                <w:highlight w:val="none"/>
                <w:lang w:eastAsia="zh-CN"/>
              </w:rPr>
              <w:t>）</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（2）</w:t>
            </w:r>
            <w:r>
              <w:rPr>
                <w:rFonts w:ascii="宋体" w:hAnsi="宋体"/>
                <w:color w:val="auto"/>
                <w:szCs w:val="21"/>
                <w:highlight w:val="none"/>
              </w:rPr>
              <w:t>主要管理人员：</w:t>
            </w:r>
          </w:p>
          <w:p>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hint="eastAsia" w:ascii="宋体" w:hAnsi="宋体"/>
                <w:color w:val="auto"/>
                <w:szCs w:val="21"/>
                <w:highlight w:val="none"/>
              </w:rPr>
              <w:t>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w:t>
            </w:r>
            <w:r>
              <w:rPr>
                <w:rFonts w:hint="eastAsia" w:ascii="宋体" w:hAnsi="宋体"/>
                <w:color w:val="auto"/>
                <w:szCs w:val="21"/>
                <w:highlight w:val="none"/>
                <w:lang w:eastAsia="zh-CN"/>
              </w:rPr>
              <w:t>竞选人</w:t>
            </w:r>
            <w:r>
              <w:rPr>
                <w:rFonts w:hint="eastAsia" w:ascii="宋体" w:hAnsi="宋体"/>
                <w:color w:val="auto"/>
                <w:szCs w:val="21"/>
                <w:highlight w:val="none"/>
              </w:rPr>
              <w:t>为其缴纳的养老保险证明材料。中标后不能满足该要求的，</w:t>
            </w:r>
            <w:r>
              <w:rPr>
                <w:rFonts w:hint="eastAsia" w:ascii="宋体" w:hAnsi="宋体"/>
                <w:color w:val="auto"/>
                <w:szCs w:val="21"/>
                <w:highlight w:val="none"/>
                <w:lang w:eastAsia="zh-CN"/>
              </w:rPr>
              <w:t>比选人</w:t>
            </w:r>
            <w:r>
              <w:rPr>
                <w:rFonts w:hint="eastAsia" w:ascii="宋体" w:hAnsi="宋体"/>
                <w:color w:val="auto"/>
                <w:szCs w:val="21"/>
                <w:highlight w:val="none"/>
              </w:rPr>
              <w:t>可取消其中标资格，给</w:t>
            </w:r>
            <w:r>
              <w:rPr>
                <w:rFonts w:hint="eastAsia" w:ascii="宋体" w:hAnsi="宋体"/>
                <w:color w:val="auto"/>
                <w:szCs w:val="21"/>
                <w:highlight w:val="none"/>
                <w:lang w:eastAsia="zh-CN"/>
              </w:rPr>
              <w:t>比选人</w:t>
            </w:r>
            <w:r>
              <w:rPr>
                <w:rFonts w:hint="eastAsia" w:ascii="宋体" w:hAnsi="宋体"/>
                <w:color w:val="auto"/>
                <w:szCs w:val="21"/>
                <w:highlight w:val="none"/>
              </w:rPr>
              <w:t>造成损失的，</w:t>
            </w:r>
            <w:r>
              <w:rPr>
                <w:rFonts w:hint="eastAsia" w:ascii="宋体" w:hAnsi="宋体"/>
                <w:color w:val="auto"/>
                <w:szCs w:val="21"/>
                <w:highlight w:val="none"/>
                <w:lang w:eastAsia="zh-CN"/>
              </w:rPr>
              <w:t>竞选人</w:t>
            </w:r>
            <w:r>
              <w:rPr>
                <w:rFonts w:hint="eastAsia" w:ascii="宋体" w:hAnsi="宋体"/>
                <w:color w:val="auto"/>
                <w:szCs w:val="21"/>
                <w:highlight w:val="none"/>
              </w:rPr>
              <w:t>依法承担违约赔偿责任。</w:t>
            </w:r>
          </w:p>
          <w:p>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hint="eastAsia" w:ascii="宋体" w:hAnsi="宋体"/>
                <w:color w:val="auto"/>
                <w:szCs w:val="21"/>
                <w:highlight w:val="none"/>
              </w:rPr>
              <w:t>须在</w:t>
            </w:r>
            <w:r>
              <w:rPr>
                <w:rFonts w:hint="eastAsia" w:ascii="宋体" w:hAnsi="宋体"/>
                <w:color w:val="auto"/>
                <w:szCs w:val="21"/>
                <w:highlight w:val="none"/>
                <w:lang w:eastAsia="zh-CN"/>
              </w:rPr>
              <w:t>投标文件</w:t>
            </w:r>
            <w:r>
              <w:rPr>
                <w:rFonts w:hint="eastAsia" w:ascii="宋体" w:hAnsi="宋体"/>
                <w:color w:val="auto"/>
                <w:szCs w:val="21"/>
                <w:highlight w:val="none"/>
              </w:rPr>
              <w:t>资格审查部分提供承诺（承诺格式见第八章</w:t>
            </w:r>
            <w:r>
              <w:rPr>
                <w:rFonts w:hint="eastAsia" w:ascii="宋体" w:hAnsi="宋体"/>
                <w:color w:val="auto"/>
                <w:szCs w:val="21"/>
                <w:highlight w:val="none"/>
                <w:lang w:eastAsia="zh-CN"/>
              </w:rPr>
              <w:t>投标文件</w:t>
            </w:r>
            <w:r>
              <w:rPr>
                <w:rFonts w:hint="eastAsia" w:ascii="宋体" w:hAnsi="宋体"/>
                <w:color w:val="auto"/>
                <w:szCs w:val="21"/>
                <w:highlight w:val="none"/>
              </w:rPr>
              <w:t>格式）。</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3</w:t>
            </w:r>
            <w:r>
              <w:rPr>
                <w:rFonts w:ascii="宋体" w:hAnsi="宋体"/>
                <w:color w:val="auto"/>
                <w:kern w:val="0"/>
                <w:szCs w:val="21"/>
                <w:highlight w:val="none"/>
              </w:rPr>
              <w:t>）委托代理人</w:t>
            </w:r>
            <w:r>
              <w:rPr>
                <w:rFonts w:hint="eastAsia" w:ascii="宋体" w:hAnsi="宋体"/>
                <w:color w:val="auto"/>
                <w:kern w:val="0"/>
                <w:szCs w:val="21"/>
                <w:highlight w:val="none"/>
              </w:rPr>
              <w:t>：</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委托代理人必须为</w:t>
            </w:r>
            <w:r>
              <w:rPr>
                <w:rFonts w:hint="eastAsia" w:ascii="宋体" w:hAnsi="宋体"/>
                <w:color w:val="auto"/>
                <w:kern w:val="0"/>
                <w:szCs w:val="21"/>
                <w:highlight w:val="none"/>
                <w:lang w:eastAsia="zh-CN"/>
              </w:rPr>
              <w:t>竞选人</w:t>
            </w:r>
            <w:r>
              <w:rPr>
                <w:rFonts w:ascii="宋体" w:hAnsi="宋体"/>
                <w:color w:val="auto"/>
                <w:kern w:val="0"/>
                <w:szCs w:val="21"/>
                <w:highlight w:val="none"/>
              </w:rPr>
              <w:t>本单位</w:t>
            </w:r>
            <w:r>
              <w:rPr>
                <w:rFonts w:hint="eastAsia" w:ascii="宋体" w:hAnsi="宋体"/>
                <w:color w:val="auto"/>
                <w:kern w:val="0"/>
                <w:szCs w:val="21"/>
                <w:highlight w:val="none"/>
              </w:rPr>
              <w:t>人员。</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须</w:t>
            </w:r>
            <w:r>
              <w:rPr>
                <w:rFonts w:hint="eastAsia" w:ascii="宋体" w:hAnsi="宋体"/>
                <w:color w:val="auto"/>
                <w:kern w:val="0"/>
                <w:szCs w:val="21"/>
                <w:highlight w:val="none"/>
              </w:rPr>
              <w:t>在</w:t>
            </w:r>
            <w:r>
              <w:rPr>
                <w:rFonts w:hint="eastAsia" w:ascii="宋体" w:hAnsi="宋体"/>
                <w:color w:val="auto"/>
                <w:kern w:val="0"/>
                <w:szCs w:val="21"/>
                <w:highlight w:val="none"/>
                <w:lang w:eastAsia="zh-CN"/>
              </w:rPr>
              <w:t>投标文件</w:t>
            </w:r>
            <w:r>
              <w:rPr>
                <w:rFonts w:hint="eastAsia" w:ascii="宋体" w:hAnsi="宋体"/>
                <w:color w:val="auto"/>
                <w:kern w:val="0"/>
                <w:szCs w:val="21"/>
                <w:highlight w:val="none"/>
              </w:rPr>
              <w:t>资格审查部分</w:t>
            </w:r>
            <w:r>
              <w:rPr>
                <w:rFonts w:ascii="宋体" w:hAnsi="宋体"/>
                <w:color w:val="auto"/>
                <w:kern w:val="0"/>
                <w:szCs w:val="21"/>
                <w:highlight w:val="none"/>
              </w:rPr>
              <w:t>提供</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为该</w:t>
            </w:r>
            <w:r>
              <w:rPr>
                <w:rFonts w:ascii="宋体" w:hAnsi="宋体"/>
                <w:color w:val="auto"/>
                <w:kern w:val="0"/>
                <w:szCs w:val="21"/>
                <w:highlight w:val="none"/>
              </w:rPr>
              <w:t>委托代理人</w:t>
            </w:r>
            <w:r>
              <w:rPr>
                <w:rFonts w:hint="eastAsia" w:ascii="宋体" w:hAnsi="宋体"/>
                <w:color w:val="auto"/>
                <w:kern w:val="0"/>
                <w:szCs w:val="21"/>
                <w:highlight w:val="none"/>
              </w:rPr>
              <w:t>缴纳的养老保险证明复印件。否则，将由评标委员会作否决投标处理。</w:t>
            </w:r>
          </w:p>
          <w:p>
            <w:pPr>
              <w:autoSpaceDE w:val="0"/>
              <w:autoSpaceDN w:val="0"/>
              <w:adjustRightInd w:val="0"/>
              <w:snapToGrid w:val="0"/>
              <w:spacing w:line="400" w:lineRule="exact"/>
              <w:ind w:firstLine="417" w:firstLineChars="198"/>
              <w:rPr>
                <w:rFonts w:ascii="宋体" w:hAnsi="宋体" w:cs="宋体"/>
                <w:b/>
                <w:color w:val="auto"/>
                <w:szCs w:val="21"/>
                <w:highlight w:val="none"/>
              </w:rPr>
            </w:pPr>
            <w:r>
              <w:rPr>
                <w:rFonts w:hint="eastAsia" w:ascii="宋体" w:hAnsi="宋体" w:cs="宋体"/>
                <w:b/>
                <w:color w:val="auto"/>
                <w:szCs w:val="21"/>
                <w:highlight w:val="none"/>
              </w:rPr>
              <w:t>特别说明：</w:t>
            </w:r>
          </w:p>
          <w:p>
            <w:pPr>
              <w:numPr>
                <w:ilvl w:val="0"/>
                <w:numId w:val="1"/>
              </w:numPr>
              <w:autoSpaceDE w:val="0"/>
              <w:autoSpaceDN w:val="0"/>
              <w:adjustRightInd w:val="0"/>
              <w:snapToGrid w:val="0"/>
              <w:spacing w:line="400" w:lineRule="exact"/>
              <w:ind w:firstLine="415" w:firstLineChars="198"/>
              <w:rPr>
                <w:rFonts w:hint="eastAsia" w:ascii="宋体" w:hAnsi="宋体" w:cs="宋体"/>
                <w:color w:val="auto"/>
                <w:szCs w:val="21"/>
                <w:highlight w:val="none"/>
              </w:rPr>
            </w:pPr>
            <w:r>
              <w:rPr>
                <w:rFonts w:hint="eastAsia" w:ascii="宋体" w:hAnsi="宋体" w:cs="宋体"/>
                <w:color w:val="auto"/>
                <w:szCs w:val="21"/>
                <w:highlight w:val="none"/>
              </w:rPr>
              <w:t>上述要求须提交的相关证明材料复印件均应加盖</w:t>
            </w:r>
            <w:r>
              <w:rPr>
                <w:rFonts w:hint="eastAsia" w:ascii="宋体" w:hAnsi="宋体" w:cs="宋体"/>
                <w:color w:val="auto"/>
                <w:szCs w:val="21"/>
                <w:highlight w:val="none"/>
                <w:lang w:val="en-US" w:eastAsia="zh-CN"/>
              </w:rPr>
              <w:t>竞选</w:t>
            </w:r>
            <w:r>
              <w:rPr>
                <w:rFonts w:hint="eastAsia" w:ascii="宋体" w:hAnsi="宋体" w:cs="宋体"/>
                <w:color w:val="auto"/>
                <w:szCs w:val="21"/>
                <w:highlight w:val="none"/>
              </w:rPr>
              <w:t>单位法人章并装入</w:t>
            </w:r>
            <w:r>
              <w:rPr>
                <w:rFonts w:hint="eastAsia" w:ascii="宋体" w:hAnsi="宋体" w:cs="宋体"/>
                <w:color w:val="auto"/>
                <w:szCs w:val="21"/>
                <w:highlight w:val="none"/>
                <w:lang w:val="en-US" w:eastAsia="zh-CN"/>
              </w:rPr>
              <w:t>投标文件</w:t>
            </w:r>
            <w:r>
              <w:rPr>
                <w:rFonts w:hint="eastAsia" w:ascii="宋体" w:hAnsi="宋体" w:cs="宋体"/>
                <w:color w:val="auto"/>
                <w:szCs w:val="21"/>
                <w:highlight w:val="none"/>
              </w:rPr>
              <w:t>资格审查部分中。</w:t>
            </w:r>
            <w:r>
              <w:rPr>
                <w:rFonts w:hint="eastAsia" w:ascii="宋体" w:hAnsi="宋体" w:cs="宋体"/>
                <w:color w:val="auto"/>
                <w:szCs w:val="21"/>
                <w:highlight w:val="none"/>
                <w:lang w:val="en-US" w:eastAsia="zh-CN"/>
              </w:rPr>
              <w:t>竞选</w:t>
            </w:r>
            <w:r>
              <w:rPr>
                <w:rFonts w:hint="eastAsia" w:ascii="宋体" w:hAnsi="宋体" w:cs="宋体"/>
                <w:color w:val="auto"/>
                <w:szCs w:val="21"/>
                <w:highlight w:val="none"/>
              </w:rPr>
              <w:t>时</w:t>
            </w:r>
            <w:r>
              <w:rPr>
                <w:rFonts w:hint="eastAsia" w:ascii="宋体" w:hAnsi="宋体" w:cs="宋体"/>
                <w:color w:val="auto"/>
                <w:szCs w:val="21"/>
                <w:highlight w:val="none"/>
                <w:lang w:val="en-US" w:eastAsia="zh-CN"/>
              </w:rPr>
              <w:t>竞选</w:t>
            </w:r>
            <w:r>
              <w:rPr>
                <w:rFonts w:hint="eastAsia" w:ascii="宋体" w:hAnsi="宋体" w:cs="宋体"/>
                <w:color w:val="auto"/>
                <w:szCs w:val="21"/>
                <w:highlight w:val="none"/>
              </w:rPr>
              <w:t>人的委托代理人须随身携带以上所有复印件的原件及原件清单（营业执照、资质证书、带二维码的证件、身份证、网页打印件、截图、承诺书、声明除外），在递交</w:t>
            </w:r>
            <w:r>
              <w:rPr>
                <w:rFonts w:hint="eastAsia" w:ascii="宋体" w:hAnsi="宋体" w:cs="宋体"/>
                <w:color w:val="auto"/>
                <w:szCs w:val="21"/>
                <w:highlight w:val="none"/>
                <w:lang w:eastAsia="zh-CN"/>
              </w:rPr>
              <w:t>投标文件</w:t>
            </w:r>
            <w:r>
              <w:rPr>
                <w:rFonts w:hint="eastAsia" w:ascii="宋体" w:hAnsi="宋体" w:cs="宋体"/>
                <w:color w:val="auto"/>
                <w:szCs w:val="21"/>
                <w:highlight w:val="none"/>
              </w:rPr>
              <w:t>时一次性递交，不得补交，原件袋必须密封。评标委员会审查时必须对有关证明和证件的原件核查，若经审查复印件与原件不一致，或未提交原件的，则</w:t>
            </w:r>
            <w:r>
              <w:rPr>
                <w:rFonts w:hint="eastAsia" w:ascii="宋体" w:hAnsi="宋体" w:cs="宋体"/>
                <w:color w:val="auto"/>
                <w:szCs w:val="21"/>
                <w:highlight w:val="none"/>
                <w:lang w:eastAsia="zh-CN"/>
              </w:rPr>
              <w:t>投标文件</w:t>
            </w:r>
            <w:r>
              <w:rPr>
                <w:rFonts w:hint="eastAsia" w:ascii="宋体" w:hAnsi="宋体" w:cs="宋体"/>
                <w:color w:val="auto"/>
                <w:szCs w:val="21"/>
                <w:highlight w:val="none"/>
              </w:rPr>
              <w:t>由评标委员会作否决投标处理。上述要求</w:t>
            </w:r>
            <w:r>
              <w:rPr>
                <w:rFonts w:hint="eastAsia" w:ascii="宋体" w:hAnsi="宋体" w:cs="宋体"/>
                <w:color w:val="auto"/>
                <w:kern w:val="0"/>
                <w:szCs w:val="21"/>
                <w:highlight w:val="none"/>
              </w:rPr>
              <w:t>，有一条不满足则</w:t>
            </w:r>
            <w:r>
              <w:rPr>
                <w:rFonts w:hint="eastAsia" w:ascii="宋体" w:hAnsi="宋体" w:cs="宋体"/>
                <w:color w:val="auto"/>
                <w:kern w:val="0"/>
                <w:szCs w:val="21"/>
                <w:highlight w:val="none"/>
                <w:lang w:val="en-US" w:eastAsia="zh-CN"/>
              </w:rPr>
              <w:t>投标文件</w:t>
            </w:r>
            <w:r>
              <w:rPr>
                <w:rFonts w:hint="eastAsia" w:ascii="宋体" w:hAnsi="宋体" w:cs="宋体"/>
                <w:color w:val="auto"/>
                <w:kern w:val="0"/>
                <w:szCs w:val="21"/>
                <w:highlight w:val="none"/>
              </w:rPr>
              <w:t>由评标委员会</w:t>
            </w:r>
            <w:r>
              <w:rPr>
                <w:rFonts w:hint="eastAsia" w:ascii="宋体" w:hAnsi="宋体" w:cs="宋体"/>
                <w:color w:val="auto"/>
                <w:szCs w:val="21"/>
                <w:highlight w:val="none"/>
              </w:rPr>
              <w:t>作否决投标处理</w:t>
            </w:r>
            <w:r>
              <w:rPr>
                <w:rFonts w:hint="eastAsia" w:ascii="宋体" w:hAnsi="宋体" w:cs="宋体"/>
                <w:color w:val="auto"/>
                <w:kern w:val="0"/>
                <w:szCs w:val="21"/>
                <w:highlight w:val="none"/>
              </w:rPr>
              <w:t>。</w:t>
            </w:r>
          </w:p>
          <w:p>
            <w:pPr>
              <w:numPr>
                <w:ilvl w:val="0"/>
                <w:numId w:val="1"/>
              </w:numPr>
              <w:autoSpaceDE w:val="0"/>
              <w:autoSpaceDN w:val="0"/>
              <w:adjustRightInd w:val="0"/>
              <w:snapToGrid w:val="0"/>
              <w:spacing w:line="400" w:lineRule="exact"/>
              <w:ind w:firstLine="415" w:firstLineChars="198"/>
              <w:rPr>
                <w:rFonts w:ascii="宋体" w:hAnsi="宋体" w:cs="宋体"/>
                <w:color w:val="auto"/>
                <w:kern w:val="0"/>
                <w:szCs w:val="21"/>
                <w:highlight w:val="none"/>
              </w:rPr>
            </w:pP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须自行承诺其提供的上述相关证明材料真实有效，不存在弄虚作假情形（格式见第八章</w:t>
            </w:r>
            <w:r>
              <w:rPr>
                <w:rFonts w:hint="eastAsia" w:ascii="宋体" w:hAnsi="宋体" w:cs="宋体"/>
                <w:color w:val="auto"/>
                <w:szCs w:val="21"/>
                <w:highlight w:val="none"/>
                <w:lang w:eastAsia="zh-CN"/>
              </w:rPr>
              <w:t>投标文件</w:t>
            </w:r>
            <w:r>
              <w:rPr>
                <w:rFonts w:hint="eastAsia" w:ascii="宋体" w:hAnsi="宋体" w:cs="宋体"/>
                <w:color w:val="auto"/>
                <w:szCs w:val="21"/>
                <w:highlight w:val="none"/>
              </w:rPr>
              <w:t>格式）。</w:t>
            </w:r>
            <w:r>
              <w:rPr>
                <w:rFonts w:hint="eastAsia" w:ascii="宋体" w:hAnsi="宋体" w:cs="宋体"/>
                <w:color w:val="auto"/>
                <w:szCs w:val="21"/>
                <w:highlight w:val="none"/>
                <w:u w:val="single"/>
                <w:lang w:eastAsia="zh-CN"/>
              </w:rPr>
              <w:t>比选人</w:t>
            </w:r>
            <w:r>
              <w:rPr>
                <w:rFonts w:hint="eastAsia" w:ascii="宋体" w:hAnsi="宋体" w:cs="宋体"/>
                <w:color w:val="auto"/>
                <w:szCs w:val="21"/>
                <w:highlight w:val="none"/>
                <w:u w:val="single"/>
              </w:rPr>
              <w:t>在合同签订前均有权对</w:t>
            </w:r>
            <w:r>
              <w:rPr>
                <w:rFonts w:hint="eastAsia" w:ascii="宋体" w:hAnsi="宋体" w:cs="宋体"/>
                <w:color w:val="auto"/>
                <w:szCs w:val="21"/>
                <w:highlight w:val="none"/>
                <w:u w:val="single"/>
                <w:lang w:eastAsia="zh-CN"/>
              </w:rPr>
              <w:t>竞选人</w:t>
            </w:r>
            <w:r>
              <w:rPr>
                <w:rFonts w:hint="eastAsia" w:ascii="宋体" w:hAnsi="宋体" w:cs="宋体"/>
                <w:color w:val="auto"/>
                <w:szCs w:val="21"/>
                <w:highlight w:val="none"/>
                <w:u w:val="single"/>
              </w:rPr>
              <w:t>提供的资料进行核实，若发现弄虚作假，</w:t>
            </w:r>
            <w:r>
              <w:rPr>
                <w:rFonts w:hint="eastAsia" w:ascii="宋体" w:hAnsi="宋体" w:cs="宋体"/>
                <w:color w:val="auto"/>
                <w:szCs w:val="21"/>
                <w:highlight w:val="none"/>
                <w:u w:val="single"/>
                <w:lang w:val="en-US" w:eastAsia="zh-CN"/>
              </w:rPr>
              <w:t>按相关规定</w:t>
            </w:r>
            <w:r>
              <w:rPr>
                <w:rFonts w:hint="eastAsia" w:ascii="宋体" w:hAnsi="宋体" w:cs="宋体"/>
                <w:color w:val="auto"/>
                <w:szCs w:val="21"/>
                <w:highlight w:val="none"/>
                <w:u w:val="single"/>
              </w:rPr>
              <w:t>取消其中标资格，并按相关法律法规报招标投标监督部门，其投标保证金不予退还，</w:t>
            </w:r>
            <w:r>
              <w:rPr>
                <w:rFonts w:hint="eastAsia" w:ascii="宋体" w:hAnsi="宋体" w:cs="宋体"/>
                <w:color w:val="auto"/>
                <w:szCs w:val="21"/>
                <w:highlight w:val="none"/>
                <w:u w:val="single"/>
                <w:lang w:eastAsia="zh-CN"/>
              </w:rPr>
              <w:t>竞选人</w:t>
            </w:r>
            <w:r>
              <w:rPr>
                <w:rFonts w:hint="eastAsia" w:ascii="宋体" w:hAnsi="宋体" w:cs="宋体"/>
                <w:color w:val="auto"/>
                <w:szCs w:val="21"/>
                <w:highlight w:val="none"/>
                <w:u w:val="single"/>
              </w:rPr>
              <w:t>承担因此造成的相关责任并赔偿相应损失</w:t>
            </w:r>
            <w:r>
              <w:rPr>
                <w:rFonts w:hint="eastAsia" w:ascii="宋体" w:hAnsi="宋体" w:cs="宋体"/>
                <w:color w:val="auto"/>
                <w:szCs w:val="21"/>
                <w:highlight w:val="none"/>
              </w:rPr>
              <w:t>。</w:t>
            </w:r>
          </w:p>
          <w:p>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w:t>
            </w:r>
            <w:r>
              <w:rPr>
                <w:rFonts w:ascii="宋体" w:hAnsi="宋体"/>
                <w:bCs/>
                <w:color w:val="auto"/>
                <w:kern w:val="0"/>
                <w:szCs w:val="21"/>
                <w:highlight w:val="none"/>
              </w:rPr>
              <w:t>本招标文件中所要求的人员</w:t>
            </w:r>
            <w:r>
              <w:rPr>
                <w:rFonts w:hint="eastAsia" w:ascii="宋体" w:hAnsi="宋体"/>
                <w:bCs/>
                <w:color w:val="auto"/>
                <w:kern w:val="0"/>
                <w:szCs w:val="21"/>
                <w:highlight w:val="none"/>
              </w:rPr>
              <w:t>养老保险</w:t>
            </w:r>
            <w:r>
              <w:rPr>
                <w:rFonts w:ascii="宋体" w:hAnsi="宋体"/>
                <w:bCs/>
                <w:color w:val="auto"/>
                <w:kern w:val="0"/>
                <w:szCs w:val="21"/>
                <w:highlight w:val="none"/>
              </w:rPr>
              <w:t>证明要求如下：</w:t>
            </w:r>
          </w:p>
          <w:p>
            <w:pPr>
              <w:spacing w:line="400" w:lineRule="exact"/>
              <w:ind w:firstLine="420" w:firstLineChars="200"/>
              <w:rPr>
                <w:rFonts w:ascii="宋体" w:hAnsi="宋体"/>
                <w:bCs/>
                <w:color w:val="auto"/>
                <w:kern w:val="0"/>
                <w:szCs w:val="21"/>
                <w:highlight w:val="none"/>
              </w:rPr>
            </w:pPr>
            <w:r>
              <w:rPr>
                <w:rFonts w:ascii="宋体" w:hAnsi="宋体"/>
                <w:bCs/>
                <w:color w:val="auto"/>
                <w:kern w:val="0"/>
                <w:szCs w:val="21"/>
                <w:highlight w:val="none"/>
              </w:rPr>
              <w:t>①</w:t>
            </w:r>
            <w:r>
              <w:rPr>
                <w:rFonts w:hint="eastAsia" w:ascii="宋体" w:hAnsi="宋体"/>
                <w:bCs/>
                <w:color w:val="auto"/>
                <w:kern w:val="0"/>
                <w:szCs w:val="21"/>
                <w:highlight w:val="none"/>
                <w:lang w:val="en-US" w:eastAsia="zh-CN"/>
              </w:rPr>
              <w:t>企业</w:t>
            </w:r>
            <w:r>
              <w:rPr>
                <w:rFonts w:ascii="宋体" w:hAnsi="宋体"/>
                <w:bCs/>
                <w:color w:val="auto"/>
                <w:kern w:val="0"/>
                <w:szCs w:val="21"/>
                <w:highlight w:val="none"/>
              </w:rPr>
              <w:t>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证明，事业单位提供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证明或行政主管部门在编证明。</w:t>
            </w:r>
          </w:p>
          <w:p>
            <w:pPr>
              <w:spacing w:line="400" w:lineRule="exact"/>
              <w:ind w:firstLine="420" w:firstLineChars="200"/>
              <w:rPr>
                <w:rFonts w:ascii="宋体" w:hAnsi="宋体"/>
                <w:bCs/>
                <w:snapToGrid w:val="0"/>
                <w:color w:val="auto"/>
                <w:kern w:val="0"/>
                <w:szCs w:val="21"/>
                <w:highlight w:val="none"/>
              </w:rPr>
            </w:pPr>
            <w:r>
              <w:rPr>
                <w:rFonts w:ascii="宋体" w:hAnsi="宋体"/>
                <w:bCs/>
                <w:color w:val="auto"/>
                <w:kern w:val="0"/>
                <w:szCs w:val="21"/>
                <w:highlight w:val="none"/>
              </w:rPr>
              <w:t>②</w:t>
            </w:r>
            <w:r>
              <w:rPr>
                <w:rFonts w:hint="eastAsia" w:ascii="宋体" w:hAnsi="宋体"/>
                <w:bCs/>
                <w:snapToGrid w:val="0"/>
                <w:color w:val="auto"/>
                <w:kern w:val="0"/>
                <w:szCs w:val="21"/>
                <w:highlight w:val="none"/>
              </w:rPr>
              <w:t>项目经理、</w:t>
            </w:r>
            <w:r>
              <w:rPr>
                <w:rFonts w:ascii="宋体" w:hAnsi="宋体"/>
                <w:bCs/>
                <w:snapToGrid w:val="0"/>
                <w:color w:val="auto"/>
                <w:kern w:val="0"/>
                <w:szCs w:val="21"/>
                <w:highlight w:val="none"/>
              </w:rPr>
              <w:t>项目技术负责人和委托代理人的</w:t>
            </w:r>
            <w:r>
              <w:rPr>
                <w:rFonts w:hint="eastAsia" w:ascii="宋体" w:hAnsi="宋体"/>
                <w:bCs/>
                <w:snapToGrid w:val="0"/>
                <w:color w:val="auto"/>
                <w:kern w:val="0"/>
                <w:szCs w:val="21"/>
                <w:highlight w:val="none"/>
              </w:rPr>
              <w:t>连续养老保险</w:t>
            </w:r>
            <w:r>
              <w:rPr>
                <w:rFonts w:ascii="宋体" w:hAnsi="宋体"/>
                <w:bCs/>
                <w:snapToGrid w:val="0"/>
                <w:color w:val="auto"/>
                <w:kern w:val="0"/>
                <w:szCs w:val="21"/>
                <w:highlight w:val="none"/>
              </w:rPr>
              <w:t>证明期限</w:t>
            </w:r>
            <w:r>
              <w:rPr>
                <w:rFonts w:hint="eastAsia" w:ascii="宋体" w:hAnsi="宋体"/>
                <w:bCs/>
                <w:snapToGrid w:val="0"/>
                <w:color w:val="auto"/>
                <w:kern w:val="0"/>
                <w:szCs w:val="21"/>
                <w:highlight w:val="none"/>
                <w:lang w:val="en-US" w:eastAsia="zh-CN"/>
              </w:rPr>
              <w:t>须包含</w:t>
            </w:r>
            <w:r>
              <w:rPr>
                <w:rFonts w:hint="eastAsia" w:ascii="宋体" w:hAnsi="宋体"/>
                <w:bCs/>
                <w:snapToGrid w:val="0"/>
                <w:color w:val="auto"/>
                <w:kern w:val="0"/>
                <w:szCs w:val="21"/>
                <w:highlight w:val="none"/>
                <w:u w:val="single"/>
                <w:lang w:val="en-US" w:eastAsia="zh-CN"/>
              </w:rPr>
              <w:t>2022</w:t>
            </w:r>
            <w:r>
              <w:rPr>
                <w:rFonts w:ascii="宋体" w:hAnsi="宋体"/>
                <w:bCs/>
                <w:snapToGrid w:val="0"/>
                <w:color w:val="auto"/>
                <w:kern w:val="0"/>
                <w:szCs w:val="21"/>
                <w:highlight w:val="none"/>
              </w:rPr>
              <w:t>年</w:t>
            </w:r>
            <w:r>
              <w:rPr>
                <w:rFonts w:hint="eastAsia" w:ascii="宋体" w:hAnsi="宋体"/>
                <w:bCs/>
                <w:snapToGrid w:val="0"/>
                <w:color w:val="auto"/>
                <w:kern w:val="0"/>
                <w:szCs w:val="21"/>
                <w:highlight w:val="none"/>
                <w:u w:val="single"/>
                <w:lang w:val="en-US" w:eastAsia="zh-CN"/>
              </w:rPr>
              <w:t>11</w:t>
            </w:r>
            <w:r>
              <w:rPr>
                <w:rFonts w:ascii="宋体" w:hAnsi="宋体"/>
                <w:bCs/>
                <w:snapToGrid w:val="0"/>
                <w:color w:val="auto"/>
                <w:kern w:val="0"/>
                <w:szCs w:val="21"/>
                <w:highlight w:val="none"/>
              </w:rPr>
              <w:t>月至</w:t>
            </w:r>
            <w:r>
              <w:rPr>
                <w:rFonts w:hint="eastAsia" w:ascii="宋体" w:hAnsi="宋体"/>
                <w:bCs/>
                <w:snapToGrid w:val="0"/>
                <w:color w:val="auto"/>
                <w:kern w:val="0"/>
                <w:szCs w:val="21"/>
                <w:highlight w:val="none"/>
                <w:u w:val="single"/>
                <w:lang w:val="en-US" w:eastAsia="zh-CN"/>
              </w:rPr>
              <w:t>2023</w:t>
            </w:r>
            <w:r>
              <w:rPr>
                <w:rFonts w:ascii="宋体" w:hAnsi="宋体"/>
                <w:bCs/>
                <w:snapToGrid w:val="0"/>
                <w:color w:val="auto"/>
                <w:kern w:val="0"/>
                <w:szCs w:val="21"/>
                <w:highlight w:val="none"/>
              </w:rPr>
              <w:t>年</w:t>
            </w:r>
            <w:r>
              <w:rPr>
                <w:rFonts w:hint="eastAsia" w:ascii="宋体" w:hAnsi="宋体"/>
                <w:bCs/>
                <w:snapToGrid w:val="0"/>
                <w:color w:val="auto"/>
                <w:kern w:val="0"/>
                <w:szCs w:val="21"/>
                <w:highlight w:val="none"/>
                <w:u w:val="single"/>
                <w:lang w:val="en-US" w:eastAsia="zh-CN"/>
              </w:rPr>
              <w:t>4</w:t>
            </w:r>
            <w:r>
              <w:rPr>
                <w:rFonts w:ascii="宋体" w:hAnsi="宋体"/>
                <w:bCs/>
                <w:snapToGrid w:val="0"/>
                <w:color w:val="auto"/>
                <w:kern w:val="0"/>
                <w:szCs w:val="21"/>
                <w:highlight w:val="none"/>
              </w:rPr>
              <w:t>月</w:t>
            </w:r>
            <w:r>
              <w:rPr>
                <w:rFonts w:hint="eastAsia" w:ascii="宋体" w:hAnsi="宋体"/>
                <w:bCs/>
                <w:color w:val="auto"/>
                <w:szCs w:val="21"/>
                <w:highlight w:val="none"/>
              </w:rPr>
              <w:t>。养老保险证明原件必须加盖社保部门公章，提供的养老保险参保证明须体现上述人员的姓名、身份证号（或社保号）、单位名称、本单位参保时间（或起始参保时间）。为确保对所有</w:t>
            </w:r>
            <w:r>
              <w:rPr>
                <w:rFonts w:hint="eastAsia" w:ascii="宋体" w:hAnsi="宋体"/>
                <w:bCs/>
                <w:color w:val="auto"/>
                <w:szCs w:val="21"/>
                <w:highlight w:val="none"/>
                <w:lang w:eastAsia="zh-CN"/>
              </w:rPr>
              <w:t>竞选人</w:t>
            </w:r>
            <w:r>
              <w:rPr>
                <w:rFonts w:hint="eastAsia" w:ascii="宋体" w:hAnsi="宋体"/>
                <w:bCs/>
                <w:color w:val="auto"/>
                <w:szCs w:val="21"/>
                <w:highlight w:val="none"/>
              </w:rPr>
              <w:t>的公开、公平、公正，</w:t>
            </w:r>
            <w:r>
              <w:rPr>
                <w:rFonts w:hint="eastAsia" w:ascii="宋体" w:hAnsi="宋体"/>
                <w:bCs/>
                <w:color w:val="auto"/>
                <w:szCs w:val="21"/>
                <w:highlight w:val="none"/>
                <w:lang w:eastAsia="zh-CN"/>
              </w:rPr>
              <w:t>竞选人</w:t>
            </w:r>
            <w:r>
              <w:rPr>
                <w:rFonts w:hint="eastAsia" w:ascii="宋体" w:hAnsi="宋体"/>
                <w:bCs/>
                <w:color w:val="auto"/>
                <w:szCs w:val="21"/>
                <w:highlight w:val="none"/>
              </w:rPr>
              <w:t>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是否接受联合体投标</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不接受</w:t>
            </w:r>
          </w:p>
          <w:p>
            <w:pPr>
              <w:snapToGrid w:val="0"/>
              <w:spacing w:after="15" w:afterLines="5"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1.9.1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踏勘现场</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不组织</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组织，</w:t>
            </w:r>
            <w:r>
              <w:rPr>
                <w:rFonts w:hint="eastAsia" w:ascii="宋体" w:hAnsi="宋体"/>
                <w:color w:val="auto"/>
                <w:kern w:val="0"/>
                <w:szCs w:val="21"/>
                <w:highlight w:val="none"/>
              </w:rPr>
              <w:t>集中</w:t>
            </w:r>
            <w:r>
              <w:rPr>
                <w:rFonts w:ascii="宋体" w:hAnsi="宋体"/>
                <w:color w:val="auto"/>
                <w:kern w:val="0"/>
                <w:szCs w:val="21"/>
                <w:highlight w:val="none"/>
              </w:rPr>
              <w:t>踏勘时间：</w:t>
            </w:r>
          </w:p>
          <w:p>
            <w:pPr>
              <w:snapToGrid w:val="0"/>
              <w:spacing w:line="400" w:lineRule="exact"/>
              <w:ind w:firstLine="1260" w:firstLineChars="600"/>
              <w:rPr>
                <w:rFonts w:ascii="宋体" w:hAnsi="宋体"/>
                <w:color w:val="auto"/>
                <w:kern w:val="0"/>
                <w:szCs w:val="21"/>
                <w:highlight w:val="none"/>
              </w:rPr>
            </w:pPr>
            <w:r>
              <w:rPr>
                <w:rFonts w:ascii="宋体" w:hAnsi="宋体"/>
                <w:color w:val="auto"/>
                <w:kern w:val="0"/>
                <w:szCs w:val="21"/>
                <w:highlight w:val="none"/>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1.10.1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投标预备会</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不召开</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召开，召开时间：</w:t>
            </w:r>
          </w:p>
          <w:p>
            <w:pPr>
              <w:snapToGrid w:val="0"/>
              <w:spacing w:after="15" w:afterLines="5" w:line="400" w:lineRule="exact"/>
              <w:ind w:firstLine="1260" w:firstLineChars="600"/>
              <w:rPr>
                <w:rFonts w:ascii="宋体" w:hAnsi="宋体"/>
                <w:color w:val="auto"/>
                <w:kern w:val="0"/>
                <w:szCs w:val="21"/>
                <w:highlight w:val="none"/>
              </w:rPr>
            </w:pPr>
            <w:r>
              <w:rPr>
                <w:rFonts w:ascii="宋体" w:hAnsi="宋体"/>
                <w:color w:val="auto"/>
                <w:kern w:val="0"/>
                <w:szCs w:val="21"/>
                <w:highlight w:val="none"/>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分包</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不允许</w:t>
            </w:r>
          </w:p>
          <w:p>
            <w:pPr>
              <w:snapToGrid w:val="0"/>
              <w:spacing w:line="400" w:lineRule="exact"/>
              <w:ind w:firstLine="420" w:firstLineChars="200"/>
              <w:rPr>
                <w:rFonts w:hint="eastAsia" w:ascii="宋体" w:hAnsi="宋体" w:eastAsia="宋体"/>
                <w:color w:val="auto"/>
                <w:kern w:val="0"/>
                <w:szCs w:val="21"/>
                <w:highlight w:val="none"/>
                <w:lang w:val="en-US" w:eastAsia="zh-CN"/>
              </w:rPr>
            </w:pPr>
            <w:r>
              <w:rPr>
                <w:rFonts w:hint="eastAsia" w:ascii="宋体" w:hAnsi="宋体"/>
                <w:color w:val="auto"/>
                <w:kern w:val="0"/>
                <w:szCs w:val="21"/>
                <w:highlight w:val="none"/>
              </w:rPr>
              <w:t>□</w:t>
            </w:r>
            <w:r>
              <w:rPr>
                <w:rFonts w:ascii="宋体" w:hAnsi="宋体"/>
                <w:color w:val="auto"/>
                <w:kern w:val="0"/>
                <w:szCs w:val="21"/>
                <w:highlight w:val="none"/>
              </w:rPr>
              <w:t>允许，分包内容要求：</w:t>
            </w:r>
            <w:r>
              <w:rPr>
                <w:rFonts w:hint="eastAsia" w:ascii="宋体" w:hAnsi="宋体"/>
                <w:color w:val="auto"/>
                <w:kern w:val="0"/>
                <w:szCs w:val="21"/>
                <w:highlight w:val="none"/>
                <w:lang w:val="en-US" w:eastAsia="zh-CN"/>
              </w:rPr>
              <w:t>/</w:t>
            </w:r>
          </w:p>
          <w:p>
            <w:pPr>
              <w:snapToGrid w:val="0"/>
              <w:spacing w:line="400" w:lineRule="exact"/>
              <w:ind w:firstLine="1260" w:firstLineChars="600"/>
              <w:rPr>
                <w:rFonts w:hint="eastAsia" w:ascii="宋体" w:hAnsi="宋体" w:eastAsia="宋体"/>
                <w:color w:val="auto"/>
                <w:kern w:val="0"/>
                <w:szCs w:val="21"/>
                <w:highlight w:val="none"/>
                <w:lang w:val="en-US" w:eastAsia="zh-CN"/>
              </w:rPr>
            </w:pPr>
            <w:r>
              <w:rPr>
                <w:rFonts w:ascii="宋体" w:hAnsi="宋体"/>
                <w:color w:val="auto"/>
                <w:kern w:val="0"/>
                <w:szCs w:val="21"/>
                <w:highlight w:val="none"/>
              </w:rPr>
              <w:t>分包金额要求：</w:t>
            </w:r>
            <w:r>
              <w:rPr>
                <w:rFonts w:hint="eastAsia" w:ascii="宋体" w:hAnsi="宋体"/>
                <w:color w:val="auto"/>
                <w:kern w:val="0"/>
                <w:szCs w:val="21"/>
                <w:highlight w:val="none"/>
                <w:lang w:val="en-US" w:eastAsia="zh-CN"/>
              </w:rPr>
              <w:t>/</w:t>
            </w:r>
          </w:p>
          <w:p>
            <w:pPr>
              <w:snapToGrid w:val="0"/>
              <w:spacing w:after="15" w:afterLines="5" w:line="400" w:lineRule="exact"/>
              <w:rPr>
                <w:rFonts w:hint="eastAsia" w:ascii="宋体" w:hAnsi="宋体" w:eastAsia="宋体"/>
                <w:color w:val="auto"/>
                <w:kern w:val="0"/>
                <w:szCs w:val="21"/>
                <w:highlight w:val="none"/>
                <w:lang w:val="en-US" w:eastAsia="zh-CN"/>
              </w:rPr>
            </w:pPr>
            <w:r>
              <w:rPr>
                <w:rFonts w:ascii="宋体" w:hAnsi="宋体"/>
                <w:color w:val="auto"/>
                <w:kern w:val="0"/>
                <w:szCs w:val="21"/>
                <w:highlight w:val="none"/>
              </w:rPr>
              <w:t>接受分包的第三人资质要求：</w:t>
            </w:r>
            <w:r>
              <w:rPr>
                <w:rFonts w:hint="eastAsia" w:ascii="宋体" w:hAnsi="宋体"/>
                <w:color w:val="auto"/>
                <w:kern w:val="0"/>
                <w:szCs w:val="21"/>
                <w:highlight w:val="none"/>
                <w:lang w:val="en-US" w:eastAsia="zh-CN"/>
              </w:rPr>
              <w:t>/</w:t>
            </w:r>
          </w:p>
          <w:p>
            <w:pPr>
              <w:snapToGrid w:val="0"/>
              <w:spacing w:after="15" w:afterLines="5" w:line="400" w:lineRule="exact"/>
              <w:rPr>
                <w:rFonts w:ascii="宋体" w:hAnsi="宋体"/>
                <w:color w:val="auto"/>
                <w:kern w:val="0"/>
                <w:szCs w:val="21"/>
                <w:highlight w:val="none"/>
              </w:rPr>
            </w:pPr>
            <w:r>
              <w:rPr>
                <w:rFonts w:hint="eastAsia" w:ascii="宋体" w:hAnsi="宋体"/>
                <w:color w:val="auto"/>
                <w:kern w:val="0"/>
                <w:szCs w:val="21"/>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2.1</w:t>
            </w:r>
          </w:p>
        </w:tc>
        <w:tc>
          <w:tcPr>
            <w:tcW w:w="1644" w:type="dxa"/>
            <w:vAlign w:val="center"/>
          </w:tcPr>
          <w:p>
            <w:pPr>
              <w:snapToGrid w:val="0"/>
              <w:spacing w:after="15" w:afterLines="5" w:line="400" w:lineRule="exact"/>
              <w:jc w:val="center"/>
              <w:rPr>
                <w:rFonts w:ascii="宋体" w:hAnsi="宋体"/>
                <w:color w:val="auto"/>
                <w:kern w:val="0"/>
                <w:szCs w:val="21"/>
                <w:highlight w:val="none"/>
              </w:rPr>
            </w:pPr>
            <w:r>
              <w:rPr>
                <w:rFonts w:ascii="宋体" w:hAnsi="宋体"/>
                <w:color w:val="auto"/>
                <w:kern w:val="0"/>
                <w:szCs w:val="21"/>
                <w:highlight w:val="none"/>
              </w:rPr>
              <w:t>构成招标文件的其他材料</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比选人</w:t>
            </w:r>
            <w:r>
              <w:rPr>
                <w:rFonts w:ascii="宋体" w:hAnsi="宋体"/>
                <w:color w:val="auto"/>
                <w:szCs w:val="21"/>
                <w:highlight w:val="none"/>
              </w:rPr>
              <w:t>发出的</w:t>
            </w:r>
            <w:r>
              <w:rPr>
                <w:rFonts w:hint="eastAsia" w:ascii="宋体" w:hAnsi="宋体"/>
                <w:color w:val="auto"/>
                <w:szCs w:val="21"/>
                <w:highlight w:val="none"/>
              </w:rPr>
              <w:t>澄清</w:t>
            </w:r>
            <w:r>
              <w:rPr>
                <w:rFonts w:ascii="宋体" w:hAnsi="宋体"/>
                <w:color w:val="auto"/>
                <w:szCs w:val="21"/>
                <w:highlight w:val="none"/>
              </w:rPr>
              <w:t>及</w:t>
            </w:r>
            <w:r>
              <w:rPr>
                <w:rFonts w:hint="eastAsia" w:ascii="宋体" w:hAnsi="宋体"/>
                <w:color w:val="auto"/>
                <w:szCs w:val="21"/>
                <w:highlight w:val="none"/>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1</w:t>
            </w:r>
          </w:p>
        </w:tc>
        <w:tc>
          <w:tcPr>
            <w:tcW w:w="1644" w:type="dxa"/>
            <w:tcBorders>
              <w:bottom w:val="single" w:color="auto" w:sz="4" w:space="0"/>
            </w:tcBorders>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对招标文件提出</w:t>
            </w:r>
            <w:r>
              <w:rPr>
                <w:rFonts w:hint="eastAsia" w:ascii="宋体" w:hAnsi="宋体"/>
                <w:color w:val="auto"/>
                <w:kern w:val="0"/>
                <w:szCs w:val="21"/>
                <w:highlight w:val="none"/>
              </w:rPr>
              <w:t>疑问</w:t>
            </w:r>
            <w:r>
              <w:rPr>
                <w:rFonts w:ascii="宋体" w:hAnsi="宋体"/>
                <w:color w:val="auto"/>
                <w:kern w:val="0"/>
                <w:szCs w:val="21"/>
                <w:highlight w:val="none"/>
              </w:rPr>
              <w:t>的截止时间</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应仔细</w:t>
            </w:r>
            <w:r>
              <w:rPr>
                <w:rFonts w:hint="eastAsia" w:ascii="宋体" w:hAnsi="宋体"/>
                <w:color w:val="auto"/>
                <w:kern w:val="0"/>
                <w:szCs w:val="21"/>
                <w:highlight w:val="none"/>
              </w:rPr>
              <w:t>阅读</w:t>
            </w:r>
            <w:r>
              <w:rPr>
                <w:rFonts w:ascii="宋体" w:hAnsi="宋体"/>
                <w:color w:val="auto"/>
                <w:kern w:val="0"/>
                <w:szCs w:val="21"/>
                <w:highlight w:val="none"/>
              </w:rPr>
              <w:t>招标文件</w:t>
            </w:r>
            <w:r>
              <w:rPr>
                <w:rFonts w:hint="eastAsia" w:ascii="宋体" w:hAnsi="宋体"/>
                <w:color w:val="auto"/>
                <w:kern w:val="0"/>
                <w:szCs w:val="21"/>
                <w:highlight w:val="none"/>
              </w:rPr>
              <w:t>及附件</w:t>
            </w:r>
            <w:r>
              <w:rPr>
                <w:rFonts w:ascii="宋体" w:hAnsi="宋体"/>
                <w:color w:val="auto"/>
                <w:kern w:val="0"/>
                <w:szCs w:val="21"/>
                <w:highlight w:val="none"/>
              </w:rPr>
              <w:t>的所有内容，如有文字表述不清，图纸尺寸标注不明以及存在错、漏、缺、概念模糊和有可能出现歧义或理解上的偏差的内容等应</w:t>
            </w:r>
            <w:r>
              <w:rPr>
                <w:rFonts w:hint="eastAsia" w:ascii="宋体" w:hAnsi="宋体" w:cs="宋体"/>
                <w:color w:val="auto"/>
                <w:kern w:val="0"/>
                <w:szCs w:val="21"/>
                <w:highlight w:val="none"/>
              </w:rPr>
              <w:t>在</w:t>
            </w:r>
            <w:r>
              <w:rPr>
                <w:rFonts w:hint="eastAsia" w:ascii="宋体" w:hAnsi="宋体" w:cs="宋体"/>
                <w:color w:val="auto"/>
                <w:kern w:val="0"/>
                <w:szCs w:val="21"/>
                <w:highlight w:val="none"/>
                <w:lang w:eastAsia="zh-CN"/>
              </w:rPr>
              <w:t>比选公告</w:t>
            </w:r>
            <w:r>
              <w:rPr>
                <w:rFonts w:hint="eastAsia" w:ascii="宋体" w:hAnsi="宋体" w:cs="宋体"/>
                <w:color w:val="auto"/>
                <w:kern w:val="0"/>
                <w:szCs w:val="21"/>
                <w:highlight w:val="none"/>
              </w:rPr>
              <w:t>规定的时间</w:t>
            </w:r>
            <w:r>
              <w:rPr>
                <w:rFonts w:ascii="宋体" w:hAnsi="宋体"/>
                <w:color w:val="auto"/>
                <w:kern w:val="0"/>
                <w:szCs w:val="21"/>
                <w:highlight w:val="none"/>
              </w:rPr>
              <w:t>前</w:t>
            </w:r>
            <w:r>
              <w:rPr>
                <w:rFonts w:hint="eastAsia" w:ascii="宋体" w:hAnsi="宋体"/>
                <w:snapToGrid w:val="0"/>
                <w:color w:val="auto"/>
                <w:kern w:val="0"/>
                <w:szCs w:val="21"/>
                <w:highlight w:val="none"/>
                <w:u w:val="none"/>
                <w:lang w:val="en-US" w:eastAsia="zh-CN"/>
              </w:rPr>
              <w:t>向代理机构或比选人</w:t>
            </w:r>
            <w:r>
              <w:rPr>
                <w:rFonts w:hint="eastAsia" w:ascii="宋体" w:hAnsi="宋体"/>
                <w:snapToGrid w:val="0"/>
                <w:color w:val="auto"/>
                <w:kern w:val="0"/>
                <w:szCs w:val="21"/>
                <w:highlight w:val="none"/>
                <w:u w:val="none"/>
              </w:rPr>
              <w:t>提出疑问</w:t>
            </w:r>
            <w:r>
              <w:rPr>
                <w:rFonts w:hint="eastAsia" w:ascii="宋体" w:hAnsi="宋体"/>
                <w:snapToGrid w:val="0"/>
                <w:color w:val="auto"/>
                <w:kern w:val="0"/>
                <w:szCs w:val="21"/>
                <w:highlight w:val="none"/>
                <w:u w:val="none"/>
                <w:lang w:eastAsia="zh-CN"/>
              </w:rPr>
              <w:t>（</w:t>
            </w:r>
            <w:r>
              <w:rPr>
                <w:rFonts w:hint="eastAsia" w:ascii="宋体" w:hAnsi="宋体"/>
                <w:snapToGrid w:val="0"/>
                <w:color w:val="auto"/>
                <w:kern w:val="0"/>
                <w:szCs w:val="21"/>
                <w:highlight w:val="none"/>
                <w:u w:val="none"/>
                <w:lang w:val="en-US" w:eastAsia="zh-CN"/>
              </w:rPr>
              <w:t>纸质形式</w:t>
            </w:r>
            <w:r>
              <w:rPr>
                <w:rFonts w:hint="eastAsia" w:ascii="宋体" w:hAnsi="宋体"/>
                <w:snapToGrid w:val="0"/>
                <w:color w:val="auto"/>
                <w:kern w:val="0"/>
                <w:szCs w:val="21"/>
                <w:highlight w:val="none"/>
                <w:u w:val="none"/>
                <w:lang w:eastAsia="zh-CN"/>
              </w:rPr>
              <w:t>）</w:t>
            </w:r>
            <w:r>
              <w:rPr>
                <w:rFonts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2.2.2</w:t>
            </w:r>
          </w:p>
        </w:tc>
        <w:tc>
          <w:tcPr>
            <w:tcW w:w="1644" w:type="dxa"/>
            <w:tcBorders>
              <w:top w:val="single" w:color="auto" w:sz="4" w:space="0"/>
            </w:tcBorders>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比选人</w:t>
            </w:r>
            <w:r>
              <w:rPr>
                <w:rFonts w:ascii="宋体" w:hAnsi="宋体"/>
                <w:color w:val="auto"/>
                <w:kern w:val="0"/>
                <w:szCs w:val="21"/>
                <w:highlight w:val="none"/>
              </w:rPr>
              <w:t>对招标文件</w:t>
            </w:r>
            <w:r>
              <w:rPr>
                <w:rFonts w:hint="eastAsia" w:ascii="宋体" w:hAnsi="宋体"/>
                <w:color w:val="auto"/>
                <w:kern w:val="0"/>
                <w:szCs w:val="21"/>
                <w:highlight w:val="none"/>
              </w:rPr>
              <w:t>澄清</w:t>
            </w:r>
            <w:r>
              <w:rPr>
                <w:rFonts w:ascii="宋体" w:hAnsi="宋体"/>
                <w:color w:val="auto"/>
                <w:kern w:val="0"/>
                <w:szCs w:val="21"/>
                <w:highlight w:val="none"/>
              </w:rPr>
              <w:t>的截止时间</w:t>
            </w:r>
          </w:p>
        </w:tc>
        <w:tc>
          <w:tcPr>
            <w:tcW w:w="6490" w:type="dxa"/>
            <w:vAlign w:val="center"/>
          </w:tcPr>
          <w:p>
            <w:pPr>
              <w:snapToGrid w:val="0"/>
              <w:spacing w:line="400" w:lineRule="exact"/>
              <w:ind w:firstLine="420" w:firstLineChars="200"/>
              <w:rPr>
                <w:rFonts w:ascii="宋体" w:hAnsi="宋体"/>
                <w:snapToGrid w:val="0"/>
                <w:color w:val="auto"/>
                <w:kern w:val="0"/>
                <w:szCs w:val="21"/>
                <w:highlight w:val="none"/>
              </w:rPr>
            </w:pPr>
            <w:r>
              <w:rPr>
                <w:rFonts w:hint="eastAsia" w:ascii="宋体" w:hAnsi="宋体"/>
                <w:color w:val="auto"/>
                <w:szCs w:val="21"/>
                <w:highlight w:val="none"/>
                <w:lang w:eastAsia="zh-CN"/>
              </w:rPr>
              <w:t>比选人</w:t>
            </w:r>
            <w:r>
              <w:rPr>
                <w:rFonts w:hint="eastAsia" w:ascii="宋体" w:hAnsi="宋体"/>
                <w:color w:val="auto"/>
                <w:szCs w:val="21"/>
                <w:highlight w:val="none"/>
              </w:rPr>
              <w:t>应在</w:t>
            </w:r>
            <w:r>
              <w:rPr>
                <w:rFonts w:hint="eastAsia" w:ascii="宋体" w:hAnsi="宋体"/>
                <w:color w:val="auto"/>
                <w:szCs w:val="21"/>
                <w:highlight w:val="none"/>
                <w:lang w:eastAsia="zh-CN"/>
              </w:rPr>
              <w:t>比选公告</w:t>
            </w:r>
            <w:r>
              <w:rPr>
                <w:rFonts w:hint="eastAsia" w:ascii="宋体" w:hAnsi="宋体"/>
                <w:color w:val="auto"/>
                <w:szCs w:val="21"/>
                <w:highlight w:val="none"/>
              </w:rPr>
              <w:t>规定的时间前</w:t>
            </w:r>
            <w:r>
              <w:rPr>
                <w:rFonts w:ascii="宋体" w:hAnsi="宋体"/>
                <w:color w:val="auto"/>
                <w:szCs w:val="21"/>
                <w:highlight w:val="none"/>
              </w:rPr>
              <w:t>，</w:t>
            </w:r>
            <w:r>
              <w:rPr>
                <w:rFonts w:ascii="宋体" w:hAnsi="宋体"/>
                <w:color w:val="auto"/>
                <w:kern w:val="0"/>
                <w:szCs w:val="21"/>
                <w:highlight w:val="none"/>
              </w:rPr>
              <w:t>在</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重庆经开区投资集团有限公司(http://www.cetzig.com/）</w:t>
            </w:r>
            <w:r>
              <w:rPr>
                <w:rFonts w:ascii="宋体" w:hAnsi="宋体"/>
                <w:color w:val="auto"/>
                <w:kern w:val="0"/>
                <w:szCs w:val="21"/>
                <w:highlight w:val="none"/>
              </w:rPr>
              <w:t>发布</w:t>
            </w:r>
            <w:r>
              <w:rPr>
                <w:rFonts w:hint="eastAsia" w:ascii="宋体" w:hAnsi="宋体"/>
                <w:color w:val="auto"/>
                <w:kern w:val="0"/>
                <w:szCs w:val="21"/>
                <w:highlight w:val="none"/>
              </w:rPr>
              <w:t>澄清</w:t>
            </w:r>
            <w:r>
              <w:rPr>
                <w:rFonts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pPr>
              <w:snapToGrid w:val="0"/>
              <w:spacing w:line="400" w:lineRule="exact"/>
              <w:jc w:val="center"/>
              <w:rPr>
                <w:rFonts w:ascii="宋体" w:hAnsi="宋体"/>
                <w:color w:val="auto"/>
                <w:kern w:val="0"/>
                <w:szCs w:val="21"/>
                <w:highlight w:val="none"/>
              </w:rPr>
            </w:pP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投标截止时间</w:t>
            </w:r>
          </w:p>
        </w:tc>
        <w:tc>
          <w:tcPr>
            <w:tcW w:w="6490" w:type="dxa"/>
            <w:vAlign w:val="center"/>
          </w:tcPr>
          <w:p>
            <w:pPr>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详见</w:t>
            </w:r>
            <w:r>
              <w:rPr>
                <w:rFonts w:hint="eastAsia" w:ascii="宋体" w:hAnsi="宋体"/>
                <w:color w:val="auto"/>
                <w:szCs w:val="21"/>
                <w:highlight w:val="none"/>
                <w:lang w:eastAsia="zh-CN"/>
              </w:rPr>
              <w:t>比选公告</w:t>
            </w:r>
            <w:r>
              <w:rPr>
                <w:rFonts w:hint="eastAsia" w:ascii="宋体" w:hAnsi="宋体"/>
                <w:color w:val="auto"/>
                <w:szCs w:val="21"/>
                <w:highlight w:val="none"/>
              </w:rPr>
              <w:t>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2.2.3</w:t>
            </w:r>
          </w:p>
        </w:tc>
        <w:tc>
          <w:tcPr>
            <w:tcW w:w="1644" w:type="dxa"/>
            <w:vAlign w:val="center"/>
          </w:tcPr>
          <w:p>
            <w:pPr>
              <w:snapToGrid w:val="0"/>
              <w:spacing w:after="15" w:afterLines="5"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比选人</w:t>
            </w:r>
            <w:r>
              <w:rPr>
                <w:rFonts w:ascii="宋体" w:hAnsi="宋体"/>
                <w:color w:val="auto"/>
                <w:kern w:val="0"/>
                <w:szCs w:val="21"/>
                <w:highlight w:val="none"/>
              </w:rPr>
              <w:t>对招标文件进行</w:t>
            </w:r>
            <w:r>
              <w:rPr>
                <w:rFonts w:hint="eastAsia" w:ascii="宋体" w:hAnsi="宋体"/>
                <w:color w:val="auto"/>
                <w:kern w:val="0"/>
                <w:szCs w:val="21"/>
                <w:highlight w:val="none"/>
              </w:rPr>
              <w:t>修改</w:t>
            </w:r>
            <w:r>
              <w:rPr>
                <w:rFonts w:ascii="宋体" w:hAnsi="宋体"/>
                <w:color w:val="auto"/>
                <w:kern w:val="0"/>
                <w:szCs w:val="21"/>
                <w:highlight w:val="none"/>
              </w:rPr>
              <w:t>的时间</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内容可能影响</w:t>
            </w:r>
            <w:r>
              <w:rPr>
                <w:rFonts w:hint="eastAsia" w:ascii="宋体" w:hAnsi="宋体"/>
                <w:snapToGrid w:val="0"/>
                <w:color w:val="auto"/>
                <w:kern w:val="0"/>
                <w:szCs w:val="21"/>
                <w:highlight w:val="none"/>
                <w:lang w:eastAsia="zh-CN"/>
              </w:rPr>
              <w:t>投标文件</w:t>
            </w:r>
            <w:r>
              <w:rPr>
                <w:rFonts w:ascii="宋体" w:hAnsi="宋体"/>
                <w:snapToGrid w:val="0"/>
                <w:color w:val="auto"/>
                <w:kern w:val="0"/>
                <w:szCs w:val="21"/>
                <w:highlight w:val="none"/>
              </w:rPr>
              <w:t>编制的，须在投标截止时间</w:t>
            </w:r>
            <w:r>
              <w:rPr>
                <w:rFonts w:hint="eastAsia" w:ascii="宋体" w:hAnsi="宋体"/>
                <w:snapToGrid w:val="0"/>
                <w:color w:val="auto"/>
                <w:kern w:val="0"/>
                <w:szCs w:val="21"/>
                <w:highlight w:val="none"/>
                <w:lang w:val="en-US" w:eastAsia="zh-CN"/>
              </w:rPr>
              <w:t>1</w:t>
            </w:r>
            <w:r>
              <w:rPr>
                <w:rFonts w:ascii="宋体" w:hAnsi="宋体"/>
                <w:snapToGrid w:val="0"/>
                <w:color w:val="auto"/>
                <w:kern w:val="0"/>
                <w:szCs w:val="21"/>
                <w:highlight w:val="none"/>
              </w:rPr>
              <w:t>日前发布，发布时间至投标截止时间不足</w:t>
            </w:r>
            <w:r>
              <w:rPr>
                <w:rFonts w:hint="eastAsia" w:ascii="宋体" w:hAnsi="宋体"/>
                <w:snapToGrid w:val="0"/>
                <w:color w:val="auto"/>
                <w:kern w:val="0"/>
                <w:szCs w:val="21"/>
                <w:highlight w:val="none"/>
                <w:lang w:val="en-US" w:eastAsia="zh-CN"/>
              </w:rPr>
              <w:t>1</w:t>
            </w:r>
            <w:r>
              <w:rPr>
                <w:rFonts w:ascii="宋体" w:hAnsi="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3.1.1</w:t>
            </w:r>
          </w:p>
        </w:tc>
        <w:tc>
          <w:tcPr>
            <w:tcW w:w="1644" w:type="dxa"/>
            <w:vAlign w:val="center"/>
          </w:tcPr>
          <w:p>
            <w:pPr>
              <w:snapToGrid w:val="0"/>
              <w:spacing w:after="31" w:afterLines="10" w:line="400" w:lineRule="exact"/>
              <w:jc w:val="center"/>
              <w:rPr>
                <w:rFonts w:ascii="宋体" w:hAnsi="宋体"/>
                <w:color w:val="auto"/>
                <w:kern w:val="0"/>
                <w:szCs w:val="21"/>
                <w:highlight w:val="none"/>
              </w:rPr>
            </w:pPr>
            <w:r>
              <w:rPr>
                <w:rFonts w:ascii="宋体" w:hAnsi="宋体"/>
                <w:color w:val="auto"/>
                <w:kern w:val="0"/>
                <w:szCs w:val="21"/>
                <w:highlight w:val="none"/>
              </w:rPr>
              <w:t>构成</w:t>
            </w:r>
            <w:r>
              <w:rPr>
                <w:rFonts w:hint="eastAsia" w:ascii="宋体" w:hAnsi="宋体"/>
                <w:color w:val="auto"/>
                <w:kern w:val="0"/>
                <w:szCs w:val="21"/>
                <w:highlight w:val="none"/>
                <w:lang w:eastAsia="zh-CN"/>
              </w:rPr>
              <w:t>投标文件</w:t>
            </w:r>
            <w:r>
              <w:rPr>
                <w:rFonts w:ascii="宋体" w:hAnsi="宋体"/>
                <w:color w:val="auto"/>
                <w:kern w:val="0"/>
                <w:szCs w:val="21"/>
                <w:highlight w:val="none"/>
              </w:rPr>
              <w:t>的其他材料</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竞选人</w:t>
            </w:r>
            <w:r>
              <w:rPr>
                <w:rFonts w:ascii="宋体" w:hAnsi="宋体"/>
                <w:color w:val="auto"/>
                <w:szCs w:val="21"/>
                <w:highlight w:val="none"/>
              </w:rPr>
              <w:t>的书面澄清、说明和补正（但不得改变</w:t>
            </w:r>
            <w:r>
              <w:rPr>
                <w:rFonts w:hint="eastAsia" w:ascii="宋体" w:hAnsi="宋体"/>
                <w:color w:val="auto"/>
                <w:szCs w:val="21"/>
                <w:highlight w:val="none"/>
                <w:lang w:eastAsia="zh-CN"/>
              </w:rPr>
              <w:t>投标文件</w:t>
            </w:r>
            <w:r>
              <w:rPr>
                <w:rFonts w:ascii="宋体" w:hAnsi="宋体"/>
                <w:color w:val="auto"/>
                <w:szCs w:val="21"/>
                <w:highlight w:val="none"/>
              </w:rPr>
              <w:t>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投标报价</w:t>
            </w:r>
          </w:p>
        </w:tc>
        <w:tc>
          <w:tcPr>
            <w:tcW w:w="6490" w:type="dxa"/>
            <w:vAlign w:val="center"/>
          </w:tcPr>
          <w:p>
            <w:pPr>
              <w:snapToGrid w:val="0"/>
              <w:spacing w:after="0" w:line="400" w:lineRule="exact"/>
              <w:ind w:firstLine="420" w:firstLineChars="200"/>
              <w:rPr>
                <w:color w:val="auto"/>
                <w:highlight w:val="none"/>
              </w:rPr>
            </w:pPr>
            <w:r>
              <w:rPr>
                <w:color w:val="auto"/>
                <w:highlight w:val="none"/>
              </w:rPr>
              <w:t>1.</w:t>
            </w:r>
            <w:r>
              <w:rPr>
                <w:rFonts w:hint="eastAsia"/>
                <w:color w:val="auto"/>
                <w:highlight w:val="none"/>
              </w:rPr>
              <w:t>使用国有资金投资的建设工程发承包，必须采用工程量清单计价。工程量清单应采用综合单价计价。</w:t>
            </w:r>
          </w:p>
          <w:p>
            <w:pPr>
              <w:snapToGrid w:val="0"/>
              <w:spacing w:after="0" w:line="400" w:lineRule="exact"/>
              <w:ind w:left="0" w:leftChars="0" w:firstLine="420" w:firstLineChars="200"/>
              <w:rPr>
                <w:color w:val="auto"/>
                <w:highlight w:val="none"/>
              </w:rPr>
            </w:pPr>
            <w:r>
              <w:rPr>
                <w:color w:val="auto"/>
                <w:highlight w:val="none"/>
              </w:rPr>
              <w:t>2.</w:t>
            </w:r>
            <w:r>
              <w:rPr>
                <w:rFonts w:hint="eastAsia"/>
                <w:color w:val="auto"/>
                <w:highlight w:val="none"/>
                <w:lang w:eastAsia="zh-CN"/>
              </w:rPr>
              <w:t>竞选人</w:t>
            </w:r>
            <w:r>
              <w:rPr>
                <w:rFonts w:hint="eastAsia"/>
                <w:color w:val="auto"/>
                <w:highlight w:val="none"/>
              </w:rPr>
              <w:t>应按《建设工程工程量清单计价规范》（GB50500-2013）及重庆市相关工程量清单计价规则的要求填写相应清单表格。</w:t>
            </w:r>
            <w:r>
              <w:rPr>
                <w:rFonts w:hint="eastAsia"/>
                <w:color w:val="auto"/>
                <w:highlight w:val="none"/>
                <w:lang w:eastAsia="zh-CN"/>
              </w:rPr>
              <w:t>竞选人</w:t>
            </w:r>
            <w:r>
              <w:rPr>
                <w:rFonts w:hint="eastAsia"/>
                <w:color w:val="auto"/>
                <w:highlight w:val="none"/>
              </w:rPr>
              <w:t>应按本须知、《重庆市建设工程费用定额》（CQFYDE-2018）、《重庆市住房和城乡建设委员会关于适用增值税新税率调整建设工程计价依据的通知》（渝建〔2019〕143号）和第五章“工程量清单”的要求填写相应清单表格。</w:t>
            </w:r>
            <w:r>
              <w:rPr>
                <w:rFonts w:hint="eastAsia"/>
                <w:color w:val="auto"/>
                <w:highlight w:val="none"/>
                <w:lang w:eastAsia="zh-CN"/>
              </w:rPr>
              <w:t>竞选人</w:t>
            </w:r>
            <w:r>
              <w:rPr>
                <w:rFonts w:hint="eastAsia"/>
                <w:color w:val="auto"/>
                <w:highlight w:val="none"/>
              </w:rPr>
              <w:t>的投标报价应是本章</w:t>
            </w:r>
            <w:r>
              <w:rPr>
                <w:rFonts w:hint="eastAsia"/>
                <w:color w:val="auto"/>
                <w:highlight w:val="none"/>
                <w:lang w:eastAsia="zh-CN"/>
              </w:rPr>
              <w:t>竞选人</w:t>
            </w:r>
            <w:r>
              <w:rPr>
                <w:rFonts w:hint="eastAsia"/>
                <w:color w:val="auto"/>
                <w:highlight w:val="none"/>
              </w:rPr>
              <w:t>须知前附表第1.3.1项中所述的本工程合同段招标范围内的全部工程的投标报价，并以</w:t>
            </w:r>
            <w:r>
              <w:rPr>
                <w:rFonts w:hint="eastAsia"/>
                <w:color w:val="auto"/>
                <w:highlight w:val="none"/>
                <w:lang w:eastAsia="zh-CN"/>
              </w:rPr>
              <w:t>竞选人</w:t>
            </w:r>
            <w:r>
              <w:rPr>
                <w:rFonts w:hint="eastAsia"/>
                <w:color w:val="auto"/>
                <w:highlight w:val="none"/>
              </w:rPr>
              <w:t>在工程量清单中提出的单价或总价为依据。</w:t>
            </w:r>
          </w:p>
          <w:p>
            <w:pPr>
              <w:snapToGrid/>
              <w:spacing w:line="240" w:lineRule="auto"/>
              <w:ind w:left="0" w:leftChars="0" w:firstLine="420" w:firstLineChars="200"/>
              <w:rPr>
                <w:color w:val="auto"/>
                <w:highlight w:val="none"/>
              </w:rPr>
            </w:pPr>
            <w:r>
              <w:rPr>
                <w:color w:val="auto"/>
                <w:highlight w:val="none"/>
              </w:rPr>
              <w:t>3.</w:t>
            </w:r>
            <w:r>
              <w:rPr>
                <w:rFonts w:hint="eastAsia"/>
                <w:color w:val="auto"/>
                <w:highlight w:val="none"/>
                <w:lang w:eastAsia="zh-CN"/>
              </w:rPr>
              <w:t>竞选人</w:t>
            </w:r>
            <w:r>
              <w:rPr>
                <w:rFonts w:hint="eastAsia"/>
                <w:color w:val="auto"/>
                <w:highlight w:val="none"/>
              </w:rPr>
              <w:t>应认真填写工程量清单中所列的本合同各工程子目的单价或总价。</w:t>
            </w:r>
            <w:r>
              <w:rPr>
                <w:rFonts w:hint="eastAsia"/>
                <w:color w:val="auto"/>
                <w:highlight w:val="none"/>
                <w:lang w:eastAsia="zh-CN"/>
              </w:rPr>
              <w:t>竞选人</w:t>
            </w:r>
            <w:r>
              <w:rPr>
                <w:rFonts w:hint="eastAsia"/>
                <w:color w:val="auto"/>
                <w:highlight w:val="none"/>
              </w:rPr>
              <w:t>没有填入单价或总价的工程子目，</w:t>
            </w:r>
            <w:r>
              <w:rPr>
                <w:rFonts w:hint="eastAsia"/>
                <w:color w:val="auto"/>
                <w:highlight w:val="none"/>
                <w:lang w:eastAsia="zh-CN"/>
              </w:rPr>
              <w:t>比选人</w:t>
            </w:r>
            <w:r>
              <w:rPr>
                <w:rFonts w:hint="eastAsia"/>
                <w:color w:val="auto"/>
                <w:highlight w:val="none"/>
              </w:rPr>
              <w:t>将认为该子目的价款已包括在工程量清单其他子目的单价和总价中。</w:t>
            </w:r>
            <w:r>
              <w:rPr>
                <w:rFonts w:hint="eastAsia"/>
                <w:color w:val="auto"/>
                <w:highlight w:val="none"/>
                <w:lang w:eastAsia="zh-CN"/>
              </w:rPr>
              <w:t>竞选人</w:t>
            </w:r>
            <w:r>
              <w:rPr>
                <w:rFonts w:hint="eastAsia"/>
                <w:color w:val="auto"/>
                <w:highlight w:val="none"/>
              </w:rPr>
              <w:t>必须按招标工程量清单填报价格。项目编码、项目名称、项目特征、计量单位、工程量必须与招标工程量清单一致。否则交由评标委员会作否决投标处理。</w:t>
            </w:r>
          </w:p>
          <w:p>
            <w:pPr>
              <w:snapToGrid/>
              <w:spacing w:line="240" w:lineRule="auto"/>
              <w:ind w:left="0" w:leftChars="0" w:firstLine="420" w:firstLineChars="200"/>
              <w:rPr>
                <w:color w:val="auto"/>
                <w:highlight w:val="none"/>
              </w:rPr>
            </w:pPr>
            <w:r>
              <w:rPr>
                <w:rFonts w:hint="eastAsia"/>
                <w:color w:val="auto"/>
                <w:highlight w:val="none"/>
              </w:rPr>
              <w:t>注：评标过程中，评标委员会可以运用评标系统辅助工具对</w:t>
            </w:r>
            <w:r>
              <w:rPr>
                <w:rFonts w:hint="eastAsia"/>
                <w:color w:val="auto"/>
                <w:highlight w:val="none"/>
                <w:lang w:eastAsia="zh-CN"/>
              </w:rPr>
              <w:t>竞选人</w:t>
            </w:r>
            <w:r>
              <w:rPr>
                <w:rFonts w:hint="eastAsia"/>
                <w:color w:val="auto"/>
                <w:highlight w:val="none"/>
              </w:rPr>
              <w:t>投标工程量清单进行清标。当清标结果显红时，评标委员会应深入了解显红的原因后，对照招标文件否决投标情况一览表的规定，对确实不满足招标文件相关要求的，方可作否决投标处理。</w:t>
            </w:r>
          </w:p>
          <w:p>
            <w:pPr>
              <w:snapToGrid/>
              <w:spacing w:line="240" w:lineRule="auto"/>
              <w:ind w:left="0" w:leftChars="0" w:firstLine="420" w:firstLineChars="200"/>
              <w:rPr>
                <w:color w:val="auto"/>
                <w:highlight w:val="none"/>
              </w:rPr>
            </w:pPr>
            <w:r>
              <w:rPr>
                <w:color w:val="auto"/>
                <w:highlight w:val="none"/>
              </w:rPr>
              <w:t>4.</w:t>
            </w:r>
            <w:r>
              <w:rPr>
                <w:rFonts w:hint="eastAsia"/>
                <w:color w:val="auto"/>
                <w:highlight w:val="none"/>
              </w:rPr>
              <w:t>投标函中的总报价与已标价工程量清单总报价</w:t>
            </w:r>
            <w:r>
              <w:rPr>
                <w:rFonts w:hint="eastAsia"/>
                <w:color w:val="auto"/>
                <w:highlight w:val="none"/>
                <w:lang w:val="en-US" w:eastAsia="zh-CN"/>
              </w:rPr>
              <w:t>不</w:t>
            </w:r>
            <w:r>
              <w:rPr>
                <w:rFonts w:hint="eastAsia"/>
                <w:color w:val="auto"/>
                <w:highlight w:val="none"/>
              </w:rPr>
              <w:t>一致</w:t>
            </w:r>
            <w:r>
              <w:rPr>
                <w:rFonts w:hint="eastAsia"/>
                <w:color w:val="auto"/>
                <w:highlight w:val="none"/>
                <w:lang w:eastAsia="zh-CN"/>
              </w:rPr>
              <w:t>，</w:t>
            </w:r>
            <w:r>
              <w:rPr>
                <w:rFonts w:hint="eastAsia"/>
                <w:color w:val="auto"/>
                <w:highlight w:val="none"/>
                <w:lang w:val="en-US" w:eastAsia="zh-CN"/>
              </w:rPr>
              <w:t>或</w:t>
            </w:r>
            <w:r>
              <w:rPr>
                <w:rFonts w:hint="eastAsia"/>
                <w:color w:val="auto"/>
                <w:highlight w:val="none"/>
              </w:rPr>
              <w:t>工程量清单总报价与依据单价、工程数量、分部分项工程合价计算出的结果</w:t>
            </w:r>
            <w:r>
              <w:rPr>
                <w:rFonts w:hint="eastAsia"/>
                <w:color w:val="auto"/>
                <w:highlight w:val="none"/>
                <w:lang w:val="en-US" w:eastAsia="zh-CN"/>
              </w:rPr>
              <w:t>不</w:t>
            </w:r>
            <w:r>
              <w:rPr>
                <w:rFonts w:hint="eastAsia"/>
                <w:color w:val="auto"/>
                <w:highlight w:val="none"/>
              </w:rPr>
              <w:t>一致，由评标委员会作否决投标处理。</w:t>
            </w:r>
          </w:p>
          <w:p>
            <w:pPr>
              <w:snapToGrid w:val="0"/>
              <w:spacing w:after="0" w:line="400" w:lineRule="exact"/>
              <w:ind w:left="0" w:leftChars="0" w:firstLine="420" w:firstLineChars="200"/>
              <w:rPr>
                <w:color w:val="auto"/>
                <w:highlight w:val="none"/>
              </w:rPr>
            </w:pPr>
            <w:r>
              <w:rPr>
                <w:color w:val="auto"/>
                <w:highlight w:val="none"/>
              </w:rPr>
              <w:t>5.</w:t>
            </w:r>
            <w:r>
              <w:rPr>
                <w:rFonts w:hint="eastAsia"/>
                <w:color w:val="auto"/>
                <w:highlight w:val="none"/>
              </w:rPr>
              <w:t>（1）在合同实施期间，单价和总价按专用合同条款第11条的规定可调整。</w:t>
            </w:r>
          </w:p>
          <w:p>
            <w:pPr>
              <w:snapToGrid w:val="0"/>
              <w:spacing w:after="0" w:line="400" w:lineRule="exact"/>
              <w:ind w:left="0" w:leftChars="0" w:firstLine="420" w:firstLineChars="200"/>
              <w:rPr>
                <w:color w:val="auto"/>
                <w:highlight w:val="none"/>
              </w:rPr>
            </w:pPr>
            <w:r>
              <w:rPr>
                <w:rFonts w:hint="eastAsia"/>
                <w:color w:val="auto"/>
                <w:highlight w:val="none"/>
              </w:rPr>
              <w:t>（2）增值税计税方法由</w:t>
            </w:r>
            <w:r>
              <w:rPr>
                <w:rFonts w:hint="eastAsia"/>
                <w:color w:val="auto"/>
                <w:highlight w:val="none"/>
                <w:lang w:eastAsia="zh-CN"/>
              </w:rPr>
              <w:t>比选人</w:t>
            </w:r>
            <w:r>
              <w:rPr>
                <w:rFonts w:hint="eastAsia"/>
                <w:color w:val="auto"/>
                <w:highlight w:val="none"/>
              </w:rPr>
              <w:t>依据国家税法规定选择：</w:t>
            </w:r>
          </w:p>
          <w:p>
            <w:pPr>
              <w:snapToGrid w:val="0"/>
              <w:spacing w:after="0" w:line="400" w:lineRule="exact"/>
              <w:ind w:left="0" w:leftChars="0" w:firstLine="420" w:firstLineChars="200"/>
              <w:rPr>
                <w:color w:val="auto"/>
                <w:highlight w:val="none"/>
              </w:rPr>
            </w:pPr>
            <w:r>
              <w:rPr>
                <w:rFonts w:hint="eastAsia"/>
                <w:color w:val="auto"/>
                <w:highlight w:val="none"/>
                <w:lang w:eastAsia="zh-CN"/>
              </w:rPr>
              <w:t>☑</w:t>
            </w:r>
            <w:r>
              <w:rPr>
                <w:rFonts w:hint="eastAsia"/>
                <w:color w:val="auto"/>
                <w:highlight w:val="none"/>
              </w:rPr>
              <w:t>一般计税法</w:t>
            </w:r>
          </w:p>
          <w:p>
            <w:pPr>
              <w:snapToGrid w:val="0"/>
              <w:spacing w:after="0" w:line="400" w:lineRule="exact"/>
              <w:ind w:left="0" w:leftChars="0" w:firstLine="420" w:firstLineChars="200"/>
              <w:rPr>
                <w:color w:val="auto"/>
                <w:highlight w:val="none"/>
              </w:rPr>
            </w:pPr>
            <w:r>
              <w:rPr>
                <w:color w:val="auto"/>
                <w:highlight w:val="none"/>
              </w:rPr>
              <w:t>6.</w:t>
            </w:r>
            <w:r>
              <w:rPr>
                <w:rFonts w:hint="eastAsia"/>
                <w:color w:val="auto"/>
                <w:highlight w:val="none"/>
              </w:rPr>
              <w:t>如发现工程量清单中的数量与图纸中数量不一致，应于本须知第2.2.1项中规定的时间前书面通知</w:t>
            </w:r>
            <w:r>
              <w:rPr>
                <w:rFonts w:hint="eastAsia"/>
                <w:color w:val="auto"/>
                <w:highlight w:val="none"/>
                <w:lang w:eastAsia="zh-CN"/>
              </w:rPr>
              <w:t>比选人</w:t>
            </w:r>
            <w:r>
              <w:rPr>
                <w:rFonts w:hint="eastAsia"/>
                <w:color w:val="auto"/>
                <w:highlight w:val="none"/>
              </w:rPr>
              <w:t>核查，除非</w:t>
            </w:r>
            <w:r>
              <w:rPr>
                <w:rFonts w:hint="eastAsia"/>
                <w:color w:val="auto"/>
                <w:highlight w:val="none"/>
                <w:lang w:eastAsia="zh-CN"/>
              </w:rPr>
              <w:t>比选人</w:t>
            </w:r>
            <w:r>
              <w:rPr>
                <w:rFonts w:hint="eastAsia"/>
                <w:color w:val="auto"/>
                <w:highlight w:val="none"/>
              </w:rPr>
              <w:t>以修改的形式予以更正，否则，应以工程量清单中列出的数量为准。</w:t>
            </w:r>
          </w:p>
          <w:p>
            <w:pPr>
              <w:snapToGrid/>
              <w:spacing w:line="240" w:lineRule="auto"/>
              <w:ind w:firstLine="420" w:firstLineChars="200"/>
              <w:rPr>
                <w:color w:val="auto"/>
                <w:highlight w:val="none"/>
              </w:rPr>
            </w:pPr>
            <w:r>
              <w:rPr>
                <w:color w:val="auto"/>
                <w:highlight w:val="none"/>
              </w:rPr>
              <w:t>7.</w:t>
            </w:r>
            <w:r>
              <w:rPr>
                <w:rFonts w:hint="eastAsia"/>
                <w:color w:val="auto"/>
                <w:highlight w:val="none"/>
                <w:lang w:eastAsia="zh-CN"/>
              </w:rPr>
              <w:t>比选人</w:t>
            </w:r>
            <w:r>
              <w:rPr>
                <w:rFonts w:hint="eastAsia"/>
                <w:color w:val="auto"/>
                <w:highlight w:val="none"/>
              </w:rPr>
              <w:t>在工程量清单中所列出的暂列金额、暂估价等暂定金额，</w:t>
            </w:r>
            <w:r>
              <w:rPr>
                <w:rFonts w:hint="eastAsia"/>
                <w:color w:val="auto"/>
                <w:highlight w:val="none"/>
                <w:lang w:eastAsia="zh-CN"/>
              </w:rPr>
              <w:t>竞选人</w:t>
            </w:r>
            <w:r>
              <w:rPr>
                <w:rFonts w:hint="eastAsia"/>
                <w:color w:val="auto"/>
                <w:highlight w:val="none"/>
              </w:rPr>
              <w:t>不得修改，否则由评标委员会作否决投标处理。</w:t>
            </w:r>
          </w:p>
          <w:p>
            <w:pPr>
              <w:snapToGrid/>
              <w:spacing w:line="240" w:lineRule="auto"/>
              <w:ind w:firstLine="420" w:firstLineChars="200"/>
              <w:rPr>
                <w:color w:val="auto"/>
                <w:highlight w:val="none"/>
              </w:rPr>
            </w:pPr>
            <w:r>
              <w:rPr>
                <w:color w:val="auto"/>
                <w:highlight w:val="none"/>
              </w:rPr>
              <w:t>8.</w:t>
            </w:r>
            <w:r>
              <w:rPr>
                <w:rFonts w:hint="eastAsia"/>
                <w:color w:val="auto"/>
                <w:highlight w:val="none"/>
              </w:rPr>
              <w:t>本工程招标将设置投标总报价最高限价，投标总报价最高限价</w:t>
            </w:r>
            <w:r>
              <w:rPr>
                <w:rFonts w:hint="eastAsia"/>
                <w:color w:val="auto"/>
                <w:highlight w:val="none"/>
              </w:rPr>
              <w:t>为</w:t>
            </w:r>
            <w:r>
              <w:rPr>
                <w:rFonts w:hint="eastAsia"/>
                <w:color w:val="auto"/>
                <w:highlight w:val="none"/>
                <w:lang w:val="en-US" w:eastAsia="zh-CN"/>
              </w:rPr>
              <w:t xml:space="preserve">       </w:t>
            </w:r>
            <w:r>
              <w:rPr>
                <w:rFonts w:hint="eastAsia"/>
                <w:color w:val="auto"/>
                <w:highlight w:val="none"/>
              </w:rPr>
              <w:t>元</w:t>
            </w:r>
            <w:r>
              <w:rPr>
                <w:rFonts w:hint="eastAsia"/>
                <w:color w:val="auto"/>
                <w:highlight w:val="none"/>
                <w:lang w:eastAsia="zh-CN"/>
              </w:rPr>
              <w:t>（</w:t>
            </w:r>
            <w:r>
              <w:rPr>
                <w:rFonts w:hint="eastAsia"/>
                <w:color w:val="auto"/>
                <w:highlight w:val="none"/>
                <w:lang w:val="en-US" w:eastAsia="zh-CN"/>
              </w:rPr>
              <w:t>大写：      元</w:t>
            </w:r>
            <w:r>
              <w:rPr>
                <w:rFonts w:hint="eastAsia"/>
                <w:color w:val="auto"/>
                <w:highlight w:val="none"/>
                <w:lang w:eastAsia="zh-CN"/>
              </w:rPr>
              <w:t>）</w:t>
            </w:r>
            <w:r>
              <w:rPr>
                <w:rFonts w:hint="eastAsia"/>
                <w:color w:val="auto"/>
                <w:highlight w:val="none"/>
              </w:rPr>
              <w:t>，</w:t>
            </w:r>
            <w:r>
              <w:rPr>
                <w:rFonts w:hint="eastAsia"/>
                <w:color w:val="auto"/>
                <w:highlight w:val="none"/>
                <w:lang w:eastAsia="zh-CN"/>
              </w:rPr>
              <w:t>竞选人</w:t>
            </w:r>
            <w:r>
              <w:rPr>
                <w:rFonts w:hint="eastAsia"/>
                <w:color w:val="auto"/>
                <w:highlight w:val="none"/>
              </w:rPr>
              <w:t>的投标总报价不得超过投标总报价最高限价，否则由评标委员会作否决投标处理。</w:t>
            </w:r>
          </w:p>
          <w:p>
            <w:pPr>
              <w:snapToGrid/>
              <w:spacing w:line="240" w:lineRule="auto"/>
              <w:ind w:firstLine="420" w:firstLineChars="200"/>
              <w:rPr>
                <w:color w:val="auto"/>
                <w:highlight w:val="none"/>
              </w:rPr>
            </w:pPr>
            <w:r>
              <w:rPr>
                <w:rFonts w:hint="eastAsia"/>
                <w:color w:val="auto"/>
                <w:highlight w:val="none"/>
              </w:rPr>
              <w:t>本工程招标将设置全部清单综合单价最高限价，全部清单综合单价最高限价随</w:t>
            </w:r>
            <w:r>
              <w:rPr>
                <w:rFonts w:hint="eastAsia"/>
                <w:color w:val="auto"/>
                <w:highlight w:val="none"/>
                <w:lang w:val="en-US" w:eastAsia="zh-CN"/>
              </w:rPr>
              <w:t>招标</w:t>
            </w:r>
            <w:r>
              <w:rPr>
                <w:rFonts w:hint="eastAsia"/>
                <w:color w:val="auto"/>
                <w:highlight w:val="none"/>
              </w:rPr>
              <w:t>文件发布，</w:t>
            </w:r>
            <w:r>
              <w:rPr>
                <w:rFonts w:hint="eastAsia"/>
                <w:color w:val="auto"/>
                <w:highlight w:val="none"/>
                <w:lang w:eastAsia="zh-CN"/>
              </w:rPr>
              <w:t>竞选人</w:t>
            </w:r>
            <w:r>
              <w:rPr>
                <w:rFonts w:hint="eastAsia"/>
                <w:color w:val="auto"/>
                <w:highlight w:val="none"/>
              </w:rPr>
              <w:t>的每项清单综合单价报价不得超过每项清单综合单价最高限价，否则由评标委员会作否决投标处理。</w:t>
            </w:r>
          </w:p>
          <w:p>
            <w:pPr>
              <w:spacing w:after="0" w:line="400" w:lineRule="exact"/>
              <w:ind w:firstLine="420" w:firstLineChars="200"/>
              <w:rPr>
                <w:color w:val="auto"/>
                <w:highlight w:val="none"/>
              </w:rPr>
            </w:pPr>
            <w:r>
              <w:rPr>
                <w:color w:val="auto"/>
                <w:highlight w:val="none"/>
              </w:rPr>
              <w:t>9.安全文明施工费：</w:t>
            </w:r>
          </w:p>
          <w:p>
            <w:pPr>
              <w:snapToGrid w:val="0"/>
              <w:spacing w:after="0" w:line="400" w:lineRule="exact"/>
              <w:ind w:firstLine="420" w:firstLineChars="200"/>
              <w:rPr>
                <w:color w:val="auto"/>
                <w:highlight w:val="none"/>
              </w:rPr>
            </w:pPr>
            <w:r>
              <w:rPr>
                <w:color w:val="auto"/>
                <w:highlight w:val="none"/>
              </w:rPr>
              <w:t>9.1</w:t>
            </w:r>
            <w:r>
              <w:rPr>
                <w:rFonts w:hint="eastAsia"/>
                <w:color w:val="auto"/>
                <w:highlight w:val="none"/>
              </w:rPr>
              <w:t>根据《重庆城乡建设委员会关于印发</w:t>
            </w:r>
            <w:r>
              <w:rPr>
                <w:color w:val="auto"/>
                <w:highlight w:val="none"/>
              </w:rPr>
              <w:t>&lt;</w:t>
            </w:r>
            <w:r>
              <w:rPr>
                <w:rFonts w:hint="eastAsia"/>
                <w:color w:val="auto"/>
                <w:highlight w:val="none"/>
              </w:rPr>
              <w:t>重庆市建设工程安全文明施工费计取及使用管理规定</w:t>
            </w:r>
            <w:r>
              <w:rPr>
                <w:color w:val="auto"/>
                <w:highlight w:val="none"/>
              </w:rPr>
              <w:t>&gt;</w:t>
            </w:r>
            <w:r>
              <w:rPr>
                <w:rFonts w:hint="eastAsia"/>
                <w:color w:val="auto"/>
                <w:highlight w:val="none"/>
              </w:rPr>
              <w:t>的通知》（渝建发〔2014〕25号）规定，安全文明施工费由安全施工费、文明施工费、环境保护费及临时设施费组成。</w:t>
            </w:r>
          </w:p>
          <w:p>
            <w:pPr>
              <w:spacing w:line="400" w:lineRule="exact"/>
              <w:ind w:firstLineChars="200"/>
              <w:rPr>
                <w:color w:val="auto"/>
                <w:highlight w:val="none"/>
              </w:rPr>
            </w:pPr>
            <w:r>
              <w:rPr>
                <w:color w:val="auto"/>
                <w:highlight w:val="none"/>
              </w:rPr>
              <w:t>9.2本工程安全文明施工费由</w:t>
            </w:r>
            <w:r>
              <w:rPr>
                <w:rFonts w:hint="eastAsia"/>
                <w:color w:val="auto"/>
                <w:highlight w:val="none"/>
                <w:lang w:eastAsia="zh-CN"/>
              </w:rPr>
              <w:t>比选人</w:t>
            </w:r>
            <w:r>
              <w:rPr>
                <w:color w:val="auto"/>
                <w:highlight w:val="none"/>
              </w:rPr>
              <w:t>根据《建设工程工程量清单计价规范》（GB50500-2013）、《重庆市建设工程工程量清单计价规则》（CQJJGZ-2013）、《</w:t>
            </w:r>
            <w:r>
              <w:rPr>
                <w:rFonts w:hint="eastAsia"/>
                <w:color w:val="auto"/>
                <w:highlight w:val="none"/>
              </w:rPr>
              <w:t>重庆市城乡建设委员会</w:t>
            </w:r>
            <w:r>
              <w:rPr>
                <w:color w:val="auto"/>
                <w:highlight w:val="none"/>
              </w:rPr>
              <w:t>关于印发&lt;重庆市建设工程安全文明施工费计取及使用管理规定&gt;的通知》（渝建发</w:t>
            </w:r>
            <w:r>
              <w:rPr>
                <w:rFonts w:hint="eastAsia"/>
                <w:color w:val="auto"/>
                <w:highlight w:val="none"/>
              </w:rPr>
              <w:t>〔</w:t>
            </w:r>
            <w:r>
              <w:rPr>
                <w:color w:val="auto"/>
                <w:highlight w:val="none"/>
              </w:rPr>
              <w:t>2014</w:t>
            </w:r>
            <w:r>
              <w:rPr>
                <w:rFonts w:hint="eastAsia"/>
                <w:color w:val="auto"/>
                <w:highlight w:val="none"/>
              </w:rPr>
              <w:t>〕</w:t>
            </w:r>
            <w:r>
              <w:rPr>
                <w:color w:val="auto"/>
                <w:highlight w:val="none"/>
              </w:rPr>
              <w:t>25号）</w:t>
            </w:r>
            <w:r>
              <w:rPr>
                <w:rFonts w:hint="eastAsia"/>
                <w:color w:val="auto"/>
                <w:highlight w:val="none"/>
              </w:rPr>
              <w:t>、《重庆市住房和城乡建设委员会关于调整建设施工现场形象品质提升安全文明施工费计取的通知》（渝建管〔2020〕97号）</w:t>
            </w:r>
            <w:r>
              <w:rPr>
                <w:color w:val="auto"/>
                <w:highlight w:val="none"/>
              </w:rPr>
              <w:t>、</w:t>
            </w:r>
            <w:r>
              <w:rPr>
                <w:rFonts w:hint="eastAsia"/>
                <w:color w:val="auto"/>
                <w:highlight w:val="none"/>
              </w:rPr>
              <w:t>《重庆市建设工程费用定额》（CQFYDE-2018）、《重庆市住房和城乡建设委员会关于适用增值税新税率调整建设工程计价依据的通知》（渝建〔2019〕143号）</w:t>
            </w:r>
            <w:r>
              <w:rPr>
                <w:color w:val="auto"/>
                <w:highlight w:val="none"/>
              </w:rPr>
              <w:t>的相关规定和费用标准单列计算，安全文明施</w:t>
            </w:r>
            <w:r>
              <w:rPr>
                <w:color w:val="auto"/>
                <w:highlight w:val="none"/>
              </w:rPr>
              <w:t>工费暂定金额</w:t>
            </w:r>
            <w:r>
              <w:rPr>
                <w:rFonts w:hint="eastAsia"/>
                <w:color w:val="auto"/>
                <w:highlight w:val="none"/>
                <w:lang w:val="en-US" w:eastAsia="zh-CN"/>
              </w:rPr>
              <w:t>为            元</w:t>
            </w:r>
            <w:r>
              <w:rPr>
                <w:color w:val="auto"/>
                <w:highlight w:val="none"/>
              </w:rPr>
              <w:t>，与最高限价一起公布。《投标函》中的安全文明施工费</w:t>
            </w:r>
            <w:r>
              <w:rPr>
                <w:rFonts w:hint="eastAsia"/>
                <w:color w:val="auto"/>
                <w:highlight w:val="none"/>
                <w:lang w:val="en-US" w:eastAsia="zh-CN"/>
              </w:rPr>
              <w:t>金额或工程量清单中安全文明施工费的汇总金额未</w:t>
            </w:r>
            <w:r>
              <w:rPr>
                <w:color w:val="auto"/>
                <w:highlight w:val="none"/>
              </w:rPr>
              <w:t>按照</w:t>
            </w:r>
            <w:r>
              <w:rPr>
                <w:rFonts w:hint="eastAsia"/>
                <w:color w:val="auto"/>
                <w:highlight w:val="none"/>
                <w:lang w:eastAsia="zh-CN"/>
              </w:rPr>
              <w:t>比选人</w:t>
            </w:r>
            <w:r>
              <w:rPr>
                <w:color w:val="auto"/>
                <w:highlight w:val="none"/>
              </w:rPr>
              <w:t>给出的暂定金额填报</w:t>
            </w:r>
            <w:r>
              <w:rPr>
                <w:rFonts w:hint="eastAsia"/>
                <w:color w:val="auto"/>
                <w:highlight w:val="none"/>
                <w:lang w:val="en-US" w:eastAsia="zh-CN"/>
              </w:rPr>
              <w:t>的</w:t>
            </w:r>
            <w:r>
              <w:rPr>
                <w:color w:val="auto"/>
                <w:highlight w:val="none"/>
              </w:rPr>
              <w:t>，视为对招标文件不作实质性响应，其投标文件</w:t>
            </w:r>
            <w:r>
              <w:rPr>
                <w:rFonts w:hint="eastAsia"/>
                <w:color w:val="auto"/>
                <w:highlight w:val="none"/>
              </w:rPr>
              <w:t>由评标委员会</w:t>
            </w:r>
            <w:r>
              <w:rPr>
                <w:color w:val="auto"/>
                <w:highlight w:val="none"/>
              </w:rPr>
              <w:t>作否决投标处理。</w:t>
            </w:r>
            <w:r>
              <w:rPr>
                <w:rFonts w:hint="eastAsia"/>
                <w:color w:val="auto"/>
                <w:highlight w:val="none"/>
              </w:rPr>
              <w:t>注：采用全费用清单计价的项目，安全文明施工费仅针对《投标函》中的安全文明施工费进行评审。</w:t>
            </w:r>
          </w:p>
          <w:p>
            <w:pPr>
              <w:snapToGrid/>
              <w:spacing w:line="240" w:lineRule="auto"/>
              <w:ind w:firstLine="420" w:firstLineChars="200"/>
              <w:rPr>
                <w:color w:val="auto"/>
                <w:highlight w:val="none"/>
              </w:rPr>
            </w:pPr>
            <w:r>
              <w:rPr>
                <w:color w:val="auto"/>
                <w:highlight w:val="none"/>
              </w:rPr>
              <w:t>10.</w:t>
            </w:r>
            <w:r>
              <w:rPr>
                <w:rFonts w:hint="eastAsia"/>
                <w:color w:val="auto"/>
                <w:highlight w:val="none"/>
              </w:rPr>
              <w:t>本工程所需材料（含设备）价格由</w:t>
            </w:r>
            <w:r>
              <w:rPr>
                <w:rFonts w:hint="eastAsia"/>
                <w:color w:val="auto"/>
                <w:highlight w:val="none"/>
                <w:lang w:eastAsia="zh-CN"/>
              </w:rPr>
              <w:t>竞选人</w:t>
            </w:r>
            <w:r>
              <w:rPr>
                <w:rFonts w:hint="eastAsia"/>
                <w:color w:val="auto"/>
                <w:highlight w:val="none"/>
              </w:rPr>
              <w:t>参照重庆市建设工程造价管理总站发布的《重庆工程造价信息》或工程造价管理机构发布的工程造价信息（造价信息引用时限为招标公告发布日期前一期），并结合市场行情及自身实力进行自主报价。</w:t>
            </w:r>
          </w:p>
          <w:p>
            <w:pPr>
              <w:snapToGrid w:val="0"/>
              <w:spacing w:after="0" w:line="400" w:lineRule="exact"/>
              <w:ind w:firstLine="420" w:firstLineChars="200"/>
              <w:rPr>
                <w:color w:val="auto"/>
                <w:highlight w:val="none"/>
              </w:rPr>
            </w:pPr>
            <w:r>
              <w:rPr>
                <w:rFonts w:hint="eastAsia"/>
                <w:color w:val="auto"/>
                <w:highlight w:val="none"/>
              </w:rPr>
              <w:t xml:space="preserve">11.本项目建筑安装材料价格风险按照《重庆市城乡建设委员会关于进一步加强建筑安装材料价格风险管控的指导意见》（渝建〔2018〕61号）执行。本项目主要材料及设备价格风险内容、范围及调整方法为： </w:t>
            </w:r>
            <w:r>
              <w:rPr>
                <w:rFonts w:hint="eastAsia"/>
                <w:color w:val="auto"/>
                <w:highlight w:val="none"/>
                <w:lang w:val="en-US" w:eastAsia="zh-CN"/>
              </w:rPr>
              <w:t>不调整</w:t>
            </w:r>
            <w:r>
              <w:rPr>
                <w:rFonts w:hint="eastAsia"/>
                <w:color w:val="auto"/>
                <w:highlight w:val="none"/>
              </w:rPr>
              <w:t xml:space="preserve">  </w:t>
            </w:r>
          </w:p>
          <w:p>
            <w:pPr>
              <w:snapToGrid w:val="0"/>
              <w:spacing w:after="0" w:line="400" w:lineRule="exact"/>
              <w:ind w:firstLine="420" w:firstLineChars="200"/>
              <w:rPr>
                <w:color w:val="auto"/>
                <w:highlight w:val="none"/>
              </w:rPr>
            </w:pPr>
            <w:r>
              <w:rPr>
                <w:color w:val="auto"/>
                <w:highlight w:val="none"/>
              </w:rPr>
              <w:t>1</w:t>
            </w:r>
            <w:r>
              <w:rPr>
                <w:rFonts w:hint="eastAsia"/>
                <w:color w:val="auto"/>
                <w:highlight w:val="none"/>
              </w:rPr>
              <w:t>2</w:t>
            </w:r>
            <w:r>
              <w:rPr>
                <w:color w:val="auto"/>
                <w:highlight w:val="none"/>
              </w:rPr>
              <w:t>.</w:t>
            </w:r>
            <w:r>
              <w:rPr>
                <w:rFonts w:hint="eastAsia"/>
                <w:color w:val="auto"/>
                <w:highlight w:val="none"/>
              </w:rPr>
              <w:t>本项目所采用技术、工艺和产品等必须执行重庆市住房和城乡建设委员会关于发布《重庆市建设领域禁止、限制使用落后技术通告（2019年版）（渝建发〔2019〕25号）的规定。</w:t>
            </w:r>
          </w:p>
          <w:p>
            <w:pPr>
              <w:snapToGrid w:val="0"/>
              <w:spacing w:after="0" w:line="400" w:lineRule="exact"/>
              <w:ind w:firstLine="420" w:firstLineChars="200"/>
              <w:rPr>
                <w:rFonts w:hint="eastAsia"/>
                <w:color w:val="auto"/>
                <w:highlight w:val="none"/>
              </w:rPr>
            </w:pPr>
            <w:r>
              <w:rPr>
                <w:color w:val="auto"/>
                <w:highlight w:val="none"/>
              </w:rPr>
              <w:t>1</w:t>
            </w:r>
            <w:r>
              <w:rPr>
                <w:rFonts w:hint="eastAsia"/>
                <w:color w:val="auto"/>
                <w:highlight w:val="none"/>
              </w:rPr>
              <w:t>3</w:t>
            </w:r>
            <w:r>
              <w:rPr>
                <w:color w:val="auto"/>
                <w:highlight w:val="none"/>
              </w:rPr>
              <w:t>.</w:t>
            </w:r>
            <w:r>
              <w:rPr>
                <w:rFonts w:hint="eastAsia"/>
                <w:color w:val="auto"/>
                <w:highlight w:val="none"/>
              </w:rPr>
              <w:t>本工程主体结构若需混凝土，则必须使用商品混凝土，不得自建搅拌站。</w:t>
            </w:r>
          </w:p>
          <w:p>
            <w:pPr>
              <w:ind w:left="0" w:leftChars="0" w:firstLine="420" w:firstLineChars="200"/>
              <w:rPr>
                <w:rFonts w:hint="eastAsia"/>
                <w:color w:val="auto"/>
                <w:highlight w:val="none"/>
              </w:rPr>
            </w:pPr>
            <w:r>
              <w:rPr>
                <w:rFonts w:hint="eastAsia"/>
                <w:color w:val="auto"/>
                <w:highlight w:val="none"/>
                <w:lang w:val="en-US" w:eastAsia="zh-CN"/>
              </w:rPr>
              <w:t>14.</w:t>
            </w:r>
            <w:r>
              <w:rPr>
                <w:rFonts w:hint="eastAsia"/>
                <w:color w:val="auto"/>
                <w:highlight w:val="none"/>
              </w:rPr>
              <w:t>建安工程费用计价总则</w:t>
            </w:r>
          </w:p>
          <w:p>
            <w:pPr>
              <w:ind w:left="0" w:leftChars="0" w:firstLine="420" w:firstLineChars="200"/>
              <w:rPr>
                <w:rFonts w:hint="eastAsia"/>
                <w:color w:val="auto"/>
                <w:highlight w:val="none"/>
              </w:rPr>
            </w:pPr>
            <w:r>
              <w:rPr>
                <w:rFonts w:hint="eastAsia"/>
                <w:color w:val="auto"/>
                <w:highlight w:val="none"/>
                <w:lang w:val="en-US" w:eastAsia="zh-CN"/>
              </w:rPr>
              <w:t>14.1</w:t>
            </w:r>
            <w:r>
              <w:rPr>
                <w:rFonts w:hint="eastAsia"/>
                <w:color w:val="auto"/>
                <w:highlight w:val="none"/>
              </w:rPr>
              <w:t>建安工程费包括完成招标范围内工程项目的分部分项工程费（人工费、材料费、施工机具使用费、企业管理费、利润、风险费、措施项目费、其他项目费、规费、税金、室内空气质量检测、装修保证金、配合消防验收（联动）和通过二次消防验收</w:t>
            </w:r>
            <w:r>
              <w:rPr>
                <w:rFonts w:hint="eastAsia"/>
                <w:color w:val="auto"/>
                <w:highlight w:val="none"/>
                <w:lang w:eastAsia="zh-CN"/>
              </w:rPr>
              <w:t>（</w:t>
            </w:r>
            <w:r>
              <w:rPr>
                <w:rFonts w:hint="eastAsia"/>
                <w:color w:val="auto"/>
                <w:highlight w:val="none"/>
                <w:lang w:val="en-US" w:eastAsia="zh-CN"/>
              </w:rPr>
              <w:t>如需要</w:t>
            </w:r>
            <w:r>
              <w:rPr>
                <w:rFonts w:hint="eastAsia"/>
                <w:color w:val="auto"/>
                <w:highlight w:val="none"/>
                <w:lang w:eastAsia="zh-CN"/>
              </w:rPr>
              <w:t>）、</w:t>
            </w:r>
            <w:r>
              <w:rPr>
                <w:rFonts w:hint="eastAsia"/>
                <w:color w:val="auto"/>
                <w:highlight w:val="none"/>
              </w:rPr>
              <w:t>政策性文件及装饰地点物业公司规定的所有费用。</w:t>
            </w:r>
          </w:p>
          <w:p>
            <w:pPr>
              <w:ind w:left="0" w:leftChars="0" w:firstLine="420" w:firstLineChars="200"/>
              <w:rPr>
                <w:rFonts w:hint="eastAsia"/>
                <w:color w:val="auto"/>
                <w:highlight w:val="none"/>
              </w:rPr>
            </w:pPr>
            <w:r>
              <w:rPr>
                <w:rFonts w:hint="eastAsia"/>
                <w:color w:val="auto"/>
                <w:highlight w:val="none"/>
                <w:lang w:val="en-US" w:eastAsia="zh-CN"/>
              </w:rPr>
              <w:t>14.2</w:t>
            </w:r>
            <w:r>
              <w:rPr>
                <w:rFonts w:hint="eastAsia"/>
                <w:color w:val="auto"/>
                <w:highlight w:val="none"/>
                <w:lang w:eastAsia="zh-CN"/>
              </w:rPr>
              <w:t>竞选人</w:t>
            </w:r>
            <w:r>
              <w:rPr>
                <w:rFonts w:hint="eastAsia"/>
                <w:color w:val="auto"/>
                <w:highlight w:val="none"/>
              </w:rPr>
              <w:t>应先到工地踏勘以充分了解工地位置、进出场道路、储存空间、装卸限制、行车干扰及任何其它足以影响承包价格的情况，任何因忽视上述情况而导致的索赔或工期延长申请将不获批准，投标时</w:t>
            </w:r>
            <w:r>
              <w:rPr>
                <w:rFonts w:hint="eastAsia"/>
                <w:color w:val="auto"/>
                <w:highlight w:val="none"/>
                <w:lang w:eastAsia="zh-CN"/>
              </w:rPr>
              <w:t>竞选人</w:t>
            </w:r>
            <w:r>
              <w:rPr>
                <w:rFonts w:hint="eastAsia"/>
                <w:color w:val="auto"/>
                <w:highlight w:val="none"/>
              </w:rPr>
              <w:t>必须考虑此费用，综合考虑在投标</w:t>
            </w:r>
            <w:r>
              <w:rPr>
                <w:rFonts w:hint="eastAsia"/>
                <w:color w:val="auto"/>
                <w:highlight w:val="none"/>
                <w:lang w:val="en-US" w:eastAsia="zh-CN"/>
              </w:rPr>
              <w:t>报价</w:t>
            </w:r>
            <w:r>
              <w:rPr>
                <w:rFonts w:hint="eastAsia"/>
                <w:color w:val="auto"/>
                <w:highlight w:val="none"/>
              </w:rPr>
              <w:t>中，中标后</w:t>
            </w:r>
            <w:r>
              <w:rPr>
                <w:rFonts w:hint="eastAsia"/>
                <w:color w:val="auto"/>
                <w:highlight w:val="none"/>
                <w:lang w:eastAsia="zh-CN"/>
              </w:rPr>
              <w:t>比选人</w:t>
            </w:r>
            <w:r>
              <w:rPr>
                <w:rFonts w:hint="eastAsia"/>
                <w:color w:val="auto"/>
                <w:highlight w:val="none"/>
              </w:rPr>
              <w:t>不再另行支付。</w:t>
            </w:r>
          </w:p>
          <w:p>
            <w:pPr>
              <w:ind w:left="0" w:leftChars="0" w:firstLine="420" w:firstLineChars="200"/>
              <w:rPr>
                <w:rFonts w:hint="eastAsia"/>
                <w:color w:val="auto"/>
                <w:highlight w:val="none"/>
              </w:rPr>
            </w:pPr>
            <w:r>
              <w:rPr>
                <w:rFonts w:hint="eastAsia"/>
                <w:color w:val="auto"/>
                <w:highlight w:val="none"/>
                <w:lang w:val="en-US" w:eastAsia="zh-CN"/>
              </w:rPr>
              <w:t>14.3</w:t>
            </w:r>
            <w:r>
              <w:rPr>
                <w:rFonts w:hint="eastAsia"/>
                <w:color w:val="auto"/>
                <w:highlight w:val="none"/>
              </w:rPr>
              <w:t>招标文件合同条款及格式中约定由承包人承担的费用，投标时</w:t>
            </w:r>
            <w:r>
              <w:rPr>
                <w:rFonts w:hint="eastAsia"/>
                <w:color w:val="auto"/>
                <w:highlight w:val="none"/>
                <w:lang w:eastAsia="zh-CN"/>
              </w:rPr>
              <w:t>竞选人</w:t>
            </w:r>
            <w:r>
              <w:rPr>
                <w:rFonts w:hint="eastAsia"/>
                <w:color w:val="auto"/>
                <w:highlight w:val="none"/>
              </w:rPr>
              <w:t>必须考虑此费用，综合考虑在</w:t>
            </w:r>
            <w:r>
              <w:rPr>
                <w:rFonts w:hint="eastAsia"/>
                <w:color w:val="auto"/>
                <w:highlight w:val="none"/>
                <w:lang w:val="en-US" w:eastAsia="zh-CN"/>
              </w:rPr>
              <w:t>投标报价</w:t>
            </w:r>
            <w:r>
              <w:rPr>
                <w:rFonts w:hint="eastAsia"/>
                <w:color w:val="auto"/>
                <w:highlight w:val="none"/>
              </w:rPr>
              <w:t>中，中标后</w:t>
            </w:r>
            <w:r>
              <w:rPr>
                <w:rFonts w:hint="eastAsia"/>
                <w:color w:val="auto"/>
                <w:highlight w:val="none"/>
                <w:lang w:eastAsia="zh-CN"/>
              </w:rPr>
              <w:t>比选人</w:t>
            </w:r>
            <w:r>
              <w:rPr>
                <w:rFonts w:hint="eastAsia"/>
                <w:color w:val="auto"/>
                <w:highlight w:val="none"/>
              </w:rPr>
              <w:t>不再另行支付。</w:t>
            </w:r>
          </w:p>
          <w:p>
            <w:pPr>
              <w:ind w:firstLine="420" w:firstLineChars="200"/>
              <w:rPr>
                <w:rFonts w:hint="eastAsia"/>
                <w:color w:val="auto"/>
                <w:highlight w:val="none"/>
              </w:rPr>
            </w:pPr>
            <w:r>
              <w:rPr>
                <w:rFonts w:hint="eastAsia"/>
                <w:color w:val="auto"/>
                <w:highlight w:val="none"/>
                <w:lang w:val="en-US" w:eastAsia="zh-CN"/>
              </w:rPr>
              <w:t>14.4</w:t>
            </w:r>
            <w:r>
              <w:rPr>
                <w:rFonts w:hint="eastAsia"/>
                <w:color w:val="auto"/>
                <w:highlight w:val="none"/>
              </w:rPr>
              <w:t>按政策和合同约定的由中标人缴纳的各种保险费由</w:t>
            </w:r>
            <w:r>
              <w:rPr>
                <w:rFonts w:hint="eastAsia"/>
                <w:color w:val="auto"/>
                <w:highlight w:val="none"/>
                <w:lang w:eastAsia="zh-CN"/>
              </w:rPr>
              <w:t>竞选人</w:t>
            </w:r>
            <w:r>
              <w:rPr>
                <w:rFonts w:hint="eastAsia"/>
                <w:color w:val="auto"/>
                <w:highlight w:val="none"/>
              </w:rPr>
              <w:t>自行投保，保险费由中标人承担并支付，并根据自身实力和本工程情况，综合考虑在</w:t>
            </w:r>
            <w:r>
              <w:rPr>
                <w:rFonts w:hint="eastAsia"/>
                <w:color w:val="auto"/>
                <w:highlight w:val="none"/>
                <w:lang w:val="en-US" w:eastAsia="zh-CN"/>
              </w:rPr>
              <w:t>投标报价</w:t>
            </w:r>
            <w:r>
              <w:rPr>
                <w:rFonts w:hint="eastAsia"/>
                <w:color w:val="auto"/>
                <w:highlight w:val="none"/>
              </w:rPr>
              <w:t>中，中标后</w:t>
            </w:r>
            <w:r>
              <w:rPr>
                <w:rFonts w:hint="eastAsia"/>
                <w:color w:val="auto"/>
                <w:highlight w:val="none"/>
                <w:lang w:eastAsia="zh-CN"/>
              </w:rPr>
              <w:t>比选人</w:t>
            </w:r>
            <w:r>
              <w:rPr>
                <w:rFonts w:hint="eastAsia"/>
                <w:color w:val="auto"/>
                <w:highlight w:val="none"/>
              </w:rPr>
              <w:t>不再另行支付。</w:t>
            </w:r>
          </w:p>
          <w:p>
            <w:pPr>
              <w:ind w:firstLine="420" w:firstLineChars="200"/>
              <w:rPr>
                <w:rFonts w:hint="default" w:eastAsia="宋体"/>
                <w:color w:val="auto"/>
                <w:highlight w:val="none"/>
                <w:lang w:val="en-US" w:eastAsia="zh-CN"/>
              </w:rPr>
            </w:pPr>
            <w:r>
              <w:rPr>
                <w:rFonts w:hint="eastAsia"/>
                <w:color w:val="auto"/>
                <w:highlight w:val="none"/>
                <w:lang w:val="en-US" w:eastAsia="zh-CN"/>
              </w:rPr>
              <w:t>14.5</w:t>
            </w:r>
            <w:r>
              <w:rPr>
                <w:rFonts w:hint="eastAsia"/>
                <w:color w:val="auto"/>
                <w:highlight w:val="none"/>
              </w:rPr>
              <w:t>工程所有物资（设备）采购质量需符合设计图纸及有关标准、规范的要求。施工质量符合设计图纸及国家有关标准、规范要求，工程质量达到国家及行业现行施工验收规范合格标准，如中标人所采购的物资不满足设计要求或者不满足</w:t>
            </w:r>
            <w:r>
              <w:rPr>
                <w:rFonts w:hint="eastAsia"/>
                <w:color w:val="auto"/>
                <w:highlight w:val="none"/>
                <w:lang w:eastAsia="zh-CN"/>
              </w:rPr>
              <w:t>比选人</w:t>
            </w:r>
            <w:r>
              <w:rPr>
                <w:rFonts w:hint="eastAsia"/>
                <w:color w:val="auto"/>
                <w:highlight w:val="none"/>
              </w:rPr>
              <w:t>要求的，</w:t>
            </w:r>
            <w:r>
              <w:rPr>
                <w:rFonts w:hint="eastAsia"/>
                <w:color w:val="auto"/>
                <w:highlight w:val="none"/>
                <w:lang w:eastAsia="zh-CN"/>
              </w:rPr>
              <w:t>比选人</w:t>
            </w:r>
            <w:r>
              <w:rPr>
                <w:rFonts w:hint="eastAsia"/>
                <w:color w:val="auto"/>
                <w:highlight w:val="none"/>
              </w:rPr>
              <w:t>有权要求中标人根据</w:t>
            </w:r>
            <w:r>
              <w:rPr>
                <w:rFonts w:hint="eastAsia"/>
                <w:color w:val="auto"/>
                <w:highlight w:val="none"/>
                <w:lang w:eastAsia="zh-CN"/>
              </w:rPr>
              <w:t>比选人</w:t>
            </w:r>
            <w:r>
              <w:rPr>
                <w:rFonts w:hint="eastAsia"/>
                <w:color w:val="auto"/>
                <w:highlight w:val="none"/>
              </w:rPr>
              <w:t>的要求进行更换。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3.3.1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投标有效期</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90</w:t>
            </w:r>
            <w:r>
              <w:rPr>
                <w:rFonts w:ascii="宋体" w:hAnsi="宋体"/>
                <w:color w:val="auto"/>
                <w:szCs w:val="21"/>
                <w:highlight w:val="none"/>
                <w:u w:val="single"/>
              </w:rPr>
              <w:t xml:space="preserve"> </w:t>
            </w:r>
            <w:r>
              <w:rPr>
                <w:rFonts w:ascii="宋体" w:hAnsi="宋体"/>
                <w:color w:val="auto"/>
                <w:szCs w:val="21"/>
                <w:highlight w:val="none"/>
              </w:rPr>
              <w:t>日历天（从提交</w:t>
            </w:r>
            <w:r>
              <w:rPr>
                <w:rFonts w:hint="eastAsia" w:ascii="宋体" w:hAnsi="宋体"/>
                <w:color w:val="auto"/>
                <w:szCs w:val="21"/>
                <w:highlight w:val="none"/>
                <w:lang w:eastAsia="zh-CN"/>
              </w:rPr>
              <w:t>投标文件</w:t>
            </w:r>
            <w:r>
              <w:rPr>
                <w:rFonts w:ascii="宋体" w:hAnsi="宋体"/>
                <w:color w:val="auto"/>
                <w:szCs w:val="21"/>
                <w:highlight w:val="none"/>
              </w:rPr>
              <w:t>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eastAsia="宋体" w:cs="Times New Roman"/>
                <w:color w:val="auto"/>
                <w:kern w:val="0"/>
                <w:sz w:val="21"/>
                <w:szCs w:val="21"/>
                <w:highlight w:val="none"/>
                <w:lang w:val="en-US" w:eastAsia="zh-CN" w:bidi="ar-SA"/>
              </w:rPr>
            </w:pPr>
            <w:r>
              <w:rPr>
                <w:rFonts w:ascii="宋体" w:hAnsi="宋体"/>
                <w:color w:val="auto"/>
                <w:kern w:val="0"/>
                <w:szCs w:val="21"/>
                <w:highlight w:val="none"/>
              </w:rPr>
              <w:t>3.4</w:t>
            </w:r>
          </w:p>
        </w:tc>
        <w:tc>
          <w:tcPr>
            <w:tcW w:w="1644" w:type="dxa"/>
            <w:vAlign w:val="center"/>
          </w:tcPr>
          <w:p>
            <w:pPr>
              <w:snapToGrid w:val="0"/>
              <w:spacing w:line="400" w:lineRule="exact"/>
              <w:jc w:val="center"/>
              <w:rPr>
                <w:rFonts w:ascii="宋体" w:hAnsi="宋体" w:eastAsia="宋体" w:cs="Times New Roman"/>
                <w:color w:val="auto"/>
                <w:kern w:val="0"/>
                <w:sz w:val="21"/>
                <w:szCs w:val="21"/>
                <w:highlight w:val="none"/>
                <w:lang w:val="en-US" w:eastAsia="zh-CN" w:bidi="ar-SA"/>
              </w:rPr>
            </w:pPr>
            <w:r>
              <w:rPr>
                <w:rFonts w:ascii="宋体" w:hAnsi="宋体"/>
                <w:color w:val="auto"/>
                <w:kern w:val="0"/>
                <w:szCs w:val="21"/>
                <w:highlight w:val="none"/>
              </w:rPr>
              <w:t>投标保证金</w:t>
            </w:r>
          </w:p>
        </w:tc>
        <w:tc>
          <w:tcPr>
            <w:tcW w:w="6490" w:type="dxa"/>
            <w:vAlign w:val="center"/>
          </w:tcPr>
          <w:p>
            <w:pPr>
              <w:ind w:firstLine="420" w:firstLineChars="200"/>
              <w:rPr>
                <w:rFonts w:hint="eastAsia"/>
                <w:color w:val="auto"/>
                <w:highlight w:val="none"/>
              </w:rPr>
            </w:pPr>
            <w:r>
              <w:rPr>
                <w:rFonts w:hint="eastAsia"/>
                <w:color w:val="auto"/>
                <w:highlight w:val="none"/>
                <w:lang w:val="en-US" w:eastAsia="zh-CN"/>
              </w:rPr>
              <w:t>方式</w:t>
            </w:r>
            <w:r>
              <w:rPr>
                <w:rFonts w:hint="eastAsia"/>
                <w:color w:val="auto"/>
                <w:highlight w:val="none"/>
              </w:rPr>
              <w:t>一</w:t>
            </w:r>
            <w:r>
              <w:rPr>
                <w:rFonts w:hint="eastAsia"/>
                <w:color w:val="auto"/>
                <w:highlight w:val="none"/>
                <w:lang w:eastAsia="zh-CN"/>
              </w:rPr>
              <w:t>：</w:t>
            </w:r>
            <w:r>
              <w:rPr>
                <w:rFonts w:hint="eastAsia"/>
                <w:color w:val="auto"/>
                <w:highlight w:val="none"/>
              </w:rPr>
              <w:t>以转账形式交纳投标保证金</w:t>
            </w:r>
          </w:p>
          <w:p>
            <w:pPr>
              <w:ind w:firstLine="420" w:firstLineChars="200"/>
              <w:rPr>
                <w:rFonts w:hint="eastAsia"/>
                <w:color w:val="auto"/>
                <w:highlight w:val="none"/>
              </w:rPr>
            </w:pPr>
            <w:r>
              <w:rPr>
                <w:rFonts w:hint="eastAsia"/>
                <w:color w:val="auto"/>
                <w:highlight w:val="none"/>
              </w:rPr>
              <w:t>1、投标保证金交款形式及要求：投标人从企业的基本账户（开户行）在</w:t>
            </w:r>
            <w:r>
              <w:rPr>
                <w:rFonts w:hint="eastAsia"/>
                <w:color w:val="auto"/>
                <w:highlight w:val="none"/>
                <w:lang w:val="en-US" w:eastAsia="zh-CN"/>
              </w:rPr>
              <w:t>投标截止时间</w:t>
            </w:r>
            <w:r>
              <w:rPr>
                <w:rFonts w:hint="eastAsia"/>
                <w:color w:val="auto"/>
                <w:highlight w:val="none"/>
              </w:rPr>
              <w:t>前通过转账方式直接划付至下面指定的投标保证金账户。不满足上述要求的投标保证金无效。</w:t>
            </w:r>
          </w:p>
          <w:p>
            <w:pPr>
              <w:ind w:firstLine="420" w:firstLineChars="200"/>
              <w:rPr>
                <w:rFonts w:hint="eastAsia"/>
                <w:color w:val="auto"/>
                <w:highlight w:val="none"/>
              </w:rPr>
            </w:pPr>
            <w:r>
              <w:rPr>
                <w:rFonts w:hint="eastAsia"/>
                <w:color w:val="auto"/>
                <w:highlight w:val="none"/>
                <w:lang w:val="en-US" w:eastAsia="zh-CN"/>
              </w:rPr>
              <w:t>实际到账时间：以投标保证金账户显示的到账时间为准；</w:t>
            </w:r>
            <w:r>
              <w:rPr>
                <w:rFonts w:hint="eastAsia"/>
                <w:color w:val="auto"/>
                <w:highlight w:val="none"/>
              </w:rPr>
              <w:t>投标人自行考虑汇入时间风险，如同城汇入、异地汇入、跨行汇入的时间要求。</w:t>
            </w:r>
          </w:p>
          <w:p>
            <w:pPr>
              <w:ind w:firstLine="420" w:firstLineChars="200"/>
              <w:rPr>
                <w:rFonts w:hint="eastAsia"/>
                <w:color w:val="auto"/>
                <w:highlight w:val="none"/>
              </w:rPr>
            </w:pPr>
            <w:r>
              <w:rPr>
                <w:rFonts w:hint="eastAsia"/>
                <w:color w:val="auto"/>
                <w:highlight w:val="none"/>
              </w:rPr>
              <w:t xml:space="preserve">2、以转账形式提交投标保证金的金额： </w:t>
            </w:r>
            <w:r>
              <w:rPr>
                <w:rFonts w:hint="eastAsia"/>
                <w:color w:val="auto"/>
                <w:highlight w:val="none"/>
                <w:lang w:val="en-US" w:eastAsia="zh-CN"/>
              </w:rPr>
              <w:t>1</w:t>
            </w:r>
            <w:r>
              <w:rPr>
                <w:rFonts w:hint="eastAsia"/>
                <w:color w:val="auto"/>
                <w:highlight w:val="none"/>
              </w:rPr>
              <w:t>万元整（人民币）。</w:t>
            </w:r>
          </w:p>
          <w:p>
            <w:pPr>
              <w:ind w:firstLine="420" w:firstLineChars="200"/>
              <w:rPr>
                <w:rFonts w:hint="eastAsia"/>
                <w:color w:val="auto"/>
                <w:highlight w:val="none"/>
              </w:rPr>
            </w:pPr>
            <w:r>
              <w:rPr>
                <w:rFonts w:hint="eastAsia"/>
                <w:color w:val="auto"/>
                <w:highlight w:val="none"/>
              </w:rPr>
              <w:t>3、投标保证金账户及账号（任选其一）：</w:t>
            </w:r>
          </w:p>
          <w:p>
            <w:pPr>
              <w:ind w:firstLine="420" w:firstLineChars="200"/>
              <w:rPr>
                <w:rFonts w:hint="eastAsia"/>
                <w:color w:val="auto"/>
                <w:highlight w:val="none"/>
                <w:lang w:val="en-US" w:eastAsia="zh-CN"/>
              </w:rPr>
            </w:pPr>
            <w:r>
              <w:rPr>
                <w:rFonts w:hint="eastAsia"/>
                <w:color w:val="auto"/>
                <w:highlight w:val="none"/>
                <w:lang w:val="en-US" w:eastAsia="zh-CN"/>
              </w:rPr>
              <w:t xml:space="preserve">户  名：重庆新汇商实业有限公司     </w:t>
            </w:r>
          </w:p>
          <w:p>
            <w:pPr>
              <w:ind w:firstLine="420" w:firstLineChars="200"/>
              <w:rPr>
                <w:rFonts w:hint="eastAsia"/>
                <w:color w:val="auto"/>
                <w:highlight w:val="none"/>
                <w:lang w:val="en-US" w:eastAsia="zh-CN"/>
              </w:rPr>
            </w:pPr>
            <w:r>
              <w:rPr>
                <w:rFonts w:hint="eastAsia"/>
                <w:color w:val="auto"/>
                <w:highlight w:val="none"/>
                <w:lang w:val="en-US" w:eastAsia="zh-CN"/>
              </w:rPr>
              <w:t xml:space="preserve">开户行：招商银行南岸支行 </w:t>
            </w:r>
          </w:p>
          <w:p>
            <w:pPr>
              <w:ind w:firstLine="420" w:firstLineChars="200"/>
              <w:rPr>
                <w:rFonts w:hint="eastAsia"/>
                <w:color w:val="auto"/>
                <w:highlight w:val="none"/>
                <w:lang w:val="en-US" w:eastAsia="zh-CN"/>
              </w:rPr>
            </w:pPr>
            <w:r>
              <w:rPr>
                <w:rFonts w:hint="eastAsia"/>
                <w:color w:val="auto"/>
                <w:highlight w:val="none"/>
                <w:lang w:val="en-US" w:eastAsia="zh-CN"/>
              </w:rPr>
              <w:t>账  号：123905136510401</w:t>
            </w:r>
          </w:p>
          <w:p>
            <w:pPr>
              <w:ind w:firstLine="420" w:firstLineChars="200"/>
              <w:rPr>
                <w:rFonts w:hint="eastAsia"/>
                <w:color w:val="auto"/>
                <w:highlight w:val="none"/>
              </w:rPr>
            </w:pPr>
            <w:r>
              <w:rPr>
                <w:rFonts w:hint="eastAsia"/>
                <w:color w:val="auto"/>
                <w:highlight w:val="none"/>
              </w:rPr>
              <w:t>投标人须在投标文件资格审查部分“其他资料”中提供企业基本账户开户证明文件。</w:t>
            </w:r>
          </w:p>
          <w:p>
            <w:pPr>
              <w:ind w:firstLine="420" w:firstLineChars="200"/>
              <w:rPr>
                <w:rFonts w:hint="eastAsia"/>
                <w:color w:val="auto"/>
                <w:highlight w:val="none"/>
              </w:rPr>
            </w:pPr>
            <w:r>
              <w:rPr>
                <w:rFonts w:hint="eastAsia"/>
                <w:color w:val="auto"/>
                <w:highlight w:val="none"/>
              </w:rPr>
              <w:t>4、投标人必须在付款凭证备注栏中注明是</w:t>
            </w:r>
            <w:r>
              <w:rPr>
                <w:rFonts w:hint="eastAsia"/>
                <w:color w:val="auto"/>
                <w:highlight w:val="none"/>
                <w:lang w:val="en-US" w:eastAsia="zh-CN"/>
              </w:rPr>
              <w:t>“ 重庆市数字出版产业基地装饰装修工程项目投标保证金”。项目名称可简写成：数字出版产业基地装饰项目投标保证金。</w:t>
            </w:r>
          </w:p>
          <w:p>
            <w:pPr>
              <w:ind w:firstLine="420" w:firstLineChars="200"/>
              <w:rPr>
                <w:rFonts w:hint="eastAsia"/>
                <w:color w:val="auto"/>
                <w:highlight w:val="none"/>
              </w:rPr>
            </w:pPr>
            <w:r>
              <w:rPr>
                <w:rFonts w:hint="eastAsia"/>
                <w:color w:val="auto"/>
                <w:highlight w:val="none"/>
              </w:rPr>
              <w:t>5、投标保证金有效期与投标有效期一致。</w:t>
            </w:r>
          </w:p>
          <w:p>
            <w:pPr>
              <w:ind w:firstLine="420" w:firstLineChars="200"/>
              <w:rPr>
                <w:rFonts w:hint="eastAsia"/>
                <w:color w:val="auto"/>
                <w:highlight w:val="none"/>
              </w:rPr>
            </w:pPr>
            <w:r>
              <w:rPr>
                <w:rFonts w:hint="eastAsia"/>
                <w:color w:val="auto"/>
                <w:highlight w:val="none"/>
              </w:rPr>
              <w:t>6、评标过程中由评标委员会根据投标人在投标文件中提供的企业基本账户开户证明文件核实其投标保证金是否由基本账户转入，未从基本账户转入的，由评标委员会作否决投标处理。</w:t>
            </w:r>
          </w:p>
          <w:p>
            <w:pPr>
              <w:ind w:firstLine="420" w:firstLineChars="200"/>
              <w:rPr>
                <w:rFonts w:hint="eastAsia"/>
                <w:color w:val="auto"/>
                <w:highlight w:val="none"/>
              </w:rPr>
            </w:pPr>
            <w:r>
              <w:rPr>
                <w:rFonts w:hint="eastAsia"/>
                <w:color w:val="auto"/>
                <w:highlight w:val="none"/>
              </w:rPr>
              <w:t>二、投标保证金的退还</w:t>
            </w:r>
          </w:p>
          <w:p>
            <w:pPr>
              <w:ind w:firstLine="420" w:firstLineChars="200"/>
              <w:rPr>
                <w:rFonts w:hint="eastAsia"/>
                <w:color w:val="auto"/>
                <w:highlight w:val="none"/>
              </w:rPr>
            </w:pPr>
            <w:r>
              <w:rPr>
                <w:rFonts w:hint="eastAsia"/>
                <w:color w:val="auto"/>
                <w:highlight w:val="none"/>
              </w:rPr>
              <w:t>招标人在中标通知书发出后</w:t>
            </w:r>
            <w:r>
              <w:rPr>
                <w:rFonts w:hint="eastAsia"/>
                <w:color w:val="auto"/>
                <w:highlight w:val="none"/>
                <w:lang w:val="en-US" w:eastAsia="zh-CN"/>
              </w:rPr>
              <w:t>15</w:t>
            </w:r>
            <w:r>
              <w:rPr>
                <w:rFonts w:hint="eastAsia"/>
                <w:color w:val="auto"/>
                <w:highlight w:val="none"/>
              </w:rPr>
              <w:t>个工作日内，退还向除中标人和中标候选人以外的投标人</w:t>
            </w:r>
            <w:r>
              <w:rPr>
                <w:rFonts w:hint="eastAsia"/>
                <w:color w:val="auto"/>
                <w:highlight w:val="none"/>
                <w:lang w:val="en-US" w:eastAsia="zh-CN"/>
              </w:rPr>
              <w:t>的</w:t>
            </w:r>
            <w:r>
              <w:rPr>
                <w:rFonts w:hint="eastAsia"/>
                <w:color w:val="auto"/>
                <w:highlight w:val="none"/>
              </w:rPr>
              <w:t>投标保证金</w:t>
            </w:r>
            <w:r>
              <w:rPr>
                <w:rFonts w:hint="eastAsia"/>
                <w:color w:val="auto"/>
                <w:highlight w:val="none"/>
                <w:lang w:eastAsia="zh-CN"/>
              </w:rPr>
              <w:t>（</w:t>
            </w:r>
            <w:r>
              <w:rPr>
                <w:rFonts w:hint="eastAsia"/>
                <w:color w:val="auto"/>
                <w:highlight w:val="none"/>
                <w:lang w:val="en-US" w:eastAsia="zh-CN"/>
              </w:rPr>
              <w:t>不计息</w:t>
            </w:r>
            <w:r>
              <w:rPr>
                <w:rFonts w:hint="eastAsia"/>
                <w:color w:val="auto"/>
                <w:highlight w:val="none"/>
                <w:lang w:eastAsia="zh-CN"/>
              </w:rPr>
              <w:t>）</w:t>
            </w:r>
            <w:r>
              <w:rPr>
                <w:rFonts w:hint="eastAsia"/>
                <w:color w:val="auto"/>
                <w:highlight w:val="none"/>
              </w:rPr>
              <w:t>。</w:t>
            </w:r>
          </w:p>
          <w:p>
            <w:pPr>
              <w:ind w:firstLine="420" w:firstLineChars="200"/>
              <w:rPr>
                <w:rFonts w:hint="eastAsia"/>
                <w:color w:val="auto"/>
                <w:highlight w:val="none"/>
              </w:rPr>
            </w:pPr>
            <w:r>
              <w:rPr>
                <w:rFonts w:hint="eastAsia"/>
                <w:color w:val="auto"/>
                <w:highlight w:val="none"/>
              </w:rPr>
              <w:t>招标人和中标人签订合同</w:t>
            </w:r>
            <w:r>
              <w:rPr>
                <w:rFonts w:hint="eastAsia"/>
                <w:color w:val="auto"/>
                <w:highlight w:val="none"/>
                <w:lang w:val="en-US" w:eastAsia="zh-CN"/>
              </w:rPr>
              <w:t>后</w:t>
            </w:r>
            <w:r>
              <w:rPr>
                <w:rFonts w:hint="eastAsia"/>
                <w:color w:val="auto"/>
                <w:highlight w:val="none"/>
                <w:lang w:eastAsia="zh-CN"/>
              </w:rPr>
              <w:t>，</w:t>
            </w:r>
            <w:r>
              <w:rPr>
                <w:rFonts w:hint="eastAsia"/>
                <w:color w:val="auto"/>
                <w:highlight w:val="none"/>
              </w:rPr>
              <w:t>当在合同生效后</w:t>
            </w:r>
            <w:r>
              <w:rPr>
                <w:rFonts w:hint="eastAsia"/>
                <w:color w:val="auto"/>
                <w:highlight w:val="none"/>
                <w:lang w:val="en-US" w:eastAsia="zh-CN"/>
              </w:rPr>
              <w:t>15</w:t>
            </w:r>
            <w:r>
              <w:rPr>
                <w:rFonts w:hint="eastAsia"/>
                <w:color w:val="auto"/>
                <w:highlight w:val="none"/>
              </w:rPr>
              <w:t>个工作日内</w:t>
            </w:r>
            <w:r>
              <w:rPr>
                <w:rFonts w:hint="eastAsia"/>
                <w:color w:val="auto"/>
                <w:highlight w:val="none"/>
                <w:lang w:eastAsia="zh-CN"/>
              </w:rPr>
              <w:t>，</w:t>
            </w:r>
            <w:r>
              <w:rPr>
                <w:rFonts w:hint="eastAsia"/>
                <w:color w:val="auto"/>
                <w:highlight w:val="none"/>
              </w:rPr>
              <w:t>向中标人和中标候选人退还投标保证金</w:t>
            </w:r>
            <w:r>
              <w:rPr>
                <w:rFonts w:hint="eastAsia"/>
                <w:color w:val="auto"/>
                <w:highlight w:val="none"/>
                <w:lang w:eastAsia="zh-CN"/>
              </w:rPr>
              <w:t>（</w:t>
            </w:r>
            <w:r>
              <w:rPr>
                <w:rFonts w:hint="eastAsia"/>
                <w:color w:val="auto"/>
                <w:highlight w:val="none"/>
                <w:lang w:val="en-US" w:eastAsia="zh-CN"/>
              </w:rPr>
              <w:t>不计息</w:t>
            </w:r>
            <w:r>
              <w:rPr>
                <w:rFonts w:hint="eastAsia"/>
                <w:color w:val="auto"/>
                <w:highlight w:val="none"/>
                <w:lang w:eastAsia="zh-CN"/>
              </w:rPr>
              <w:t>）</w:t>
            </w:r>
            <w:r>
              <w:rPr>
                <w:rFonts w:hint="eastAsia"/>
                <w:color w:val="auto"/>
                <w:highlight w:val="none"/>
              </w:rPr>
              <w:t>。</w:t>
            </w:r>
          </w:p>
          <w:p>
            <w:pPr>
              <w:snapToGrid w:val="0"/>
              <w:spacing w:line="400" w:lineRule="exact"/>
              <w:ind w:firstLine="420" w:firstLineChars="200"/>
              <w:rPr>
                <w:rFonts w:hint="eastAsia"/>
                <w:color w:val="auto"/>
                <w:highlight w:val="none"/>
                <w:lang w:val="en-US" w:eastAsia="zh-CN"/>
              </w:rPr>
            </w:pPr>
            <w:r>
              <w:rPr>
                <w:rFonts w:hint="eastAsia"/>
                <w:color w:val="auto"/>
                <w:highlight w:val="none"/>
                <w:lang w:val="en-US" w:eastAsia="zh-CN"/>
              </w:rPr>
              <w:t>方式二：</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一、</w:t>
            </w:r>
            <w:r>
              <w:rPr>
                <w:rFonts w:hint="eastAsia" w:ascii="宋体" w:hAnsi="宋体"/>
                <w:color w:val="auto"/>
                <w:kern w:val="0"/>
                <w:szCs w:val="21"/>
                <w:highlight w:val="none"/>
              </w:rPr>
              <w:t>以纸质投标保函形式交纳投标保证金</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1</w:t>
            </w:r>
            <w:r>
              <w:rPr>
                <w:rFonts w:hint="eastAsia" w:ascii="宋体" w:hAnsi="宋体"/>
                <w:color w:val="auto"/>
                <w:kern w:val="0"/>
                <w:szCs w:val="21"/>
                <w:highlight w:val="none"/>
              </w:rPr>
              <w:t>. 纸质投标保函</w:t>
            </w:r>
            <w:r>
              <w:rPr>
                <w:rFonts w:ascii="宋体" w:hAnsi="宋体"/>
                <w:color w:val="auto"/>
                <w:kern w:val="0"/>
                <w:szCs w:val="21"/>
                <w:highlight w:val="none"/>
              </w:rPr>
              <w:t>交纳形式及要求：</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（1）缴纳形式：</w:t>
            </w:r>
            <w:r>
              <w:rPr>
                <w:rFonts w:hint="eastAsia" w:ascii="宋体" w:hAnsi="宋体"/>
                <w:color w:val="auto"/>
                <w:kern w:val="0"/>
                <w:szCs w:val="21"/>
                <w:highlight w:val="none"/>
                <w:lang w:val="en-US" w:eastAsia="zh-CN"/>
              </w:rPr>
              <w:t>纸质投标保函</w:t>
            </w:r>
            <w:r>
              <w:rPr>
                <w:rFonts w:hint="eastAsia" w:ascii="宋体" w:hAnsi="宋体"/>
                <w:color w:val="auto"/>
                <w:kern w:val="0"/>
                <w:szCs w:val="21"/>
                <w:highlight w:val="none"/>
              </w:rPr>
              <w:t>包括银行保函</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保证保险和担保保函</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其示范文本详见第八章投标文件格式。投标人提交的纸质投标保函应</w:t>
            </w:r>
            <w:r>
              <w:rPr>
                <w:rFonts w:hint="eastAsia" w:ascii="宋体" w:hAnsi="宋体"/>
                <w:color w:val="auto"/>
                <w:kern w:val="0"/>
                <w:szCs w:val="21"/>
                <w:highlight w:val="none"/>
              </w:rPr>
              <w:t>严格执行</w:t>
            </w:r>
            <w:r>
              <w:rPr>
                <w:rFonts w:hint="eastAsia" w:ascii="宋体" w:hAnsi="宋体"/>
                <w:color w:val="auto"/>
                <w:kern w:val="0"/>
                <w:szCs w:val="21"/>
                <w:highlight w:val="none"/>
                <w:lang w:val="en-US" w:eastAsia="zh-CN"/>
              </w:rPr>
              <w:t>其</w:t>
            </w:r>
            <w:r>
              <w:rPr>
                <w:rFonts w:hint="eastAsia" w:ascii="宋体" w:hAnsi="宋体"/>
                <w:color w:val="auto"/>
                <w:kern w:val="0"/>
                <w:szCs w:val="21"/>
                <w:highlight w:val="none"/>
              </w:rPr>
              <w:t>示范文本，不得对示范文本中的实质性内容进行修改</w:t>
            </w:r>
            <w:r>
              <w:rPr>
                <w:rFonts w:hint="eastAsia" w:ascii="宋体" w:hAnsi="宋体"/>
                <w:color w:val="auto"/>
                <w:kern w:val="0"/>
                <w:szCs w:val="21"/>
                <w:highlight w:val="none"/>
                <w:lang w:eastAsia="zh-CN"/>
              </w:rPr>
              <w:t>。</w:t>
            </w:r>
          </w:p>
          <w:p>
            <w:pPr>
              <w:snapToGrid w:val="0"/>
              <w:spacing w:line="400" w:lineRule="exact"/>
              <w:ind w:firstLine="420" w:firstLineChars="200"/>
              <w:rPr>
                <w:rFonts w:hint="eastAsia" w:ascii="宋体" w:hAnsi="宋体"/>
                <w:color w:val="auto"/>
                <w:kern w:val="0"/>
                <w:szCs w:val="21"/>
                <w:highlight w:val="none"/>
                <w:lang w:val="en-US" w:eastAsia="zh-CN"/>
              </w:rPr>
            </w:pPr>
            <w:r>
              <w:rPr>
                <w:rFonts w:ascii="宋体" w:hAnsi="宋体"/>
                <w:color w:val="auto"/>
                <w:kern w:val="0"/>
                <w:szCs w:val="21"/>
                <w:highlight w:val="none"/>
              </w:rPr>
              <w:t>（2）具体要求：</w:t>
            </w:r>
            <w:r>
              <w:rPr>
                <w:rFonts w:hint="eastAsia" w:ascii="宋体" w:hAnsi="宋体"/>
                <w:color w:val="auto"/>
                <w:kern w:val="0"/>
                <w:szCs w:val="21"/>
                <w:highlight w:val="none"/>
                <w:lang w:val="en-US" w:eastAsia="zh-CN"/>
              </w:rPr>
              <w:t>纸质投标</w:t>
            </w:r>
            <w:r>
              <w:rPr>
                <w:rFonts w:hint="eastAsia" w:ascii="宋体" w:hAnsi="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纸质投标</w:t>
            </w:r>
            <w:r>
              <w:rPr>
                <w:rFonts w:hint="eastAsia" w:ascii="宋体" w:hAnsi="宋体"/>
                <w:color w:val="auto"/>
                <w:kern w:val="0"/>
                <w:szCs w:val="21"/>
                <w:highlight w:val="none"/>
                <w:lang w:eastAsia="zh-CN"/>
              </w:rPr>
              <w:t>保函应合法合规，符合招投标行政监督部门、行业主管部门和金融监管部门的相关规定，满足招标文件约定要求。</w:t>
            </w:r>
            <w:r>
              <w:rPr>
                <w:rFonts w:hint="eastAsia" w:ascii="宋体" w:hAnsi="宋体"/>
                <w:color w:val="auto"/>
                <w:kern w:val="0"/>
                <w:szCs w:val="21"/>
                <w:highlight w:val="none"/>
                <w:lang w:val="en-US" w:eastAsia="zh-CN"/>
              </w:rPr>
              <w:t>投标人</w:t>
            </w:r>
            <w:r>
              <w:rPr>
                <w:rFonts w:hint="eastAsia" w:ascii="宋体" w:hAnsi="宋体"/>
                <w:color w:val="auto"/>
                <w:kern w:val="0"/>
                <w:szCs w:val="21"/>
                <w:highlight w:val="none"/>
              </w:rPr>
              <w:t>应选择在渝依法设立总部或者设有分支机构的金融机构开具</w:t>
            </w:r>
            <w:r>
              <w:rPr>
                <w:rFonts w:hint="eastAsia" w:ascii="宋体" w:hAnsi="宋体"/>
                <w:color w:val="auto"/>
                <w:kern w:val="0"/>
                <w:szCs w:val="21"/>
                <w:highlight w:val="none"/>
                <w:lang w:val="en-US" w:eastAsia="zh-CN"/>
              </w:rPr>
              <w:t>纸质投标</w:t>
            </w:r>
            <w:r>
              <w:rPr>
                <w:rFonts w:hint="eastAsia" w:ascii="宋体" w:hAnsi="宋体"/>
                <w:color w:val="auto"/>
                <w:kern w:val="0"/>
                <w:szCs w:val="21"/>
                <w:highlight w:val="none"/>
              </w:rPr>
              <w:t>保函</w:t>
            </w:r>
            <w:r>
              <w:rPr>
                <w:rFonts w:hint="eastAsia" w:ascii="宋体" w:hAnsi="宋体"/>
                <w:color w:val="auto"/>
                <w:kern w:val="0"/>
                <w:szCs w:val="21"/>
                <w:highlight w:val="none"/>
                <w:lang w:eastAsia="zh-CN"/>
              </w:rPr>
              <w:t>。</w:t>
            </w:r>
            <w:r>
              <w:rPr>
                <w:rFonts w:hint="eastAsia" w:ascii="宋体" w:hAnsi="宋体"/>
                <w:color w:val="auto"/>
                <w:kern w:val="0"/>
                <w:szCs w:val="21"/>
                <w:highlight w:val="none"/>
                <w:lang w:val="en-US" w:eastAsia="zh-CN"/>
              </w:rPr>
              <w:t>投标人对所提交的纸质投标保函的真实性、合法性、有效性负责。</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投标人</w:t>
            </w:r>
            <w:r>
              <w:rPr>
                <w:rFonts w:hint="eastAsia" w:ascii="宋体" w:hAnsi="宋体"/>
                <w:color w:val="auto"/>
                <w:kern w:val="0"/>
                <w:szCs w:val="21"/>
                <w:highlight w:val="none"/>
              </w:rPr>
              <w:t>须在投标文件投标保函部分</w:t>
            </w:r>
            <w:r>
              <w:rPr>
                <w:rFonts w:ascii="宋体" w:hAnsi="宋体"/>
                <w:color w:val="auto"/>
                <w:kern w:val="0"/>
                <w:szCs w:val="21"/>
                <w:highlight w:val="none"/>
              </w:rPr>
              <w:t>提供</w:t>
            </w:r>
            <w:r>
              <w:rPr>
                <w:rFonts w:hint="eastAsia" w:ascii="宋体" w:hAnsi="宋体"/>
                <w:color w:val="auto"/>
                <w:kern w:val="0"/>
                <w:szCs w:val="21"/>
                <w:highlight w:val="none"/>
                <w:lang w:val="en-US" w:eastAsia="zh-CN"/>
              </w:rPr>
              <w:t>纸质</w:t>
            </w:r>
            <w:r>
              <w:rPr>
                <w:rFonts w:ascii="宋体" w:hAnsi="宋体"/>
                <w:color w:val="auto"/>
                <w:kern w:val="0"/>
                <w:szCs w:val="21"/>
                <w:highlight w:val="none"/>
              </w:rPr>
              <w:t>投标保函</w:t>
            </w:r>
            <w:r>
              <w:rPr>
                <w:rFonts w:hint="eastAsia" w:ascii="宋体" w:hAnsi="宋体"/>
                <w:color w:val="auto"/>
                <w:kern w:val="0"/>
                <w:szCs w:val="21"/>
                <w:highlight w:val="none"/>
              </w:rPr>
              <w:t>复印件，</w:t>
            </w:r>
            <w:r>
              <w:rPr>
                <w:rFonts w:hint="eastAsia" w:ascii="宋体" w:hAnsi="宋体"/>
                <w:color w:val="auto"/>
                <w:kern w:val="0"/>
                <w:szCs w:val="21"/>
                <w:highlight w:val="none"/>
                <w:lang w:val="en-US" w:eastAsia="zh-CN"/>
              </w:rPr>
              <w:t>纸质</w:t>
            </w:r>
            <w:r>
              <w:rPr>
                <w:rFonts w:hint="eastAsia" w:ascii="宋体" w:hAnsi="宋体"/>
                <w:color w:val="auto"/>
                <w:kern w:val="0"/>
                <w:szCs w:val="21"/>
                <w:highlight w:val="none"/>
              </w:rPr>
              <w:t>投标保函原件随其他要求提供的原件一并放入原件袋中，在递交投标文件时一次性递交</w:t>
            </w:r>
            <w:r>
              <w:rPr>
                <w:rFonts w:ascii="宋体" w:hAnsi="宋体"/>
                <w:color w:val="auto"/>
                <w:kern w:val="0"/>
                <w:szCs w:val="21"/>
                <w:highlight w:val="none"/>
              </w:rPr>
              <w:t>。</w:t>
            </w:r>
            <w:r>
              <w:rPr>
                <w:rFonts w:hint="eastAsia" w:ascii="宋体" w:hAnsi="宋体"/>
                <w:color w:val="auto"/>
                <w:kern w:val="0"/>
                <w:szCs w:val="21"/>
                <w:highlight w:val="none"/>
              </w:rPr>
              <w:t>退还原件袋时，</w:t>
            </w:r>
            <w:r>
              <w:rPr>
                <w:rFonts w:hint="eastAsia" w:ascii="宋体" w:hAnsi="宋体"/>
                <w:color w:val="auto"/>
                <w:kern w:val="0"/>
                <w:szCs w:val="21"/>
                <w:highlight w:val="none"/>
                <w:lang w:val="en-US" w:eastAsia="zh-CN"/>
              </w:rPr>
              <w:t>纸质</w:t>
            </w:r>
            <w:r>
              <w:rPr>
                <w:rFonts w:hint="eastAsia" w:ascii="宋体" w:hAnsi="宋体"/>
                <w:color w:val="auto"/>
                <w:kern w:val="0"/>
                <w:szCs w:val="21"/>
                <w:highlight w:val="none"/>
              </w:rPr>
              <w:t>投标保函原件不退还，由招标人保管。</w:t>
            </w:r>
          </w:p>
          <w:p>
            <w:pPr>
              <w:snapToGrid w:val="0"/>
              <w:spacing w:line="400" w:lineRule="exact"/>
              <w:ind w:firstLine="420" w:firstLineChars="200"/>
              <w:rPr>
                <w:color w:val="auto"/>
                <w:highlight w:val="none"/>
              </w:rPr>
            </w:pPr>
            <w:r>
              <w:rPr>
                <w:rFonts w:hint="eastAsia"/>
                <w:color w:val="auto"/>
                <w:highlight w:val="none"/>
              </w:rPr>
              <w:t>若投标截止时间延期，则纸质投标保函递交的截止时间和投标截止时间保持一致。</w:t>
            </w:r>
          </w:p>
          <w:p>
            <w:pPr>
              <w:snapToGrid w:val="0"/>
              <w:spacing w:line="400" w:lineRule="exact"/>
              <w:ind w:firstLine="420" w:firstLineChars="200"/>
              <w:rPr>
                <w:color w:val="auto"/>
                <w:highlight w:val="none"/>
              </w:rPr>
            </w:pPr>
            <w:r>
              <w:rPr>
                <w:rFonts w:hint="eastAsia" w:ascii="宋体" w:hAnsi="宋体"/>
                <w:color w:val="auto"/>
                <w:kern w:val="0"/>
                <w:szCs w:val="21"/>
                <w:highlight w:val="none"/>
              </w:rPr>
              <w:t>不满足上述要求的纸质</w:t>
            </w:r>
            <w:r>
              <w:rPr>
                <w:rFonts w:ascii="宋体" w:hAnsi="宋体"/>
                <w:color w:val="auto"/>
                <w:kern w:val="0"/>
                <w:szCs w:val="21"/>
                <w:highlight w:val="none"/>
              </w:rPr>
              <w:t>投标保函无效。</w:t>
            </w:r>
          </w:p>
          <w:p>
            <w:pPr>
              <w:snapToGrid w:val="0"/>
              <w:spacing w:line="400" w:lineRule="exact"/>
              <w:ind w:firstLine="420" w:firstLineChars="200"/>
              <w:rPr>
                <w:color w:val="auto"/>
                <w:highlight w:val="none"/>
              </w:rPr>
            </w:pPr>
            <w:r>
              <w:rPr>
                <w:rFonts w:ascii="宋体" w:hAnsi="宋体"/>
                <w:color w:val="auto"/>
                <w:kern w:val="0"/>
                <w:szCs w:val="21"/>
                <w:highlight w:val="none"/>
              </w:rPr>
              <w:t>2</w:t>
            </w:r>
            <w:r>
              <w:rPr>
                <w:rFonts w:hint="eastAsia" w:ascii="宋体" w:hAnsi="宋体"/>
                <w:color w:val="auto"/>
                <w:kern w:val="0"/>
                <w:szCs w:val="21"/>
                <w:highlight w:val="none"/>
              </w:rPr>
              <w:t xml:space="preserve">. </w:t>
            </w:r>
            <w:r>
              <w:rPr>
                <w:rFonts w:hint="eastAsia"/>
                <w:color w:val="auto"/>
                <w:highlight w:val="none"/>
              </w:rPr>
              <w:t>以纸质投标保函形式担保的</w:t>
            </w:r>
            <w:r>
              <w:rPr>
                <w:color w:val="auto"/>
                <w:highlight w:val="none"/>
              </w:rPr>
              <w:t>投标保证金的金额</w:t>
            </w:r>
            <w:r>
              <w:rPr>
                <w:rFonts w:ascii="宋体" w:hAnsi="宋体"/>
                <w:color w:val="auto"/>
                <w:kern w:val="0"/>
                <w:szCs w:val="21"/>
                <w:highlight w:val="none"/>
              </w:rPr>
              <w:t>：</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1</w:t>
            </w:r>
            <w:r>
              <w:rPr>
                <w:rFonts w:ascii="宋体" w:hAnsi="宋体"/>
                <w:color w:val="auto"/>
                <w:kern w:val="0"/>
                <w:szCs w:val="21"/>
                <w:highlight w:val="none"/>
                <w:u w:val="single"/>
              </w:rPr>
              <w:t xml:space="preserve">  </w:t>
            </w:r>
            <w:r>
              <w:rPr>
                <w:rFonts w:ascii="宋体" w:hAnsi="宋体"/>
                <w:color w:val="auto"/>
                <w:kern w:val="0"/>
                <w:szCs w:val="21"/>
                <w:highlight w:val="none"/>
              </w:rPr>
              <w:t>万元整（人民币）</w:t>
            </w:r>
            <w:r>
              <w:rPr>
                <w:rFonts w:hint="eastAsia"/>
                <w:color w:val="auto"/>
                <w:highlight w:val="none"/>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3. </w:t>
            </w:r>
            <w:r>
              <w:rPr>
                <w:rFonts w:ascii="宋体" w:hAnsi="宋体"/>
                <w:color w:val="auto"/>
                <w:kern w:val="0"/>
                <w:szCs w:val="21"/>
                <w:highlight w:val="none"/>
              </w:rPr>
              <w:t>投标人须</w:t>
            </w:r>
            <w:r>
              <w:rPr>
                <w:rFonts w:hint="eastAsia"/>
                <w:color w:val="auto"/>
                <w:highlight w:val="none"/>
              </w:rPr>
              <w:t>在</w:t>
            </w:r>
            <w:r>
              <w:rPr>
                <w:rFonts w:hint="eastAsia" w:ascii="宋体" w:hAnsi="宋体"/>
                <w:color w:val="auto"/>
                <w:kern w:val="0"/>
                <w:szCs w:val="21"/>
                <w:highlight w:val="none"/>
              </w:rPr>
              <w:t>纸质投标保函</w:t>
            </w:r>
            <w:r>
              <w:rPr>
                <w:rFonts w:hint="eastAsia" w:ascii="宋体" w:hAnsi="宋体"/>
                <w:color w:val="auto"/>
                <w:kern w:val="0"/>
                <w:szCs w:val="21"/>
                <w:highlight w:val="none"/>
                <w:lang w:val="en-US" w:eastAsia="zh-CN"/>
              </w:rPr>
              <w:t>中注明</w:t>
            </w:r>
            <w:r>
              <w:rPr>
                <w:rFonts w:hint="eastAsia" w:ascii="宋体" w:hAnsi="宋体"/>
                <w:color w:val="auto"/>
                <w:kern w:val="0"/>
                <w:szCs w:val="21"/>
                <w:highlight w:val="none"/>
              </w:rPr>
              <w:t>在重庆市辖区范围内的核验</w:t>
            </w:r>
            <w:r>
              <w:rPr>
                <w:rFonts w:hint="eastAsia" w:ascii="宋体" w:hAnsi="宋体"/>
                <w:color w:val="auto"/>
                <w:kern w:val="0"/>
                <w:szCs w:val="21"/>
                <w:highlight w:val="none"/>
                <w:lang w:val="en-US" w:eastAsia="zh-CN"/>
              </w:rPr>
              <w:t>地址和核验方式，并</w:t>
            </w:r>
            <w:r>
              <w:rPr>
                <w:rFonts w:hint="eastAsia" w:ascii="宋体" w:hAnsi="宋体"/>
                <w:color w:val="auto"/>
                <w:kern w:val="0"/>
                <w:szCs w:val="21"/>
                <w:highlight w:val="none"/>
              </w:rPr>
              <w:t>确保其递交的纸质</w:t>
            </w:r>
            <w:r>
              <w:rPr>
                <w:rFonts w:ascii="宋体" w:hAnsi="宋体"/>
                <w:color w:val="auto"/>
                <w:kern w:val="0"/>
                <w:szCs w:val="21"/>
                <w:highlight w:val="none"/>
              </w:rPr>
              <w:t>投标保函能在</w:t>
            </w:r>
            <w:r>
              <w:rPr>
                <w:rFonts w:hint="eastAsia" w:ascii="宋体" w:hAnsi="宋体"/>
                <w:color w:val="auto"/>
                <w:kern w:val="0"/>
                <w:szCs w:val="21"/>
                <w:highlight w:val="none"/>
                <w:lang w:val="en-US" w:eastAsia="zh-CN"/>
              </w:rPr>
              <w:t>开立人</w:t>
            </w:r>
            <w:r>
              <w:rPr>
                <w:rFonts w:hint="eastAsia" w:ascii="宋体" w:hAnsi="宋体"/>
                <w:color w:val="auto"/>
                <w:kern w:val="0"/>
                <w:szCs w:val="21"/>
                <w:highlight w:val="none"/>
              </w:rPr>
              <w:t>在渝</w:t>
            </w:r>
            <w:r>
              <w:rPr>
                <w:rFonts w:hint="eastAsia" w:ascii="宋体" w:hAnsi="宋体"/>
                <w:color w:val="auto"/>
                <w:kern w:val="0"/>
                <w:szCs w:val="21"/>
                <w:highlight w:val="none"/>
                <w:lang w:val="en-US" w:eastAsia="zh-CN"/>
              </w:rPr>
              <w:t>的</w:t>
            </w:r>
            <w:r>
              <w:rPr>
                <w:rFonts w:hint="eastAsia" w:ascii="宋体" w:hAnsi="宋体"/>
                <w:color w:val="auto"/>
                <w:kern w:val="0"/>
                <w:szCs w:val="21"/>
                <w:highlight w:val="none"/>
              </w:rPr>
              <w:t>总部或者分支机构</w:t>
            </w:r>
            <w:r>
              <w:rPr>
                <w:rFonts w:hint="eastAsia" w:ascii="宋体" w:hAnsi="宋体"/>
                <w:color w:val="auto"/>
                <w:kern w:val="0"/>
                <w:szCs w:val="21"/>
                <w:highlight w:val="none"/>
                <w:lang w:val="en-US" w:eastAsia="zh-CN"/>
              </w:rPr>
              <w:t>进行</w:t>
            </w:r>
            <w:r>
              <w:rPr>
                <w:rFonts w:hint="eastAsia" w:ascii="宋体" w:hAnsi="宋体"/>
                <w:color w:val="auto"/>
                <w:kern w:val="0"/>
                <w:szCs w:val="21"/>
                <w:highlight w:val="none"/>
              </w:rPr>
              <w:t>核验。</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 投标人递交的纸质投标保函原件应与投标文件中提供的纸质投标保函</w:t>
            </w:r>
            <w:r>
              <w:rPr>
                <w:rFonts w:hint="eastAsia" w:ascii="宋体" w:hAnsi="宋体"/>
                <w:color w:val="auto"/>
                <w:kern w:val="0"/>
                <w:szCs w:val="21"/>
                <w:highlight w:val="none"/>
                <w:lang w:val="en-US" w:eastAsia="zh-CN"/>
              </w:rPr>
              <w:t>复印件</w:t>
            </w:r>
            <w:r>
              <w:rPr>
                <w:rFonts w:hint="eastAsia" w:ascii="宋体" w:hAnsi="宋体"/>
                <w:color w:val="auto"/>
                <w:kern w:val="0"/>
                <w:szCs w:val="21"/>
                <w:highlight w:val="none"/>
              </w:rPr>
              <w:t>一致，否则由评标委员会作否决投标处理。</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5. 在发出中标通知书前，招标人应当对投标人（至少中标候选人或中标人）</w:t>
            </w:r>
            <w:r>
              <w:rPr>
                <w:rFonts w:hint="eastAsia" w:ascii="宋体" w:hAnsi="宋体"/>
                <w:color w:val="auto"/>
                <w:kern w:val="0"/>
                <w:szCs w:val="21"/>
                <w:highlight w:val="none"/>
                <w:lang w:val="en-US" w:eastAsia="zh-CN"/>
              </w:rPr>
              <w:t>递交</w:t>
            </w:r>
            <w:r>
              <w:rPr>
                <w:rFonts w:hint="eastAsia" w:ascii="宋体" w:hAnsi="宋体"/>
                <w:color w:val="auto"/>
                <w:kern w:val="0"/>
                <w:szCs w:val="21"/>
                <w:highlight w:val="none"/>
              </w:rPr>
              <w:t>的纸质投标保函</w:t>
            </w:r>
            <w:r>
              <w:rPr>
                <w:rFonts w:hint="eastAsia" w:ascii="宋体" w:hAnsi="宋体"/>
                <w:color w:val="auto"/>
                <w:kern w:val="0"/>
                <w:szCs w:val="21"/>
                <w:highlight w:val="none"/>
                <w:lang w:val="en-US" w:eastAsia="zh-CN"/>
              </w:rPr>
              <w:t>的真实性、合法性、有效性进行核验，对核验不合格或无法按纸质投标保函注明的核验地点、核验方式进行核验的，视为投标人未提交纸质投标保函</w:t>
            </w:r>
            <w:r>
              <w:rPr>
                <w:rFonts w:hint="eastAsia" w:ascii="宋体" w:hAnsi="宋体"/>
                <w:color w:val="auto"/>
                <w:kern w:val="0"/>
                <w:szCs w:val="21"/>
                <w:highlight w:val="none"/>
              </w:rPr>
              <w:t>，对</w:t>
            </w:r>
            <w:r>
              <w:rPr>
                <w:rFonts w:hint="eastAsia" w:ascii="宋体" w:hAnsi="宋体"/>
                <w:color w:val="auto"/>
                <w:szCs w:val="21"/>
                <w:highlight w:val="none"/>
              </w:rPr>
              <w:t>已取得中标候选人资格或中标资格的投标人，</w:t>
            </w:r>
            <w:r>
              <w:rPr>
                <w:rFonts w:hint="eastAsia" w:ascii="宋体" w:hAnsi="宋体"/>
                <w:color w:val="auto"/>
                <w:szCs w:val="21"/>
                <w:highlight w:val="none"/>
                <w:lang w:val="en-US" w:eastAsia="zh-CN"/>
              </w:rPr>
              <w:t>按相关规定</w:t>
            </w:r>
            <w:r>
              <w:rPr>
                <w:rFonts w:hint="eastAsia" w:ascii="宋体" w:hAnsi="宋体"/>
                <w:color w:val="auto"/>
                <w:szCs w:val="21"/>
                <w:highlight w:val="none"/>
              </w:rPr>
              <w:t>取消中标候选人资格或中标资格</w:t>
            </w:r>
            <w:r>
              <w:rPr>
                <w:rFonts w:hint="eastAsia" w:ascii="宋体" w:hAnsi="宋体"/>
                <w:color w:val="auto"/>
                <w:kern w:val="0"/>
                <w:szCs w:val="21"/>
                <w:highlight w:val="none"/>
              </w:rPr>
              <w:t>，</w:t>
            </w:r>
            <w:r>
              <w:rPr>
                <w:rFonts w:hint="eastAsia" w:ascii="宋体" w:hAnsi="宋体"/>
                <w:color w:val="auto"/>
                <w:szCs w:val="21"/>
                <w:highlight w:val="none"/>
              </w:rPr>
              <w:t>给招标人造成损失的，投标人依法承担赔偿责任。</w:t>
            </w:r>
            <w:r>
              <w:rPr>
                <w:rFonts w:hint="eastAsia" w:ascii="宋体" w:hAnsi="宋体"/>
                <w:color w:val="auto"/>
                <w:kern w:val="0"/>
                <w:szCs w:val="21"/>
                <w:highlight w:val="none"/>
                <w:lang w:val="en-US" w:eastAsia="zh-CN"/>
              </w:rPr>
              <w:t>投标人提交的纸质投标</w:t>
            </w:r>
            <w:r>
              <w:rPr>
                <w:rFonts w:hint="eastAsia" w:ascii="宋体" w:hAnsi="宋体"/>
                <w:color w:val="auto"/>
                <w:szCs w:val="21"/>
                <w:highlight w:val="none"/>
              </w:rPr>
              <w:t>保函涉及弄虚作假或其他违法违规</w:t>
            </w:r>
            <w:r>
              <w:rPr>
                <w:rFonts w:hint="eastAsia" w:ascii="宋体" w:hAnsi="宋体"/>
                <w:color w:val="auto"/>
                <w:szCs w:val="21"/>
                <w:highlight w:val="none"/>
                <w:lang w:val="en-US" w:eastAsia="zh-CN"/>
              </w:rPr>
              <w:t>情形</w:t>
            </w:r>
            <w:r>
              <w:rPr>
                <w:rFonts w:hint="eastAsia" w:ascii="宋体" w:hAnsi="宋体"/>
                <w:color w:val="auto"/>
                <w:szCs w:val="21"/>
                <w:highlight w:val="none"/>
              </w:rPr>
              <w:t>的，移送相关部门处理</w:t>
            </w:r>
            <w:r>
              <w:rPr>
                <w:rFonts w:ascii="宋体" w:hAnsi="宋体"/>
                <w:color w:val="auto"/>
                <w:kern w:val="0"/>
                <w:szCs w:val="21"/>
                <w:highlight w:val="none"/>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6. 若投标人为联合体，则由联合体牵头人提供纸质投标保函。</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二、</w:t>
            </w:r>
            <w:r>
              <w:rPr>
                <w:rFonts w:hint="eastAsia" w:ascii="宋体" w:hAnsi="宋体"/>
                <w:color w:val="auto"/>
                <w:kern w:val="0"/>
                <w:szCs w:val="21"/>
                <w:highlight w:val="none"/>
              </w:rPr>
              <w:t>纸质</w:t>
            </w:r>
            <w:r>
              <w:rPr>
                <w:rFonts w:ascii="宋体" w:hAnsi="宋体"/>
                <w:color w:val="auto"/>
                <w:kern w:val="0"/>
                <w:szCs w:val="21"/>
                <w:highlight w:val="none"/>
              </w:rPr>
              <w:t>投标保函的</w:t>
            </w:r>
            <w:r>
              <w:rPr>
                <w:rFonts w:hint="eastAsia" w:ascii="宋体" w:hAnsi="宋体"/>
                <w:color w:val="auto"/>
                <w:kern w:val="0"/>
                <w:szCs w:val="21"/>
                <w:highlight w:val="none"/>
              </w:rPr>
              <w:t>退还、注销</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招标人应当在法定时间内确定中标人，向中标人发出中标通知书，同时向除中标候选人以外的其他投标人退还</w:t>
            </w:r>
            <w:r>
              <w:rPr>
                <w:rFonts w:hint="eastAsia" w:ascii="宋体" w:hAnsi="宋体"/>
                <w:color w:val="auto"/>
                <w:kern w:val="0"/>
                <w:szCs w:val="21"/>
                <w:highlight w:val="none"/>
              </w:rPr>
              <w:t>纸质</w:t>
            </w:r>
            <w:r>
              <w:rPr>
                <w:rFonts w:ascii="宋体" w:hAnsi="宋体"/>
                <w:color w:val="auto"/>
                <w:kern w:val="0"/>
                <w:szCs w:val="21"/>
                <w:highlight w:val="none"/>
              </w:rPr>
              <w:t>投标保函并书面通知相关</w:t>
            </w:r>
            <w:r>
              <w:rPr>
                <w:rFonts w:hint="eastAsia" w:ascii="宋体" w:hAnsi="宋体"/>
                <w:color w:val="auto"/>
                <w:kern w:val="0"/>
                <w:szCs w:val="21"/>
                <w:highlight w:val="none"/>
                <w:lang w:val="en-US" w:eastAsia="zh-CN"/>
              </w:rPr>
              <w:t>金融机构</w:t>
            </w:r>
            <w:r>
              <w:rPr>
                <w:rFonts w:ascii="宋体" w:hAnsi="宋体"/>
                <w:color w:val="auto"/>
                <w:kern w:val="0"/>
                <w:szCs w:val="21"/>
                <w:highlight w:val="none"/>
              </w:rPr>
              <w:t>本项目准予提前注销</w:t>
            </w:r>
            <w:r>
              <w:rPr>
                <w:rFonts w:hint="eastAsia" w:ascii="宋体" w:hAnsi="宋体"/>
                <w:color w:val="auto"/>
                <w:kern w:val="0"/>
                <w:szCs w:val="21"/>
                <w:highlight w:val="none"/>
              </w:rPr>
              <w:t>纸质</w:t>
            </w:r>
            <w:r>
              <w:rPr>
                <w:rFonts w:ascii="宋体" w:hAnsi="宋体"/>
                <w:color w:val="auto"/>
                <w:kern w:val="0"/>
                <w:szCs w:val="21"/>
                <w:highlight w:val="none"/>
              </w:rPr>
              <w:t>投标保函。具体注销事宜由投标人与</w:t>
            </w:r>
            <w:r>
              <w:rPr>
                <w:rFonts w:hint="eastAsia" w:ascii="宋体" w:hAnsi="宋体"/>
                <w:color w:val="auto"/>
                <w:kern w:val="0"/>
                <w:szCs w:val="21"/>
                <w:highlight w:val="none"/>
                <w:lang w:val="en-US" w:eastAsia="zh-CN"/>
              </w:rPr>
              <w:t>金融机构</w:t>
            </w:r>
            <w:r>
              <w:rPr>
                <w:rFonts w:ascii="宋体" w:hAnsi="宋体"/>
                <w:color w:val="auto"/>
                <w:kern w:val="0"/>
                <w:szCs w:val="21"/>
                <w:highlight w:val="none"/>
              </w:rPr>
              <w:t>协商。</w:t>
            </w:r>
          </w:p>
          <w:p>
            <w:pPr>
              <w:snapToGrid w:val="0"/>
              <w:spacing w:line="400" w:lineRule="exact"/>
              <w:ind w:firstLine="420" w:firstLineChars="200"/>
              <w:jc w:val="left"/>
              <w:rPr>
                <w:color w:val="auto"/>
                <w:highlight w:val="none"/>
                <w:lang w:val="en-US" w:eastAsia="zh-CN"/>
              </w:rPr>
            </w:pPr>
            <w:r>
              <w:rPr>
                <w:rFonts w:ascii="宋体" w:hAnsi="宋体"/>
                <w:color w:val="auto"/>
                <w:kern w:val="0"/>
                <w:szCs w:val="21"/>
                <w:highlight w:val="none"/>
              </w:rPr>
              <w:t>招标人应在法定时间内和中标人</w:t>
            </w:r>
            <w:r>
              <w:rPr>
                <w:rFonts w:hint="eastAsia" w:ascii="宋体" w:hAnsi="宋体"/>
                <w:color w:val="auto"/>
                <w:kern w:val="0"/>
                <w:szCs w:val="21"/>
                <w:highlight w:val="none"/>
              </w:rPr>
              <w:t>签订</w:t>
            </w:r>
            <w:r>
              <w:rPr>
                <w:rFonts w:ascii="宋体" w:hAnsi="宋体"/>
                <w:color w:val="auto"/>
                <w:kern w:val="0"/>
                <w:szCs w:val="21"/>
                <w:highlight w:val="none"/>
              </w:rPr>
              <w:t>合同，并同时书面通知相关</w:t>
            </w:r>
            <w:r>
              <w:rPr>
                <w:rFonts w:hint="eastAsia" w:ascii="宋体" w:hAnsi="宋体"/>
                <w:color w:val="auto"/>
                <w:kern w:val="0"/>
                <w:szCs w:val="21"/>
                <w:highlight w:val="none"/>
                <w:lang w:val="en-US" w:eastAsia="zh-CN"/>
              </w:rPr>
              <w:t>金融机构</w:t>
            </w:r>
            <w:r>
              <w:rPr>
                <w:rFonts w:ascii="宋体" w:hAnsi="宋体"/>
                <w:color w:val="auto"/>
                <w:kern w:val="0"/>
                <w:szCs w:val="21"/>
                <w:highlight w:val="none"/>
              </w:rPr>
              <w:t>向中标人和其他中标候选人注销</w:t>
            </w:r>
            <w:r>
              <w:rPr>
                <w:rFonts w:hint="eastAsia" w:ascii="宋体" w:hAnsi="宋体"/>
                <w:color w:val="auto"/>
                <w:kern w:val="0"/>
                <w:szCs w:val="21"/>
                <w:highlight w:val="none"/>
              </w:rPr>
              <w:t>纸质</w:t>
            </w:r>
            <w:r>
              <w:rPr>
                <w:rFonts w:ascii="宋体" w:hAnsi="宋体"/>
                <w:color w:val="auto"/>
                <w:kern w:val="0"/>
                <w:szCs w:val="21"/>
                <w:highlight w:val="none"/>
              </w:rPr>
              <w:t>投标保函。具体注销事宜由投标人与</w:t>
            </w:r>
            <w:r>
              <w:rPr>
                <w:rFonts w:hint="eastAsia" w:ascii="宋体" w:hAnsi="宋体"/>
                <w:color w:val="auto"/>
                <w:kern w:val="0"/>
                <w:szCs w:val="21"/>
                <w:highlight w:val="none"/>
                <w:lang w:val="en-US" w:eastAsia="zh-CN"/>
              </w:rPr>
              <w:t>金融机构</w:t>
            </w:r>
            <w:r>
              <w:rPr>
                <w:rFonts w:ascii="宋体" w:hAnsi="宋体"/>
                <w:color w:val="auto"/>
                <w:kern w:val="0"/>
                <w:szCs w:val="21"/>
                <w:highlight w:val="none"/>
              </w:rPr>
              <w:t>协商。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3.6</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是否允许递交</w:t>
            </w:r>
          </w:p>
          <w:p>
            <w:pPr>
              <w:snapToGrid w:val="0"/>
              <w:spacing w:after="93" w:afterLines="30" w:line="400" w:lineRule="exact"/>
              <w:jc w:val="center"/>
              <w:rPr>
                <w:rFonts w:ascii="宋体" w:hAnsi="宋体"/>
                <w:color w:val="auto"/>
                <w:kern w:val="0"/>
                <w:szCs w:val="21"/>
                <w:highlight w:val="none"/>
              </w:rPr>
            </w:pPr>
            <w:r>
              <w:rPr>
                <w:rFonts w:ascii="宋体" w:hAnsi="宋体"/>
                <w:color w:val="auto"/>
                <w:kern w:val="0"/>
                <w:szCs w:val="21"/>
                <w:highlight w:val="none"/>
              </w:rPr>
              <w:t>备选投标方案</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3.7.1</w:t>
            </w:r>
          </w:p>
        </w:tc>
        <w:tc>
          <w:tcPr>
            <w:tcW w:w="1644" w:type="dxa"/>
            <w:vAlign w:val="center"/>
          </w:tcPr>
          <w:p>
            <w:pPr>
              <w:snapToGrid w:val="0"/>
              <w:spacing w:after="93" w:afterLines="30" w:line="400" w:lineRule="exact"/>
              <w:jc w:val="center"/>
              <w:rPr>
                <w:rFonts w:ascii="宋体" w:hAnsi="宋体"/>
                <w:color w:val="auto"/>
                <w:kern w:val="0"/>
                <w:szCs w:val="21"/>
                <w:highlight w:val="none"/>
              </w:rPr>
            </w:pPr>
            <w:r>
              <w:rPr>
                <w:rFonts w:hint="eastAsia" w:ascii="宋体" w:hAnsi="宋体"/>
                <w:color w:val="auto"/>
                <w:kern w:val="0"/>
                <w:szCs w:val="21"/>
                <w:highlight w:val="none"/>
                <w:lang w:eastAsia="zh-CN"/>
              </w:rPr>
              <w:t>投标文件</w:t>
            </w:r>
            <w:r>
              <w:rPr>
                <w:rFonts w:hint="eastAsia" w:ascii="宋体" w:hAnsi="宋体"/>
                <w:color w:val="auto"/>
                <w:kern w:val="0"/>
                <w:szCs w:val="21"/>
                <w:highlight w:val="none"/>
              </w:rPr>
              <w:t>格式要求</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编制</w:t>
            </w:r>
            <w:r>
              <w:rPr>
                <w:rFonts w:hint="eastAsia" w:ascii="宋体" w:hAnsi="宋体"/>
                <w:color w:val="auto"/>
                <w:kern w:val="0"/>
                <w:szCs w:val="21"/>
                <w:highlight w:val="none"/>
                <w:lang w:eastAsia="zh-CN"/>
              </w:rPr>
              <w:t>投标文件</w:t>
            </w:r>
            <w:r>
              <w:rPr>
                <w:rFonts w:hint="eastAsia" w:ascii="宋体" w:hAnsi="宋体"/>
                <w:color w:val="auto"/>
                <w:kern w:val="0"/>
                <w:szCs w:val="21"/>
                <w:highlight w:val="none"/>
              </w:rPr>
              <w:t>时不得对第八章“</w:t>
            </w:r>
            <w:r>
              <w:rPr>
                <w:rFonts w:hint="eastAsia" w:ascii="宋体" w:hAnsi="宋体"/>
                <w:color w:val="auto"/>
                <w:kern w:val="0"/>
                <w:szCs w:val="21"/>
                <w:highlight w:val="none"/>
                <w:lang w:eastAsia="zh-CN"/>
              </w:rPr>
              <w:t>投标文件</w:t>
            </w:r>
            <w:r>
              <w:rPr>
                <w:rFonts w:hint="eastAsia" w:ascii="宋体" w:hAnsi="宋体"/>
                <w:color w:val="auto"/>
                <w:kern w:val="0"/>
                <w:szCs w:val="21"/>
                <w:highlight w:val="none"/>
              </w:rPr>
              <w:t>格式”的相应要素作实质性修改，否则由评标委员会作否决投标处理。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3.7.3</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签名</w:t>
            </w:r>
            <w:r>
              <w:rPr>
                <w:rFonts w:ascii="宋体" w:hAnsi="宋体"/>
                <w:color w:val="auto"/>
                <w:kern w:val="0"/>
                <w:szCs w:val="21"/>
                <w:highlight w:val="none"/>
              </w:rPr>
              <w:t>盖章要求</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投标文件</w:t>
            </w:r>
            <w:r>
              <w:rPr>
                <w:rFonts w:hint="eastAsia" w:ascii="宋体" w:hAnsi="宋体"/>
                <w:color w:val="auto"/>
                <w:szCs w:val="21"/>
                <w:highlight w:val="none"/>
              </w:rPr>
              <w:t>应用不褪色的材料书写或打印，并由</w:t>
            </w:r>
            <w:r>
              <w:rPr>
                <w:rFonts w:hint="eastAsia" w:ascii="宋体" w:hAnsi="宋体"/>
                <w:color w:val="auto"/>
                <w:szCs w:val="21"/>
                <w:highlight w:val="none"/>
                <w:lang w:eastAsia="zh-CN"/>
              </w:rPr>
              <w:t>竞选人</w:t>
            </w:r>
            <w:r>
              <w:rPr>
                <w:rFonts w:hint="eastAsia" w:ascii="宋体" w:hAnsi="宋体"/>
                <w:color w:val="auto"/>
                <w:szCs w:val="21"/>
                <w:highlight w:val="none"/>
              </w:rPr>
              <w:t>的法定代表人或其委托代理人在招标文件规定的位置按招标文件要求签名或盖章、盖单位法人章。委托代理人签名的，</w:t>
            </w:r>
            <w:r>
              <w:rPr>
                <w:rFonts w:hint="eastAsia" w:ascii="宋体" w:hAnsi="宋体"/>
                <w:color w:val="auto"/>
                <w:szCs w:val="21"/>
                <w:highlight w:val="none"/>
                <w:lang w:eastAsia="zh-CN"/>
              </w:rPr>
              <w:t>投标文件</w:t>
            </w:r>
            <w:r>
              <w:rPr>
                <w:rFonts w:hint="eastAsia" w:ascii="宋体" w:hAnsi="宋体"/>
                <w:color w:val="auto"/>
                <w:szCs w:val="21"/>
                <w:highlight w:val="none"/>
              </w:rPr>
              <w:t>应附法定代表人签署的授权委托书。</w:t>
            </w:r>
            <w:r>
              <w:rPr>
                <w:rFonts w:hint="eastAsia" w:ascii="宋体" w:hAnsi="宋体"/>
                <w:color w:val="auto"/>
                <w:szCs w:val="21"/>
                <w:highlight w:val="none"/>
                <w:lang w:eastAsia="zh-CN"/>
              </w:rPr>
              <w:t>投标文件</w:t>
            </w:r>
            <w:r>
              <w:rPr>
                <w:rFonts w:hint="eastAsia" w:ascii="宋体" w:hAnsi="宋体"/>
                <w:color w:val="auto"/>
                <w:szCs w:val="21"/>
                <w:highlight w:val="none"/>
              </w:rPr>
              <w:t>应尽量避免涂改、行间插字或删除。如果出现上述情况，改动之处应加盖单位法人章或由</w:t>
            </w:r>
            <w:r>
              <w:rPr>
                <w:rFonts w:hint="eastAsia" w:ascii="宋体" w:hAnsi="宋体"/>
                <w:color w:val="auto"/>
                <w:szCs w:val="21"/>
                <w:highlight w:val="none"/>
                <w:lang w:eastAsia="zh-CN"/>
              </w:rPr>
              <w:t>竞选人</w:t>
            </w:r>
            <w:r>
              <w:rPr>
                <w:rFonts w:hint="eastAsia" w:ascii="宋体" w:hAnsi="宋体"/>
                <w:color w:val="auto"/>
                <w:szCs w:val="21"/>
                <w:highlight w:val="none"/>
              </w:rPr>
              <w:t>的法定代表人或其授权的代理人签名确认。</w:t>
            </w:r>
          </w:p>
          <w:p>
            <w:pPr>
              <w:snapToGrid w:val="0"/>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3.7.4</w:t>
            </w:r>
          </w:p>
        </w:tc>
        <w:tc>
          <w:tcPr>
            <w:tcW w:w="1644" w:type="dxa"/>
            <w:vAlign w:val="center"/>
          </w:tcPr>
          <w:p>
            <w:pPr>
              <w:snapToGrid w:val="0"/>
              <w:spacing w:line="400" w:lineRule="exact"/>
              <w:rPr>
                <w:rFonts w:ascii="宋体" w:hAnsi="宋体"/>
                <w:color w:val="auto"/>
                <w:spacing w:val="-6"/>
                <w:kern w:val="0"/>
                <w:szCs w:val="21"/>
                <w:highlight w:val="none"/>
              </w:rPr>
            </w:pPr>
            <w:r>
              <w:rPr>
                <w:rFonts w:hint="eastAsia" w:ascii="宋体" w:hAnsi="宋体"/>
                <w:color w:val="auto"/>
                <w:spacing w:val="-6"/>
                <w:kern w:val="0"/>
                <w:szCs w:val="21"/>
                <w:highlight w:val="none"/>
                <w:lang w:eastAsia="zh-CN"/>
              </w:rPr>
              <w:t>投标文件</w:t>
            </w:r>
            <w:r>
              <w:rPr>
                <w:rFonts w:ascii="宋体" w:hAnsi="宋体"/>
                <w:color w:val="auto"/>
                <w:spacing w:val="-6"/>
                <w:kern w:val="0"/>
                <w:szCs w:val="21"/>
                <w:highlight w:val="none"/>
              </w:rPr>
              <w:t>的份数</w:t>
            </w:r>
          </w:p>
        </w:tc>
        <w:tc>
          <w:tcPr>
            <w:tcW w:w="6490" w:type="dxa"/>
            <w:vAlign w:val="center"/>
          </w:tcPr>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投标文件</w:t>
            </w:r>
            <w:r>
              <w:rPr>
                <w:rFonts w:ascii="宋体" w:hAnsi="宋体"/>
                <w:color w:val="auto"/>
                <w:kern w:val="0"/>
                <w:szCs w:val="21"/>
                <w:highlight w:val="none"/>
              </w:rPr>
              <w:t>正本</w:t>
            </w:r>
            <w:r>
              <w:rPr>
                <w:rFonts w:hint="eastAsia" w:ascii="宋体" w:hAnsi="宋体"/>
                <w:color w:val="auto"/>
                <w:kern w:val="0"/>
                <w:szCs w:val="21"/>
                <w:highlight w:val="none"/>
              </w:rPr>
              <w:t>1份、副本2份，电子版形式（光盘</w:t>
            </w:r>
            <w:r>
              <w:rPr>
                <w:rFonts w:hint="eastAsia" w:ascii="宋体" w:hAnsi="宋体"/>
                <w:color w:val="auto"/>
                <w:kern w:val="0"/>
                <w:szCs w:val="21"/>
                <w:highlight w:val="none"/>
                <w:lang w:val="en-US" w:eastAsia="zh-CN"/>
              </w:rPr>
              <w:t>或U盘</w:t>
            </w:r>
            <w:r>
              <w:rPr>
                <w:rFonts w:hint="eastAsia" w:ascii="宋体" w:hAnsi="宋体"/>
                <w:color w:val="auto"/>
                <w:kern w:val="0"/>
                <w:szCs w:val="21"/>
                <w:highlight w:val="none"/>
              </w:rPr>
              <w:t>）1份，</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技术方案</w:t>
            </w:r>
            <w:r>
              <w:rPr>
                <w:rFonts w:ascii="宋体" w:hAnsi="宋体"/>
                <w:snapToGrid w:val="0"/>
                <w:color w:val="auto"/>
                <w:kern w:val="0"/>
                <w:szCs w:val="21"/>
                <w:highlight w:val="none"/>
              </w:rPr>
              <w:t>》不分正副本</w:t>
            </w:r>
            <w:r>
              <w:rPr>
                <w:rFonts w:hint="eastAsia" w:ascii="宋体" w:hAnsi="宋体"/>
                <w:color w:val="auto"/>
                <w:kern w:val="0"/>
                <w:szCs w:val="21"/>
                <w:highlight w:val="none"/>
              </w:rPr>
              <w:t>。当副本和正本不一致时，以正本为准。否则由评标委员会作否决投标处理。</w:t>
            </w:r>
          </w:p>
          <w:p>
            <w:pPr>
              <w:autoSpaceDE w:val="0"/>
              <w:autoSpaceDN w:val="0"/>
              <w:adjustRightInd w:val="0"/>
              <w:snapToGrid w:val="0"/>
              <w:spacing w:line="400" w:lineRule="exact"/>
              <w:ind w:firstLine="422" w:firstLineChars="200"/>
              <w:rPr>
                <w:rFonts w:ascii="宋体" w:hAnsi="宋体"/>
                <w:b/>
                <w:bCs/>
                <w:color w:val="auto"/>
                <w:kern w:val="0"/>
                <w:szCs w:val="21"/>
                <w:highlight w:val="none"/>
              </w:rPr>
            </w:pPr>
            <w:r>
              <w:rPr>
                <w:rFonts w:hint="eastAsia" w:ascii="宋体" w:hAnsi="宋体"/>
                <w:b/>
                <w:bCs/>
                <w:color w:val="auto"/>
                <w:kern w:val="0"/>
                <w:szCs w:val="21"/>
                <w:highlight w:val="none"/>
              </w:rPr>
              <w:t>电子版形式（光盘）中的经济部分：应包含经济部分全部excel格式预算表格，工程量清单综合单价分析表无须装订入</w:t>
            </w:r>
            <w:r>
              <w:rPr>
                <w:rFonts w:hint="eastAsia" w:ascii="宋体" w:hAnsi="宋体"/>
                <w:b/>
                <w:bCs/>
                <w:color w:val="auto"/>
                <w:kern w:val="0"/>
                <w:szCs w:val="21"/>
                <w:highlight w:val="none"/>
                <w:lang w:eastAsia="zh-CN"/>
              </w:rPr>
              <w:t>投标文件</w:t>
            </w:r>
            <w:r>
              <w:rPr>
                <w:rFonts w:hint="eastAsia" w:ascii="宋体" w:hAnsi="宋体"/>
                <w:b/>
                <w:bCs/>
                <w:color w:val="auto"/>
                <w:kern w:val="0"/>
                <w:szCs w:val="21"/>
                <w:highlight w:val="none"/>
              </w:rPr>
              <w:t>纸质版中，但清单项目的综合单价分析表（excel格式）必须刻入光盘中。</w:t>
            </w:r>
          </w:p>
          <w:p>
            <w:pPr>
              <w:autoSpaceDE w:val="0"/>
              <w:autoSpaceDN w:val="0"/>
              <w:adjustRightInd w:val="0"/>
              <w:snapToGrid w:val="0"/>
              <w:spacing w:line="400" w:lineRule="exact"/>
              <w:ind w:firstLine="422" w:firstLineChars="200"/>
              <w:rPr>
                <w:rFonts w:ascii="宋体" w:hAnsi="宋体"/>
                <w:color w:val="auto"/>
                <w:kern w:val="0"/>
                <w:szCs w:val="21"/>
                <w:highlight w:val="none"/>
              </w:rPr>
            </w:pPr>
            <w:r>
              <w:rPr>
                <w:rFonts w:hint="eastAsia" w:ascii="宋体" w:hAnsi="宋体"/>
                <w:b/>
                <w:bCs/>
                <w:color w:val="auto"/>
                <w:kern w:val="0"/>
                <w:szCs w:val="21"/>
                <w:highlight w:val="none"/>
              </w:rPr>
              <w:t>注：在核发中标通知书时，中标人应另外补充一式</w:t>
            </w:r>
            <w:r>
              <w:rPr>
                <w:rFonts w:hint="eastAsia" w:ascii="宋体" w:hAnsi="宋体"/>
                <w:b/>
                <w:bCs/>
                <w:color w:val="auto"/>
                <w:kern w:val="0"/>
                <w:szCs w:val="21"/>
                <w:highlight w:val="none"/>
                <w:u w:val="single"/>
              </w:rPr>
              <w:t xml:space="preserve"> 6 </w:t>
            </w:r>
            <w:r>
              <w:rPr>
                <w:rFonts w:hint="eastAsia" w:ascii="宋体" w:hAnsi="宋体"/>
                <w:b/>
                <w:bCs/>
                <w:color w:val="auto"/>
                <w:kern w:val="0"/>
                <w:szCs w:val="21"/>
                <w:highlight w:val="none"/>
              </w:rPr>
              <w:t>份</w:t>
            </w:r>
            <w:r>
              <w:rPr>
                <w:rFonts w:hint="eastAsia" w:ascii="宋体" w:hAnsi="宋体"/>
                <w:b/>
                <w:bCs/>
                <w:color w:val="auto"/>
                <w:kern w:val="0"/>
                <w:szCs w:val="21"/>
                <w:highlight w:val="none"/>
                <w:lang w:eastAsia="zh-CN"/>
              </w:rPr>
              <w:t>投标文件</w:t>
            </w:r>
            <w:r>
              <w:rPr>
                <w:rFonts w:hint="eastAsia" w:ascii="宋体" w:hAnsi="宋体"/>
                <w:b/>
                <w:bCs/>
                <w:color w:val="auto"/>
                <w:kern w:val="0"/>
                <w:szCs w:val="21"/>
                <w:highlight w:val="none"/>
              </w:rPr>
              <w:t>（除需增加的工程量清单综合单价分析表外，其他内容必须与投标时提交的</w:t>
            </w:r>
            <w:r>
              <w:rPr>
                <w:rFonts w:hint="eastAsia" w:ascii="宋体" w:hAnsi="宋体"/>
                <w:b/>
                <w:bCs/>
                <w:color w:val="auto"/>
                <w:kern w:val="0"/>
                <w:szCs w:val="21"/>
                <w:highlight w:val="none"/>
                <w:lang w:eastAsia="zh-CN"/>
              </w:rPr>
              <w:t>投标文件</w:t>
            </w:r>
            <w:r>
              <w:rPr>
                <w:rFonts w:hint="eastAsia" w:ascii="宋体" w:hAnsi="宋体"/>
                <w:b/>
                <w:bCs/>
                <w:color w:val="auto"/>
                <w:kern w:val="0"/>
                <w:szCs w:val="21"/>
                <w:highlight w:val="none"/>
              </w:rPr>
              <w:t>相一致）。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3.7.5</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装订要求</w:t>
            </w:r>
          </w:p>
        </w:tc>
        <w:tc>
          <w:tcPr>
            <w:tcW w:w="6490" w:type="dxa"/>
            <w:vAlign w:val="center"/>
          </w:tcPr>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1、本工程技术部分采用暗标评审，应将</w:t>
            </w:r>
            <w:r>
              <w:rPr>
                <w:rFonts w:hint="eastAsia" w:ascii="宋体" w:hAnsi="宋体"/>
                <w:color w:val="auto"/>
                <w:szCs w:val="21"/>
                <w:highlight w:val="none"/>
                <w:lang w:eastAsia="zh-CN"/>
              </w:rPr>
              <w:t>竞选函</w:t>
            </w:r>
            <w:r>
              <w:rPr>
                <w:rFonts w:ascii="宋体" w:hAnsi="宋体"/>
                <w:color w:val="auto"/>
                <w:szCs w:val="21"/>
                <w:highlight w:val="none"/>
              </w:rPr>
              <w:t>部分、</w:t>
            </w:r>
            <w:r>
              <w:rPr>
                <w:rFonts w:hint="eastAsia" w:ascii="宋体" w:hAnsi="宋体"/>
                <w:color w:val="auto"/>
                <w:szCs w:val="21"/>
                <w:highlight w:val="none"/>
              </w:rPr>
              <w:t>经济</w:t>
            </w:r>
            <w:r>
              <w:rPr>
                <w:rFonts w:ascii="宋体" w:hAnsi="宋体"/>
                <w:color w:val="auto"/>
                <w:szCs w:val="21"/>
                <w:highlight w:val="none"/>
              </w:rPr>
              <w:t>部分、技术部分、</w:t>
            </w:r>
            <w:r>
              <w:rPr>
                <w:rFonts w:hint="eastAsia" w:ascii="宋体" w:hAnsi="宋体"/>
                <w:color w:val="auto"/>
                <w:kern w:val="0"/>
                <w:szCs w:val="21"/>
                <w:highlight w:val="none"/>
              </w:rPr>
              <w:t>资格审查部分</w:t>
            </w:r>
            <w:r>
              <w:rPr>
                <w:rFonts w:ascii="宋体" w:hAnsi="宋体"/>
                <w:color w:val="auto"/>
                <w:szCs w:val="21"/>
                <w:highlight w:val="none"/>
              </w:rPr>
              <w:t>各自分别装订成册</w:t>
            </w:r>
            <w:r>
              <w:rPr>
                <w:rFonts w:hint="eastAsia" w:ascii="宋体" w:hAnsi="宋体"/>
                <w:color w:val="auto"/>
                <w:szCs w:val="21"/>
                <w:highlight w:val="none"/>
              </w:rPr>
              <w:t>，投标保函部分（如有）无需装订</w:t>
            </w:r>
            <w:r>
              <w:rPr>
                <w:rFonts w:ascii="宋体" w:hAnsi="宋体"/>
                <w:color w:val="auto"/>
                <w:szCs w:val="21"/>
                <w:highlight w:val="none"/>
              </w:rPr>
              <w:t>。</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2、装订</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1</w:t>
            </w:r>
            <w:r>
              <w:rPr>
                <w:rFonts w:ascii="宋体" w:hAnsi="宋体"/>
                <w:color w:val="auto"/>
                <w:szCs w:val="21"/>
                <w:highlight w:val="none"/>
              </w:rPr>
              <w:t>）</w:t>
            </w:r>
            <w:r>
              <w:rPr>
                <w:rFonts w:hint="eastAsia" w:ascii="宋体" w:hAnsi="宋体"/>
                <w:color w:val="auto"/>
                <w:szCs w:val="21"/>
                <w:highlight w:val="none"/>
                <w:lang w:eastAsia="zh-CN"/>
              </w:rPr>
              <w:t>竞选函</w:t>
            </w:r>
            <w:r>
              <w:rPr>
                <w:rFonts w:ascii="宋体" w:hAnsi="宋体"/>
                <w:color w:val="auto"/>
                <w:szCs w:val="21"/>
                <w:highlight w:val="none"/>
              </w:rPr>
              <w:t>部分的装订要求</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color w:val="auto"/>
                <w:szCs w:val="21"/>
                <w:highlight w:val="none"/>
              </w:rPr>
              <w:t>应编制目录</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但不得将目录编制作为评审因素</w:t>
            </w:r>
            <w:r>
              <w:rPr>
                <w:rFonts w:hint="eastAsia" w:ascii="宋体" w:hAnsi="宋体"/>
                <w:color w:val="auto"/>
                <w:szCs w:val="21"/>
                <w:highlight w:val="none"/>
                <w:lang w:eastAsia="zh-CN"/>
              </w:rPr>
              <w:t>）</w:t>
            </w:r>
            <w:r>
              <w:rPr>
                <w:rFonts w:ascii="宋体" w:hAnsi="宋体"/>
                <w:color w:val="auto"/>
                <w:szCs w:val="21"/>
                <w:highlight w:val="none"/>
              </w:rPr>
              <w:t>，标注页码。</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rPr>
              <w:t>经济</w:t>
            </w:r>
            <w:r>
              <w:rPr>
                <w:rFonts w:ascii="宋体" w:hAnsi="宋体"/>
                <w:color w:val="auto"/>
                <w:szCs w:val="21"/>
                <w:highlight w:val="none"/>
              </w:rPr>
              <w:t>部分的装订要求</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color w:val="auto"/>
                <w:szCs w:val="21"/>
                <w:highlight w:val="none"/>
              </w:rPr>
              <w:t>应编制目录</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但不得将目录编制作为评审因素</w:t>
            </w:r>
            <w:r>
              <w:rPr>
                <w:rFonts w:hint="eastAsia" w:ascii="宋体" w:hAnsi="宋体"/>
                <w:color w:val="auto"/>
                <w:szCs w:val="21"/>
                <w:highlight w:val="none"/>
                <w:lang w:eastAsia="zh-CN"/>
              </w:rPr>
              <w:t>）</w:t>
            </w:r>
            <w:r>
              <w:rPr>
                <w:rFonts w:hint="eastAsia" w:ascii="宋体" w:hAnsi="宋体"/>
                <w:color w:val="auto"/>
                <w:szCs w:val="21"/>
                <w:highlight w:val="none"/>
              </w:rPr>
              <w:t>，标注页码。</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）技术部分</w:t>
            </w:r>
            <w:r>
              <w:rPr>
                <w:rFonts w:hint="eastAsia" w:ascii="宋体" w:hAnsi="宋体"/>
                <w:color w:val="auto"/>
                <w:szCs w:val="21"/>
                <w:highlight w:val="none"/>
              </w:rPr>
              <w:t>（如有）</w:t>
            </w:r>
            <w:r>
              <w:rPr>
                <w:rFonts w:ascii="宋体" w:hAnsi="宋体"/>
                <w:color w:val="auto"/>
                <w:szCs w:val="21"/>
                <w:highlight w:val="none"/>
              </w:rPr>
              <w:t>的装订要求</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技术方案</w:t>
            </w:r>
            <w:r>
              <w:rPr>
                <w:rFonts w:ascii="宋体" w:hAnsi="宋体"/>
                <w:color w:val="auto"/>
                <w:kern w:val="0"/>
                <w:szCs w:val="21"/>
                <w:highlight w:val="none"/>
              </w:rPr>
              <w:t>》面页</w:t>
            </w:r>
            <w:r>
              <w:rPr>
                <w:rFonts w:hint="eastAsia" w:ascii="宋体" w:hAnsi="宋体"/>
                <w:color w:val="auto"/>
                <w:kern w:val="0"/>
                <w:szCs w:val="21"/>
                <w:highlight w:val="none"/>
                <w:lang w:eastAsia="zh-CN"/>
              </w:rPr>
              <w:t>、封底</w:t>
            </w:r>
            <w:r>
              <w:rPr>
                <w:rFonts w:ascii="宋体" w:hAnsi="宋体"/>
                <w:color w:val="auto"/>
                <w:kern w:val="0"/>
                <w:szCs w:val="21"/>
                <w:highlight w:val="none"/>
              </w:rPr>
              <w:t>使用A4厚型白纸，面页</w:t>
            </w:r>
            <w:r>
              <w:rPr>
                <w:rFonts w:ascii="宋体" w:hAnsi="宋体"/>
                <w:color w:val="auto"/>
                <w:kern w:val="0"/>
                <w:szCs w:val="21"/>
                <w:highlight w:val="none"/>
              </w:rPr>
              <w:t>用初号仿宋字体居中标明 “</w:t>
            </w:r>
            <w:r>
              <w:rPr>
                <w:rFonts w:hint="eastAsia" w:ascii="宋体" w:hAnsi="宋体"/>
                <w:color w:val="auto"/>
                <w:kern w:val="0"/>
                <w:szCs w:val="21"/>
                <w:highlight w:val="none"/>
              </w:rPr>
              <w:t>技术方案</w:t>
            </w:r>
            <w:r>
              <w:rPr>
                <w:rFonts w:ascii="宋体" w:hAnsi="宋体"/>
                <w:color w:val="auto"/>
                <w:kern w:val="0"/>
                <w:szCs w:val="21"/>
                <w:highlight w:val="none"/>
              </w:rPr>
              <w:t>”；在页面右下角加盖投标单位章后沿密封线折叠成腰约10cm左右的等腰直角三角形密封；面页除了“</w:t>
            </w:r>
            <w:r>
              <w:rPr>
                <w:rFonts w:hint="eastAsia" w:ascii="宋体" w:hAnsi="宋体"/>
                <w:color w:val="auto"/>
                <w:kern w:val="0"/>
                <w:szCs w:val="21"/>
                <w:highlight w:val="none"/>
              </w:rPr>
              <w:t>技术方案</w:t>
            </w:r>
            <w:r>
              <w:rPr>
                <w:rFonts w:ascii="宋体" w:hAnsi="宋体"/>
                <w:color w:val="auto"/>
                <w:kern w:val="0"/>
                <w:szCs w:val="21"/>
                <w:highlight w:val="none"/>
              </w:rPr>
              <w:t>”</w:t>
            </w:r>
            <w:r>
              <w:rPr>
                <w:rFonts w:hint="eastAsia" w:ascii="宋体" w:hAnsi="宋体"/>
                <w:color w:val="auto"/>
                <w:kern w:val="0"/>
                <w:szCs w:val="21"/>
                <w:highlight w:val="none"/>
              </w:rPr>
              <w:t>四</w:t>
            </w:r>
            <w:r>
              <w:rPr>
                <w:rFonts w:ascii="宋体" w:hAnsi="宋体"/>
                <w:color w:val="auto"/>
                <w:kern w:val="0"/>
                <w:szCs w:val="21"/>
                <w:highlight w:val="none"/>
              </w:rPr>
              <w:t>字和右下角密封处印章外不得有其他印记；密封后的面页及整个《</w:t>
            </w:r>
            <w:r>
              <w:rPr>
                <w:rFonts w:hint="eastAsia" w:ascii="宋体" w:hAnsi="宋体"/>
                <w:color w:val="auto"/>
                <w:kern w:val="0"/>
                <w:szCs w:val="21"/>
                <w:highlight w:val="none"/>
              </w:rPr>
              <w:t>技术方案</w:t>
            </w:r>
            <w:r>
              <w:rPr>
                <w:rFonts w:ascii="宋体" w:hAnsi="宋体"/>
                <w:color w:val="auto"/>
                <w:kern w:val="0"/>
                <w:szCs w:val="21"/>
                <w:highlight w:val="none"/>
              </w:rPr>
              <w:t>》均不得</w:t>
            </w:r>
            <w:r>
              <w:rPr>
                <w:rFonts w:ascii="宋体" w:hAnsi="宋体"/>
                <w:color w:val="auto"/>
                <w:szCs w:val="21"/>
                <w:highlight w:val="none"/>
              </w:rPr>
              <w:t>出现白页、残页和倒页，不得</w:t>
            </w:r>
            <w:r>
              <w:rPr>
                <w:rFonts w:ascii="宋体" w:hAnsi="宋体"/>
                <w:color w:val="auto"/>
                <w:kern w:val="0"/>
                <w:szCs w:val="21"/>
                <w:highlight w:val="none"/>
              </w:rPr>
              <w:t>显示与</w:t>
            </w:r>
            <w:r>
              <w:rPr>
                <w:rFonts w:hint="eastAsia" w:ascii="宋体" w:hAnsi="宋体"/>
                <w:color w:val="auto"/>
                <w:kern w:val="0"/>
                <w:szCs w:val="21"/>
                <w:highlight w:val="none"/>
                <w:lang w:eastAsia="zh-CN"/>
              </w:rPr>
              <w:t>竞选人</w:t>
            </w:r>
            <w:r>
              <w:rPr>
                <w:rFonts w:ascii="宋体" w:hAnsi="宋体"/>
                <w:color w:val="auto"/>
                <w:kern w:val="0"/>
                <w:szCs w:val="21"/>
                <w:highlight w:val="none"/>
              </w:rPr>
              <w:t>企业有关的任何信息</w:t>
            </w:r>
            <w:r>
              <w:rPr>
                <w:rFonts w:hint="eastAsia" w:ascii="宋体" w:hAnsi="宋体"/>
                <w:color w:val="auto"/>
                <w:kern w:val="0"/>
                <w:szCs w:val="21"/>
                <w:highlight w:val="none"/>
              </w:rPr>
              <w:t>及与本工程无关内容</w:t>
            </w:r>
            <w:r>
              <w:rPr>
                <w:rFonts w:ascii="宋体" w:hAnsi="宋体"/>
                <w:color w:val="auto"/>
                <w:kern w:val="0"/>
                <w:szCs w:val="21"/>
                <w:highlight w:val="none"/>
              </w:rPr>
              <w:t>（面页由</w:t>
            </w:r>
            <w:r>
              <w:rPr>
                <w:rFonts w:hint="eastAsia" w:ascii="宋体" w:hAnsi="宋体"/>
                <w:color w:val="auto"/>
                <w:kern w:val="0"/>
                <w:szCs w:val="21"/>
                <w:highlight w:val="none"/>
                <w:lang w:eastAsia="zh-CN"/>
              </w:rPr>
              <w:t>竞选人</w:t>
            </w:r>
            <w:r>
              <w:rPr>
                <w:rFonts w:ascii="宋体" w:hAnsi="宋体"/>
                <w:color w:val="auto"/>
                <w:kern w:val="0"/>
                <w:szCs w:val="21"/>
                <w:highlight w:val="none"/>
              </w:rPr>
              <w:t>按招标文件中提供的电子文档格式用A4厚型白纸打印，加盖</w:t>
            </w:r>
            <w:r>
              <w:rPr>
                <w:rFonts w:hint="eastAsia" w:ascii="宋体" w:hAnsi="宋体"/>
                <w:color w:val="auto"/>
                <w:kern w:val="0"/>
                <w:szCs w:val="21"/>
                <w:highlight w:val="none"/>
              </w:rPr>
              <w:t>单位法人章</w:t>
            </w:r>
            <w:r>
              <w:rPr>
                <w:rFonts w:ascii="宋体" w:hAnsi="宋体"/>
                <w:color w:val="auto"/>
                <w:kern w:val="0"/>
                <w:szCs w:val="21"/>
                <w:highlight w:val="none"/>
              </w:rPr>
              <w:t>后其面页的反面以不得显示出</w:t>
            </w:r>
            <w:r>
              <w:rPr>
                <w:rFonts w:hint="eastAsia" w:ascii="宋体" w:hAnsi="宋体"/>
                <w:color w:val="auto"/>
                <w:kern w:val="0"/>
                <w:szCs w:val="21"/>
                <w:highlight w:val="none"/>
              </w:rPr>
              <w:t>单位</w:t>
            </w:r>
            <w:r>
              <w:rPr>
                <w:rFonts w:ascii="宋体" w:hAnsi="宋体"/>
                <w:color w:val="auto"/>
                <w:kern w:val="0"/>
                <w:szCs w:val="21"/>
                <w:highlight w:val="none"/>
              </w:rPr>
              <w:t>法人章单位名称为准）；</w:t>
            </w:r>
            <w:r>
              <w:rPr>
                <w:rFonts w:hint="eastAsia" w:ascii="宋体" w:hAnsi="宋体"/>
                <w:color w:val="auto"/>
                <w:kern w:val="0"/>
                <w:szCs w:val="21"/>
                <w:highlight w:val="none"/>
              </w:rPr>
              <w:t>《技术方案》文本部分的纸张采用A4白纸，文本部分的文字采用四号仿宋字体；图表部分的纸张采用A4或A3白纸，图表内的字体、字号大小不限；文字、图表不得使用彩色和不得编制页码</w:t>
            </w:r>
            <w:r>
              <w:rPr>
                <w:rFonts w:hint="eastAsia" w:ascii="宋体" w:hAnsi="宋体"/>
                <w:color w:val="auto"/>
                <w:kern w:val="0"/>
                <w:szCs w:val="21"/>
                <w:highlight w:val="none"/>
                <w:lang w:eastAsia="zh-CN"/>
              </w:rPr>
              <w:t>；装订统一采用白色线装</w:t>
            </w:r>
            <w:r>
              <w:rPr>
                <w:rFonts w:hint="eastAsia" w:ascii="宋体" w:hAnsi="宋体"/>
                <w:color w:val="auto"/>
                <w:kern w:val="0"/>
                <w:szCs w:val="21"/>
                <w:highlight w:val="none"/>
              </w:rPr>
              <w:t>。</w:t>
            </w:r>
            <w:r>
              <w:rPr>
                <w:rFonts w:ascii="宋体" w:hAnsi="宋体"/>
                <w:color w:val="auto"/>
                <w:kern w:val="0"/>
                <w:szCs w:val="21"/>
                <w:highlight w:val="none"/>
              </w:rPr>
              <w:t>违反上述任何一项，</w:t>
            </w:r>
            <w:r>
              <w:rPr>
                <w:rFonts w:hint="eastAsia" w:ascii="宋体" w:hAnsi="宋体"/>
                <w:color w:val="auto"/>
                <w:kern w:val="0"/>
                <w:szCs w:val="21"/>
                <w:highlight w:val="none"/>
              </w:rPr>
              <w:t>采用经评审的最低投标价法的</w:t>
            </w:r>
            <w:r>
              <w:rPr>
                <w:rFonts w:ascii="宋体" w:hAnsi="宋体"/>
                <w:color w:val="auto"/>
                <w:kern w:val="0"/>
                <w:szCs w:val="21"/>
                <w:highlight w:val="none"/>
              </w:rPr>
              <w:t>其</w:t>
            </w:r>
            <w:r>
              <w:rPr>
                <w:rFonts w:hint="eastAsia" w:ascii="宋体" w:hAnsi="宋体"/>
                <w:color w:val="auto"/>
                <w:kern w:val="0"/>
                <w:szCs w:val="21"/>
                <w:highlight w:val="none"/>
                <w:lang w:eastAsia="zh-CN"/>
              </w:rPr>
              <w:t>投标文件</w:t>
            </w:r>
            <w:r>
              <w:rPr>
                <w:rFonts w:ascii="宋体" w:hAnsi="宋体"/>
                <w:color w:val="auto"/>
                <w:kern w:val="0"/>
                <w:szCs w:val="21"/>
                <w:highlight w:val="none"/>
              </w:rPr>
              <w:t>《</w:t>
            </w:r>
            <w:r>
              <w:rPr>
                <w:rFonts w:hint="eastAsia" w:ascii="宋体" w:hAnsi="宋体"/>
                <w:color w:val="auto"/>
                <w:kern w:val="0"/>
                <w:szCs w:val="21"/>
                <w:highlight w:val="none"/>
              </w:rPr>
              <w:t>技术方案</w:t>
            </w:r>
            <w:r>
              <w:rPr>
                <w:rFonts w:ascii="宋体" w:hAnsi="宋体"/>
                <w:color w:val="auto"/>
                <w:kern w:val="0"/>
                <w:szCs w:val="21"/>
                <w:highlight w:val="none"/>
              </w:rPr>
              <w:t>》</w:t>
            </w:r>
            <w:r>
              <w:rPr>
                <w:rFonts w:hint="eastAsia" w:ascii="宋体" w:hAnsi="宋体"/>
                <w:color w:val="auto"/>
                <w:kern w:val="0"/>
                <w:szCs w:val="21"/>
                <w:highlight w:val="none"/>
              </w:rPr>
              <w:t>符合性</w:t>
            </w:r>
            <w:r>
              <w:rPr>
                <w:rFonts w:ascii="宋体" w:hAnsi="宋体"/>
                <w:color w:val="auto"/>
                <w:kern w:val="0"/>
                <w:szCs w:val="21"/>
                <w:highlight w:val="none"/>
              </w:rPr>
              <w:t>评审不合格</w:t>
            </w:r>
            <w:r>
              <w:rPr>
                <w:rFonts w:hint="eastAsia" w:ascii="宋体" w:hAnsi="宋体"/>
                <w:color w:val="auto"/>
                <w:kern w:val="0"/>
                <w:szCs w:val="21"/>
                <w:highlight w:val="none"/>
              </w:rPr>
              <w:t>；采用综合评估法的其</w:t>
            </w:r>
            <w:r>
              <w:rPr>
                <w:rFonts w:hint="eastAsia" w:ascii="宋体" w:hAnsi="宋体"/>
                <w:color w:val="auto"/>
                <w:kern w:val="0"/>
                <w:szCs w:val="21"/>
                <w:highlight w:val="none"/>
                <w:lang w:eastAsia="zh-CN"/>
              </w:rPr>
              <w:t>投标文件</w:t>
            </w:r>
            <w:r>
              <w:rPr>
                <w:rFonts w:hint="eastAsia" w:ascii="宋体" w:hAnsi="宋体"/>
                <w:color w:val="auto"/>
                <w:kern w:val="0"/>
                <w:szCs w:val="21"/>
                <w:highlight w:val="none"/>
              </w:rPr>
              <w:t>《技术方案》部分为零分</w:t>
            </w:r>
            <w:r>
              <w:rPr>
                <w:rFonts w:ascii="宋体" w:hAnsi="宋体"/>
                <w:color w:val="auto"/>
                <w:kern w:val="0"/>
                <w:szCs w:val="21"/>
                <w:highlight w:val="none"/>
              </w:rPr>
              <w:t>。</w:t>
            </w:r>
          </w:p>
          <w:p>
            <w:pPr>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（技术方案原则上不超过</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200</w:t>
            </w:r>
            <w:r>
              <w:rPr>
                <w:rFonts w:hint="eastAsia" w:ascii="宋体" w:hAnsi="宋体"/>
                <w:color w:val="auto"/>
                <w:kern w:val="0"/>
                <w:szCs w:val="21"/>
                <w:highlight w:val="none"/>
              </w:rPr>
              <w:t>页</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但不得将页数作为评审因素</w:t>
            </w:r>
            <w:r>
              <w:rPr>
                <w:rFonts w:hint="eastAsia" w:ascii="宋体" w:hAnsi="宋体"/>
                <w:color w:val="auto"/>
                <w:kern w:val="0"/>
                <w:szCs w:val="21"/>
                <w:highlight w:val="none"/>
              </w:rPr>
              <w:t>。）</w:t>
            </w:r>
          </w:p>
          <w:p>
            <w:pPr>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kern w:val="0"/>
                <w:szCs w:val="21"/>
                <w:highlight w:val="none"/>
              </w:rPr>
              <w:t>资格审查部分</w:t>
            </w:r>
            <w:r>
              <w:rPr>
                <w:rFonts w:ascii="宋体" w:hAnsi="宋体"/>
                <w:color w:val="auto"/>
                <w:kern w:val="0"/>
                <w:szCs w:val="21"/>
                <w:highlight w:val="none"/>
              </w:rPr>
              <w:t>的装订要求</w:t>
            </w:r>
          </w:p>
          <w:p>
            <w:pPr>
              <w:adjustRightInd w:val="0"/>
              <w:snapToGrid w:val="0"/>
              <w:spacing w:line="400" w:lineRule="exact"/>
              <w:ind w:firstLine="420" w:firstLineChars="200"/>
              <w:rPr>
                <w:rFonts w:hint="eastAsia" w:ascii="宋体" w:hAnsi="宋体"/>
                <w:color w:val="auto"/>
                <w:szCs w:val="21"/>
                <w:highlight w:val="none"/>
              </w:rPr>
            </w:pPr>
            <w:r>
              <w:rPr>
                <w:rFonts w:ascii="宋体" w:hAnsi="宋体"/>
                <w:color w:val="auto"/>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color w:val="auto"/>
                <w:szCs w:val="21"/>
                <w:highlight w:val="none"/>
              </w:rPr>
              <w:t>应编制目录</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但不得将目录编制作为评审因素</w:t>
            </w:r>
            <w:r>
              <w:rPr>
                <w:rFonts w:hint="eastAsia" w:ascii="宋体" w:hAnsi="宋体"/>
                <w:color w:val="auto"/>
                <w:szCs w:val="21"/>
                <w:highlight w:val="none"/>
                <w:lang w:eastAsia="zh-CN"/>
              </w:rPr>
              <w:t>）</w:t>
            </w:r>
            <w:r>
              <w:rPr>
                <w:rFonts w:ascii="宋体" w:hAnsi="宋体"/>
                <w:color w:val="auto"/>
                <w:szCs w:val="21"/>
                <w:highlight w:val="none"/>
              </w:rPr>
              <w:t>，标注页码</w:t>
            </w:r>
            <w:r>
              <w:rPr>
                <w:rFonts w:hint="eastAsia" w:ascii="宋体" w:hAnsi="宋体"/>
                <w:color w:val="auto"/>
                <w:szCs w:val="21"/>
                <w:highlight w:val="none"/>
              </w:rPr>
              <w:t>。</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）投标</w:t>
            </w:r>
            <w:r>
              <w:rPr>
                <w:rFonts w:hint="eastAsia" w:ascii="宋体" w:hAnsi="宋体"/>
                <w:color w:val="auto"/>
                <w:szCs w:val="21"/>
                <w:highlight w:val="none"/>
              </w:rPr>
              <w:t>保函部分（如有）的装订要求</w:t>
            </w:r>
          </w:p>
          <w:p>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应按照第八章规定的格式提供，无需装订，不编页码。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4.1.1</w:t>
            </w:r>
          </w:p>
        </w:tc>
        <w:tc>
          <w:tcPr>
            <w:tcW w:w="1644" w:type="dxa"/>
            <w:vAlign w:val="center"/>
          </w:tcPr>
          <w:p>
            <w:pPr>
              <w:snapToGrid w:val="0"/>
              <w:spacing w:line="400" w:lineRule="exact"/>
              <w:jc w:val="center"/>
              <w:rPr>
                <w:rFonts w:ascii="宋体" w:hAnsi="宋体"/>
                <w:color w:val="auto"/>
                <w:spacing w:val="-6"/>
                <w:kern w:val="0"/>
                <w:szCs w:val="21"/>
                <w:highlight w:val="none"/>
              </w:rPr>
            </w:pPr>
            <w:r>
              <w:rPr>
                <w:rFonts w:hint="eastAsia" w:ascii="宋体" w:hAnsi="宋体"/>
                <w:color w:val="auto"/>
                <w:spacing w:val="-6"/>
                <w:kern w:val="0"/>
                <w:szCs w:val="21"/>
                <w:highlight w:val="none"/>
                <w:lang w:eastAsia="zh-CN"/>
              </w:rPr>
              <w:t>投标文件</w:t>
            </w:r>
            <w:r>
              <w:rPr>
                <w:rFonts w:ascii="宋体" w:hAnsi="宋体"/>
                <w:color w:val="auto"/>
                <w:spacing w:val="-6"/>
                <w:kern w:val="0"/>
                <w:szCs w:val="21"/>
                <w:highlight w:val="none"/>
              </w:rPr>
              <w:t>的密封</w:t>
            </w:r>
          </w:p>
        </w:tc>
        <w:tc>
          <w:tcPr>
            <w:tcW w:w="6490" w:type="dxa"/>
            <w:vAlign w:val="center"/>
          </w:tcPr>
          <w:p>
            <w:pPr>
              <w:spacing w:line="400" w:lineRule="exact"/>
              <w:ind w:firstLine="420" w:firstLineChars="200"/>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 xml:space="preserve"> </w:t>
            </w:r>
            <w:r>
              <w:rPr>
                <w:rFonts w:hint="eastAsia" w:ascii="宋体" w:hAnsi="宋体"/>
                <w:color w:val="auto"/>
                <w:szCs w:val="21"/>
                <w:highlight w:val="none"/>
                <w:lang w:eastAsia="zh-CN"/>
              </w:rPr>
              <w:t>投标文件</w:t>
            </w:r>
            <w:r>
              <w:rPr>
                <w:rFonts w:ascii="宋体" w:hAnsi="宋体"/>
                <w:color w:val="auto"/>
                <w:szCs w:val="21"/>
                <w:highlight w:val="none"/>
              </w:rPr>
              <w:t>袋使用</w:t>
            </w:r>
            <w:r>
              <w:rPr>
                <w:rFonts w:ascii="宋体" w:hAnsi="宋体"/>
                <w:color w:val="auto"/>
                <w:szCs w:val="21"/>
                <w:highlight w:val="none"/>
              </w:rPr>
              <w:t>“投标保函部分”袋</w:t>
            </w:r>
            <w:r>
              <w:rPr>
                <w:rFonts w:hint="eastAsia" w:ascii="宋体" w:hAnsi="宋体"/>
                <w:color w:val="auto"/>
                <w:szCs w:val="21"/>
                <w:highlight w:val="none"/>
              </w:rPr>
              <w:t>（如有）</w:t>
            </w:r>
            <w:r>
              <w:rPr>
                <w:rFonts w:ascii="宋体" w:hAnsi="宋体"/>
                <w:color w:val="auto"/>
                <w:szCs w:val="21"/>
                <w:highlight w:val="none"/>
              </w:rPr>
              <w:t>、</w:t>
            </w:r>
            <w:r>
              <w:rPr>
                <w:rFonts w:ascii="宋体" w:hAnsi="宋体"/>
                <w:color w:val="auto"/>
                <w:szCs w:val="21"/>
                <w:highlight w:val="none"/>
              </w:rPr>
              <w:t>“</w:t>
            </w:r>
            <w:r>
              <w:rPr>
                <w:rFonts w:hint="eastAsia" w:ascii="宋体" w:hAnsi="宋体"/>
                <w:color w:val="auto"/>
                <w:szCs w:val="21"/>
                <w:highlight w:val="none"/>
                <w:lang w:eastAsia="zh-CN"/>
              </w:rPr>
              <w:t>竞选函</w:t>
            </w:r>
            <w:r>
              <w:rPr>
                <w:rFonts w:ascii="宋体" w:hAnsi="宋体"/>
                <w:color w:val="auto"/>
                <w:szCs w:val="21"/>
                <w:highlight w:val="none"/>
              </w:rPr>
              <w:t>部分”袋、“</w:t>
            </w:r>
            <w:r>
              <w:rPr>
                <w:rFonts w:hint="eastAsia" w:ascii="宋体" w:hAnsi="宋体"/>
                <w:color w:val="auto"/>
                <w:szCs w:val="21"/>
                <w:highlight w:val="none"/>
              </w:rPr>
              <w:t>经济</w:t>
            </w:r>
            <w:r>
              <w:rPr>
                <w:rFonts w:ascii="宋体" w:hAnsi="宋体"/>
                <w:color w:val="auto"/>
                <w:szCs w:val="21"/>
                <w:highlight w:val="none"/>
              </w:rPr>
              <w:t>部分”袋、“技术部分”袋</w:t>
            </w:r>
            <w:r>
              <w:rPr>
                <w:rFonts w:hint="eastAsia" w:ascii="宋体" w:hAnsi="宋体"/>
                <w:color w:val="auto"/>
                <w:szCs w:val="21"/>
                <w:highlight w:val="none"/>
              </w:rPr>
              <w:t>（如有）</w:t>
            </w:r>
            <w:r>
              <w:rPr>
                <w:rFonts w:ascii="宋体" w:hAnsi="宋体"/>
                <w:color w:val="auto"/>
                <w:szCs w:val="21"/>
                <w:highlight w:val="none"/>
              </w:rPr>
              <w:t>、“</w:t>
            </w:r>
            <w:r>
              <w:rPr>
                <w:rFonts w:hint="eastAsia" w:ascii="宋体" w:hAnsi="宋体"/>
                <w:color w:val="auto"/>
                <w:szCs w:val="21"/>
                <w:highlight w:val="none"/>
              </w:rPr>
              <w:t>资格审查部分</w:t>
            </w:r>
            <w:r>
              <w:rPr>
                <w:rFonts w:ascii="宋体" w:hAnsi="宋体"/>
                <w:color w:val="auto"/>
                <w:szCs w:val="21"/>
                <w:highlight w:val="none"/>
              </w:rPr>
              <w:t>”袋以及“</w:t>
            </w:r>
            <w:r>
              <w:rPr>
                <w:rFonts w:hint="eastAsia" w:ascii="宋体" w:hAnsi="宋体"/>
                <w:color w:val="auto"/>
                <w:szCs w:val="21"/>
                <w:highlight w:val="none"/>
                <w:lang w:eastAsia="zh-CN"/>
              </w:rPr>
              <w:t>投标文件</w:t>
            </w:r>
            <w:r>
              <w:rPr>
                <w:rFonts w:ascii="宋体" w:hAnsi="宋体"/>
                <w:color w:val="auto"/>
                <w:szCs w:val="21"/>
                <w:highlight w:val="none"/>
              </w:rPr>
              <w:t>”大袋。</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rPr>
              <w:t xml:space="preserve"> </w:t>
            </w:r>
            <w:r>
              <w:rPr>
                <w:rFonts w:hint="eastAsia" w:ascii="宋体" w:hAnsi="宋体"/>
                <w:color w:val="auto"/>
                <w:szCs w:val="21"/>
                <w:highlight w:val="none"/>
                <w:lang w:eastAsia="zh-CN"/>
              </w:rPr>
              <w:t>竞选函</w:t>
            </w:r>
            <w:r>
              <w:rPr>
                <w:rFonts w:ascii="宋体" w:hAnsi="宋体"/>
                <w:color w:val="auto"/>
                <w:szCs w:val="21"/>
                <w:highlight w:val="none"/>
              </w:rPr>
              <w:t>部分</w:t>
            </w:r>
            <w:r>
              <w:rPr>
                <w:rFonts w:hint="eastAsia" w:ascii="宋体" w:hAnsi="宋体"/>
                <w:color w:val="auto"/>
                <w:szCs w:val="21"/>
                <w:highlight w:val="none"/>
              </w:rPr>
              <w:t>和电子版形式</w:t>
            </w:r>
            <w:r>
              <w:rPr>
                <w:rFonts w:hint="eastAsia" w:ascii="宋体" w:hAnsi="宋体"/>
                <w:color w:val="auto"/>
                <w:kern w:val="0"/>
                <w:szCs w:val="21"/>
                <w:highlight w:val="none"/>
              </w:rPr>
              <w:t>（光盘</w:t>
            </w:r>
            <w:r>
              <w:rPr>
                <w:rFonts w:hint="eastAsia" w:ascii="宋体" w:hAnsi="宋体"/>
                <w:color w:val="auto"/>
                <w:kern w:val="0"/>
                <w:szCs w:val="21"/>
                <w:highlight w:val="none"/>
                <w:lang w:val="en-US" w:eastAsia="zh-CN"/>
              </w:rPr>
              <w:t>或U盘</w:t>
            </w:r>
            <w:r>
              <w:rPr>
                <w:rFonts w:hint="eastAsia" w:ascii="宋体" w:hAnsi="宋体"/>
                <w:color w:val="auto"/>
                <w:szCs w:val="21"/>
                <w:highlight w:val="none"/>
              </w:rPr>
              <w:t>）</w:t>
            </w:r>
            <w:r>
              <w:rPr>
                <w:rFonts w:ascii="宋体" w:hAnsi="宋体"/>
                <w:color w:val="auto"/>
                <w:szCs w:val="21"/>
                <w:highlight w:val="none"/>
              </w:rPr>
              <w:t>装入“</w:t>
            </w:r>
            <w:r>
              <w:rPr>
                <w:rFonts w:hint="eastAsia" w:ascii="宋体" w:hAnsi="宋体"/>
                <w:color w:val="auto"/>
                <w:szCs w:val="21"/>
                <w:highlight w:val="none"/>
                <w:lang w:eastAsia="zh-CN"/>
              </w:rPr>
              <w:t>竞选函</w:t>
            </w:r>
            <w:r>
              <w:rPr>
                <w:rFonts w:ascii="宋体" w:hAnsi="宋体"/>
                <w:color w:val="auto"/>
                <w:szCs w:val="21"/>
                <w:highlight w:val="none"/>
              </w:rPr>
              <w:t>部分”袋中，密封并在袋上加盖</w:t>
            </w:r>
            <w:r>
              <w:rPr>
                <w:rFonts w:hint="eastAsia" w:ascii="宋体" w:hAnsi="宋体"/>
                <w:color w:val="auto"/>
                <w:szCs w:val="21"/>
                <w:highlight w:val="none"/>
                <w:lang w:eastAsia="zh-CN"/>
              </w:rPr>
              <w:t>竞选人</w:t>
            </w:r>
            <w:r>
              <w:rPr>
                <w:rFonts w:ascii="宋体" w:hAnsi="宋体"/>
                <w:color w:val="auto"/>
                <w:szCs w:val="21"/>
                <w:highlight w:val="none"/>
              </w:rPr>
              <w:t>单位</w:t>
            </w:r>
            <w:r>
              <w:rPr>
                <w:rFonts w:hint="eastAsia" w:ascii="宋体" w:hAnsi="宋体"/>
                <w:color w:val="auto"/>
                <w:szCs w:val="21"/>
                <w:highlight w:val="none"/>
              </w:rPr>
              <w:t>法人</w:t>
            </w:r>
            <w:r>
              <w:rPr>
                <w:rFonts w:ascii="宋体" w:hAnsi="宋体"/>
                <w:color w:val="auto"/>
                <w:szCs w:val="21"/>
                <w:highlight w:val="none"/>
              </w:rPr>
              <w:t>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rPr>
              <w:t xml:space="preserve"> </w:t>
            </w:r>
            <w:r>
              <w:rPr>
                <w:rFonts w:hint="eastAsia" w:ascii="宋体" w:hAnsi="宋体"/>
                <w:color w:val="auto"/>
                <w:spacing w:val="4"/>
                <w:szCs w:val="21"/>
                <w:highlight w:val="none"/>
              </w:rPr>
              <w:t>经济</w:t>
            </w:r>
            <w:r>
              <w:rPr>
                <w:rFonts w:ascii="宋体" w:hAnsi="宋体"/>
                <w:color w:val="auto"/>
                <w:spacing w:val="4"/>
                <w:szCs w:val="21"/>
                <w:highlight w:val="none"/>
              </w:rPr>
              <w:t>部分装入“</w:t>
            </w:r>
            <w:r>
              <w:rPr>
                <w:rFonts w:hint="eastAsia" w:ascii="宋体" w:hAnsi="宋体"/>
                <w:color w:val="auto"/>
                <w:spacing w:val="4"/>
                <w:szCs w:val="21"/>
                <w:highlight w:val="none"/>
              </w:rPr>
              <w:t>经济</w:t>
            </w:r>
            <w:r>
              <w:rPr>
                <w:rFonts w:ascii="宋体" w:hAnsi="宋体"/>
                <w:color w:val="auto"/>
                <w:spacing w:val="4"/>
                <w:szCs w:val="21"/>
                <w:highlight w:val="none"/>
              </w:rPr>
              <w:t>部分”袋中，密封并在袋上加盖</w:t>
            </w:r>
            <w:r>
              <w:rPr>
                <w:rFonts w:hint="eastAsia" w:ascii="宋体" w:hAnsi="宋体"/>
                <w:color w:val="auto"/>
                <w:spacing w:val="4"/>
                <w:szCs w:val="21"/>
                <w:highlight w:val="none"/>
                <w:lang w:eastAsia="zh-CN"/>
              </w:rPr>
              <w:t>竞选人</w:t>
            </w:r>
            <w:r>
              <w:rPr>
                <w:rFonts w:ascii="宋体" w:hAnsi="宋体"/>
                <w:color w:val="auto"/>
                <w:spacing w:val="4"/>
                <w:szCs w:val="21"/>
                <w:highlight w:val="none"/>
              </w:rPr>
              <w:t>单</w:t>
            </w:r>
            <w:r>
              <w:rPr>
                <w:rFonts w:ascii="宋体" w:hAnsi="宋体"/>
                <w:color w:val="auto"/>
                <w:szCs w:val="21"/>
                <w:highlight w:val="none"/>
              </w:rPr>
              <w:t>位</w:t>
            </w:r>
            <w:r>
              <w:rPr>
                <w:rFonts w:hint="eastAsia" w:ascii="宋体" w:hAnsi="宋体"/>
                <w:color w:val="auto"/>
                <w:szCs w:val="21"/>
                <w:highlight w:val="none"/>
              </w:rPr>
              <w:t>法人</w:t>
            </w:r>
            <w:r>
              <w:rPr>
                <w:rFonts w:ascii="宋体" w:hAnsi="宋体"/>
                <w:color w:val="auto"/>
                <w:szCs w:val="21"/>
                <w:highlight w:val="none"/>
              </w:rPr>
              <w:t>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5A</w:t>
            </w:r>
            <w:r>
              <w:rPr>
                <w:rFonts w:ascii="宋体" w:hAnsi="宋体"/>
                <w:color w:val="auto"/>
                <w:szCs w:val="21"/>
                <w:highlight w:val="none"/>
              </w:rPr>
              <w:t>.本次招标技术部分采用暗标评审，技术部分装入“技术部分”袋中，密封不加盖任何印章。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 资格审查部分装入“资格审查部分”袋中，密封并在袋上加盖</w:t>
            </w:r>
            <w:r>
              <w:rPr>
                <w:rFonts w:hint="eastAsia" w:ascii="宋体" w:hAnsi="宋体"/>
                <w:color w:val="auto"/>
                <w:szCs w:val="21"/>
                <w:highlight w:val="none"/>
                <w:lang w:eastAsia="zh-CN"/>
              </w:rPr>
              <w:t>竞选人</w:t>
            </w:r>
            <w:r>
              <w:rPr>
                <w:rFonts w:hint="eastAsia" w:ascii="宋体" w:hAnsi="宋体"/>
                <w:color w:val="auto"/>
                <w:szCs w:val="21"/>
                <w:highlight w:val="none"/>
              </w:rPr>
              <w:t>单位法人章。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7</w:t>
            </w:r>
            <w:r>
              <w:rPr>
                <w:rFonts w:ascii="宋体" w:hAnsi="宋体"/>
                <w:color w:val="auto"/>
                <w:szCs w:val="21"/>
                <w:highlight w:val="none"/>
              </w:rPr>
              <w:t>.</w:t>
            </w:r>
            <w:r>
              <w:rPr>
                <w:rFonts w:hint="eastAsia" w:ascii="宋体" w:hAnsi="宋体"/>
                <w:color w:val="auto"/>
                <w:szCs w:val="21"/>
                <w:highlight w:val="none"/>
              </w:rPr>
              <w:t xml:space="preserve"> </w:t>
            </w:r>
            <w:r>
              <w:rPr>
                <w:rFonts w:ascii="宋体" w:hAnsi="宋体"/>
                <w:color w:val="auto"/>
                <w:szCs w:val="21"/>
                <w:highlight w:val="none"/>
              </w:rPr>
              <w:t>“</w:t>
            </w:r>
            <w:r>
              <w:rPr>
                <w:rFonts w:hint="eastAsia" w:ascii="宋体" w:hAnsi="宋体"/>
                <w:color w:val="auto"/>
                <w:szCs w:val="21"/>
                <w:highlight w:val="none"/>
                <w:lang w:eastAsia="zh-CN"/>
              </w:rPr>
              <w:t>竞选函</w:t>
            </w:r>
            <w:r>
              <w:rPr>
                <w:rFonts w:ascii="宋体" w:hAnsi="宋体"/>
                <w:color w:val="auto"/>
                <w:szCs w:val="21"/>
                <w:highlight w:val="none"/>
              </w:rPr>
              <w:t>部分”、“</w:t>
            </w:r>
            <w:r>
              <w:rPr>
                <w:rFonts w:hint="eastAsia" w:ascii="宋体" w:hAnsi="宋体"/>
                <w:color w:val="auto"/>
                <w:szCs w:val="21"/>
                <w:highlight w:val="none"/>
              </w:rPr>
              <w:t>经济</w:t>
            </w:r>
            <w:r>
              <w:rPr>
                <w:rFonts w:ascii="宋体" w:hAnsi="宋体"/>
                <w:color w:val="auto"/>
                <w:szCs w:val="21"/>
                <w:highlight w:val="none"/>
              </w:rPr>
              <w:t>部分”、“技术部分”</w:t>
            </w:r>
            <w:r>
              <w:rPr>
                <w:rFonts w:hint="eastAsia" w:ascii="宋体" w:hAnsi="宋体"/>
                <w:color w:val="auto"/>
                <w:szCs w:val="21"/>
                <w:highlight w:val="none"/>
              </w:rPr>
              <w:t>（如有）、“资格审查部分”</w:t>
            </w:r>
            <w:r>
              <w:rPr>
                <w:rFonts w:ascii="宋体" w:hAnsi="宋体"/>
                <w:color w:val="auto"/>
                <w:szCs w:val="21"/>
                <w:highlight w:val="none"/>
              </w:rPr>
              <w:t>等小袋装入“</w:t>
            </w:r>
            <w:r>
              <w:rPr>
                <w:rFonts w:hint="eastAsia" w:ascii="宋体" w:hAnsi="宋体"/>
                <w:color w:val="auto"/>
                <w:szCs w:val="21"/>
                <w:highlight w:val="none"/>
                <w:lang w:eastAsia="zh-CN"/>
              </w:rPr>
              <w:t>投标文件</w:t>
            </w:r>
            <w:r>
              <w:rPr>
                <w:rFonts w:ascii="宋体" w:hAnsi="宋体"/>
                <w:color w:val="auto"/>
                <w:szCs w:val="21"/>
                <w:highlight w:val="none"/>
              </w:rPr>
              <w:t>”大袋中，密封并在大袋上加盖</w:t>
            </w:r>
            <w:r>
              <w:rPr>
                <w:rFonts w:hint="eastAsia" w:ascii="宋体" w:hAnsi="宋体"/>
                <w:color w:val="auto"/>
                <w:szCs w:val="21"/>
                <w:highlight w:val="none"/>
                <w:lang w:eastAsia="zh-CN"/>
              </w:rPr>
              <w:t>竞选人</w:t>
            </w:r>
            <w:r>
              <w:rPr>
                <w:rFonts w:ascii="宋体" w:hAnsi="宋体"/>
                <w:color w:val="auto"/>
                <w:szCs w:val="21"/>
                <w:highlight w:val="none"/>
              </w:rPr>
              <w:t>单位</w:t>
            </w:r>
            <w:r>
              <w:rPr>
                <w:rFonts w:hint="eastAsia" w:ascii="宋体" w:hAnsi="宋体"/>
                <w:color w:val="auto"/>
                <w:szCs w:val="21"/>
                <w:highlight w:val="none"/>
              </w:rPr>
              <w:t>法人</w:t>
            </w:r>
            <w:r>
              <w:rPr>
                <w:rFonts w:ascii="宋体" w:hAnsi="宋体"/>
                <w:color w:val="auto"/>
                <w:szCs w:val="21"/>
                <w:highlight w:val="none"/>
              </w:rPr>
              <w:t>章，同时“</w:t>
            </w:r>
            <w:r>
              <w:rPr>
                <w:rFonts w:hint="eastAsia" w:ascii="宋体" w:hAnsi="宋体"/>
                <w:color w:val="auto"/>
                <w:szCs w:val="21"/>
                <w:highlight w:val="none"/>
                <w:lang w:eastAsia="zh-CN"/>
              </w:rPr>
              <w:t>投标文件</w:t>
            </w:r>
            <w:r>
              <w:rPr>
                <w:rFonts w:ascii="宋体" w:hAnsi="宋体"/>
                <w:color w:val="auto"/>
                <w:szCs w:val="21"/>
                <w:highlight w:val="none"/>
              </w:rPr>
              <w:t>”大袋应按本表第4.1.2项的规定写明相应内容。</w:t>
            </w:r>
            <w:r>
              <w:rPr>
                <w:rFonts w:hint="eastAsia" w:ascii="宋体" w:hAnsi="宋体"/>
                <w:color w:val="auto"/>
                <w:szCs w:val="21"/>
                <w:highlight w:val="none"/>
              </w:rPr>
              <w:t>一个大袋装不下的，可使用多个大袋分册封装。大袋未按要求密封的，</w:t>
            </w:r>
            <w:r>
              <w:rPr>
                <w:rFonts w:hint="eastAsia" w:ascii="宋体" w:hAnsi="宋体"/>
                <w:color w:val="auto"/>
                <w:szCs w:val="21"/>
                <w:highlight w:val="none"/>
                <w:lang w:eastAsia="zh-CN"/>
              </w:rPr>
              <w:t>比选人</w:t>
            </w:r>
            <w:r>
              <w:rPr>
                <w:rFonts w:hint="eastAsia" w:ascii="宋体" w:hAnsi="宋体"/>
                <w:color w:val="auto"/>
                <w:szCs w:val="21"/>
                <w:highlight w:val="none"/>
              </w:rPr>
              <w:t>或代理机构应该拒收。</w:t>
            </w:r>
          </w:p>
          <w:p>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注：“</w:t>
            </w:r>
            <w:r>
              <w:rPr>
                <w:rFonts w:hint="eastAsia" w:ascii="宋体" w:hAnsi="宋体"/>
                <w:color w:val="auto"/>
                <w:szCs w:val="21"/>
                <w:highlight w:val="none"/>
                <w:lang w:eastAsia="zh-CN"/>
              </w:rPr>
              <w:t>竞选函</w:t>
            </w:r>
            <w:r>
              <w:rPr>
                <w:rFonts w:hint="eastAsia" w:ascii="宋体" w:hAnsi="宋体"/>
                <w:color w:val="auto"/>
                <w:szCs w:val="21"/>
                <w:highlight w:val="none"/>
              </w:rPr>
              <w:t>部分”袋、“技术部分”袋（如有）、“经济部分”袋、“资格审查部分”袋只为方便</w:t>
            </w:r>
            <w:r>
              <w:rPr>
                <w:rFonts w:hint="eastAsia" w:ascii="宋体" w:hAnsi="宋体"/>
                <w:color w:val="auto"/>
                <w:szCs w:val="21"/>
                <w:highlight w:val="none"/>
                <w:lang w:eastAsia="zh-CN"/>
              </w:rPr>
              <w:t>投标文件</w:t>
            </w:r>
            <w:r>
              <w:rPr>
                <w:rFonts w:hint="eastAsia" w:ascii="宋体" w:hAnsi="宋体"/>
                <w:color w:val="auto"/>
                <w:szCs w:val="21"/>
                <w:highlight w:val="none"/>
              </w:rPr>
              <w:t>分装，不作为判定密封合格与否的条件。但为了方便开标，请各</w:t>
            </w:r>
            <w:r>
              <w:rPr>
                <w:rFonts w:hint="eastAsia" w:ascii="宋体" w:hAnsi="宋体"/>
                <w:color w:val="auto"/>
                <w:szCs w:val="21"/>
                <w:highlight w:val="none"/>
                <w:lang w:eastAsia="zh-CN"/>
              </w:rPr>
              <w:t>竞选人</w:t>
            </w:r>
            <w:r>
              <w:rPr>
                <w:rFonts w:hint="eastAsia" w:ascii="宋体" w:hAnsi="宋体"/>
                <w:color w:val="auto"/>
                <w:szCs w:val="21"/>
                <w:highlight w:val="none"/>
              </w:rPr>
              <w:t>主动配合，按要求分装。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4.1.2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封套上写明</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应在“</w:t>
            </w:r>
            <w:r>
              <w:rPr>
                <w:rFonts w:hint="eastAsia" w:ascii="宋体" w:hAnsi="宋体"/>
                <w:color w:val="auto"/>
                <w:kern w:val="0"/>
                <w:szCs w:val="21"/>
                <w:highlight w:val="none"/>
                <w:lang w:eastAsia="zh-CN"/>
              </w:rPr>
              <w:t>投标文件</w:t>
            </w:r>
            <w:r>
              <w:rPr>
                <w:rFonts w:ascii="宋体" w:hAnsi="宋体"/>
                <w:color w:val="auto"/>
                <w:kern w:val="0"/>
                <w:szCs w:val="21"/>
                <w:highlight w:val="none"/>
              </w:rPr>
              <w:t>”大袋封套上写明如下内容：</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比选人</w:t>
            </w:r>
            <w:r>
              <w:rPr>
                <w:rFonts w:ascii="宋体" w:hAnsi="宋体"/>
                <w:color w:val="auto"/>
                <w:kern w:val="0"/>
                <w:szCs w:val="21"/>
                <w:highlight w:val="none"/>
              </w:rPr>
              <w:t>名称：</w:t>
            </w:r>
            <w:r>
              <w:rPr>
                <w:rFonts w:hint="eastAsia" w:ascii="宋体" w:hAnsi="宋体"/>
                <w:color w:val="auto"/>
                <w:kern w:val="0"/>
                <w:szCs w:val="21"/>
                <w:highlight w:val="none"/>
                <w:u w:val="single"/>
              </w:rPr>
              <w:t xml:space="preserve">            </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名称：</w:t>
            </w:r>
            <w:r>
              <w:rPr>
                <w:rFonts w:hint="eastAsia" w:ascii="宋体" w:hAnsi="宋体"/>
                <w:color w:val="auto"/>
                <w:kern w:val="0"/>
                <w:szCs w:val="21"/>
                <w:highlight w:val="none"/>
                <w:u w:val="single"/>
              </w:rPr>
              <w:t xml:space="preserve">            </w:t>
            </w:r>
          </w:p>
          <w:p>
            <w:pPr>
              <w:snapToGrid w:val="0"/>
              <w:spacing w:line="400" w:lineRule="exact"/>
              <w:ind w:firstLine="420" w:firstLineChars="200"/>
              <w:rPr>
                <w:rFonts w:hint="eastAsia" w:ascii="宋体" w:hAnsi="宋体" w:eastAsia="宋体"/>
                <w:color w:val="auto"/>
                <w:kern w:val="0"/>
                <w:szCs w:val="21"/>
                <w:highlight w:val="none"/>
                <w:lang w:eastAsia="zh-CN"/>
              </w:rPr>
            </w:pPr>
            <w:r>
              <w:rPr>
                <w:rFonts w:ascii="宋体" w:hAnsi="宋体"/>
                <w:color w:val="auto"/>
                <w:kern w:val="0"/>
                <w:szCs w:val="21"/>
                <w:highlight w:val="none"/>
                <w:u w:val="single"/>
              </w:rPr>
              <w:t xml:space="preserve">                （项目名称）</w:t>
            </w:r>
            <w:r>
              <w:rPr>
                <w:rFonts w:hint="eastAsia" w:ascii="宋体" w:hAnsi="宋体"/>
                <w:color w:val="auto"/>
                <w:kern w:val="0"/>
                <w:szCs w:val="21"/>
                <w:highlight w:val="none"/>
                <w:lang w:eastAsia="zh-CN"/>
              </w:rPr>
              <w:t>投标文件</w:t>
            </w:r>
          </w:p>
          <w:p>
            <w:pPr>
              <w:snapToGrid w:val="0"/>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在</w:t>
            </w: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时</w:t>
            </w:r>
            <w:r>
              <w:rPr>
                <w:rFonts w:hint="eastAsia" w:ascii="宋体" w:hAnsi="宋体"/>
                <w:color w:val="auto"/>
                <w:kern w:val="0"/>
                <w:szCs w:val="21"/>
                <w:highlight w:val="none"/>
                <w:u w:val="single"/>
              </w:rPr>
              <w:t xml:space="preserve">    </w:t>
            </w:r>
            <w:r>
              <w:rPr>
                <w:rFonts w:ascii="宋体" w:hAnsi="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4.2.2</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递交</w:t>
            </w:r>
            <w:r>
              <w:rPr>
                <w:rFonts w:hint="eastAsia" w:ascii="宋体" w:hAnsi="宋体"/>
                <w:color w:val="auto"/>
                <w:kern w:val="0"/>
                <w:szCs w:val="21"/>
                <w:highlight w:val="none"/>
                <w:lang w:eastAsia="zh-CN"/>
              </w:rPr>
              <w:t>投标文件</w:t>
            </w:r>
            <w:r>
              <w:rPr>
                <w:rFonts w:ascii="宋体" w:hAnsi="宋体"/>
                <w:color w:val="auto"/>
                <w:kern w:val="0"/>
                <w:szCs w:val="21"/>
                <w:highlight w:val="none"/>
              </w:rPr>
              <w:t>地点</w:t>
            </w:r>
          </w:p>
        </w:tc>
        <w:tc>
          <w:tcPr>
            <w:tcW w:w="6490" w:type="dxa"/>
            <w:vAlign w:val="center"/>
          </w:tcPr>
          <w:p>
            <w:pPr>
              <w:snapToGrid w:val="0"/>
              <w:spacing w:line="400" w:lineRule="exact"/>
              <w:ind w:firstLine="420" w:firstLineChars="200"/>
              <w:rPr>
                <w:rFonts w:hint="eastAsia" w:ascii="宋体" w:hAnsi="宋体" w:eastAsia="宋体"/>
                <w:bCs/>
                <w:i/>
                <w:color w:val="auto"/>
                <w:szCs w:val="21"/>
                <w:highlight w:val="none"/>
                <w:lang w:eastAsia="zh-CN"/>
              </w:rPr>
            </w:pPr>
            <w:r>
              <w:rPr>
                <w:rFonts w:hint="eastAsia" w:ascii="宋体" w:hAnsi="宋体"/>
                <w:color w:val="auto"/>
                <w:kern w:val="0"/>
                <w:szCs w:val="21"/>
                <w:highlight w:val="none"/>
                <w:lang w:val="en-US" w:eastAsia="zh-CN"/>
              </w:rPr>
              <w:t>详见比选公告</w:t>
            </w:r>
            <w:r>
              <w:rPr>
                <w:rFonts w:hint="eastAsia" w:ascii="宋体" w:hAnsi="宋体"/>
                <w:bCs/>
                <w:color w:val="auto"/>
                <w:szCs w:val="21"/>
                <w:highlight w:val="none"/>
                <w:u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4.2.3</w:t>
            </w:r>
          </w:p>
        </w:tc>
        <w:tc>
          <w:tcPr>
            <w:tcW w:w="1644" w:type="dxa"/>
            <w:vAlign w:val="center"/>
          </w:tcPr>
          <w:p>
            <w:pPr>
              <w:snapToGrid w:val="0"/>
              <w:spacing w:line="400" w:lineRule="exact"/>
              <w:jc w:val="center"/>
              <w:rPr>
                <w:rFonts w:hint="eastAsia" w:ascii="宋体" w:hAnsi="宋体" w:eastAsia="宋体"/>
                <w:color w:val="auto"/>
                <w:kern w:val="0"/>
                <w:szCs w:val="21"/>
                <w:highlight w:val="none"/>
                <w:lang w:eastAsia="zh-CN"/>
              </w:rPr>
            </w:pPr>
            <w:r>
              <w:rPr>
                <w:rFonts w:ascii="宋体" w:hAnsi="宋体"/>
                <w:color w:val="auto"/>
                <w:kern w:val="0"/>
                <w:szCs w:val="21"/>
                <w:highlight w:val="none"/>
              </w:rPr>
              <w:t>是否退还</w:t>
            </w:r>
            <w:r>
              <w:rPr>
                <w:rFonts w:hint="eastAsia" w:ascii="宋体" w:hAnsi="宋体"/>
                <w:color w:val="auto"/>
                <w:kern w:val="0"/>
                <w:szCs w:val="21"/>
                <w:highlight w:val="none"/>
                <w:lang w:eastAsia="zh-CN"/>
              </w:rPr>
              <w:t>投标文件</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lang w:eastAsia="zh-CN"/>
              </w:rPr>
              <w:t>☑</w:t>
            </w:r>
            <w:r>
              <w:rPr>
                <w:rFonts w:ascii="宋体" w:hAnsi="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5.1</w:t>
            </w:r>
            <w:r>
              <w:rPr>
                <w:rFonts w:hint="eastAsia" w:ascii="宋体" w:hAnsi="宋体"/>
                <w:color w:val="auto"/>
                <w:kern w:val="0"/>
                <w:szCs w:val="21"/>
                <w:highlight w:val="none"/>
              </w:rPr>
              <w:t>.1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开标时间和</w:t>
            </w:r>
          </w:p>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地点</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开标时间：同投标截止时间</w:t>
            </w:r>
          </w:p>
          <w:p>
            <w:pPr>
              <w:snapToGrid w:val="0"/>
              <w:spacing w:line="400" w:lineRule="exact"/>
              <w:ind w:firstLine="420" w:firstLineChars="200"/>
              <w:rPr>
                <w:rFonts w:ascii="宋体" w:hAnsi="宋体"/>
                <w:bCs/>
                <w:i/>
                <w:color w:val="auto"/>
                <w:szCs w:val="21"/>
                <w:highlight w:val="none"/>
              </w:rPr>
            </w:pPr>
            <w:r>
              <w:rPr>
                <w:rFonts w:ascii="宋体" w:hAnsi="宋体"/>
                <w:color w:val="auto"/>
                <w:kern w:val="0"/>
                <w:szCs w:val="21"/>
                <w:highlight w:val="none"/>
              </w:rPr>
              <w:t>开标地点</w:t>
            </w:r>
            <w:r>
              <w:rPr>
                <w:rFonts w:hint="eastAsia" w:ascii="宋体" w:hAnsi="宋体"/>
                <w:color w:val="auto"/>
                <w:kern w:val="0"/>
                <w:szCs w:val="21"/>
                <w:highlight w:val="none"/>
                <w:lang w:val="en-US" w:eastAsia="zh-CN"/>
              </w:rPr>
              <w:t>详见比选公告</w:t>
            </w:r>
            <w:r>
              <w:rPr>
                <w:rFonts w:ascii="宋体" w:hAnsi="宋体"/>
                <w:bCs/>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szCs w:val="21"/>
                <w:highlight w:val="none"/>
              </w:rPr>
            </w:pPr>
            <w:r>
              <w:rPr>
                <w:rFonts w:ascii="宋体" w:hAnsi="宋体"/>
                <w:color w:val="auto"/>
                <w:szCs w:val="21"/>
                <w:highlight w:val="none"/>
              </w:rPr>
              <w:t>5.2</w:t>
            </w:r>
          </w:p>
        </w:tc>
        <w:tc>
          <w:tcPr>
            <w:tcW w:w="1644" w:type="dxa"/>
            <w:vAlign w:val="center"/>
          </w:tcPr>
          <w:p>
            <w:pPr>
              <w:snapToGrid w:val="0"/>
              <w:spacing w:line="400" w:lineRule="exact"/>
              <w:jc w:val="center"/>
              <w:rPr>
                <w:rFonts w:ascii="宋体" w:hAnsi="宋体"/>
                <w:color w:val="auto"/>
                <w:szCs w:val="21"/>
                <w:highlight w:val="none"/>
              </w:rPr>
            </w:pPr>
            <w:r>
              <w:rPr>
                <w:rFonts w:ascii="宋体" w:hAnsi="宋体"/>
                <w:color w:val="auto"/>
                <w:szCs w:val="21"/>
                <w:highlight w:val="none"/>
              </w:rPr>
              <w:t>开标程序</w:t>
            </w:r>
          </w:p>
        </w:tc>
        <w:tc>
          <w:tcPr>
            <w:tcW w:w="6490" w:type="dxa"/>
            <w:vAlign w:val="center"/>
          </w:tcPr>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主持人按下列程序进行开标：</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1. 核验参加开标会议的</w:t>
            </w:r>
            <w:r>
              <w:rPr>
                <w:rFonts w:hint="eastAsia" w:ascii="宋体" w:hAnsi="宋体"/>
                <w:color w:val="auto"/>
                <w:szCs w:val="21"/>
                <w:highlight w:val="none"/>
                <w:lang w:eastAsia="zh-CN"/>
              </w:rPr>
              <w:t>竞选人</w:t>
            </w:r>
            <w:r>
              <w:rPr>
                <w:rFonts w:ascii="宋体" w:hAnsi="宋体"/>
                <w:color w:val="auto"/>
                <w:szCs w:val="21"/>
                <w:highlight w:val="none"/>
              </w:rPr>
              <w:t>的法定代表人或</w:t>
            </w:r>
            <w:r>
              <w:rPr>
                <w:rFonts w:hint="eastAsia" w:ascii="宋体" w:hAnsi="宋体"/>
                <w:color w:val="auto"/>
                <w:szCs w:val="21"/>
                <w:highlight w:val="none"/>
              </w:rPr>
              <w:t>委托代理人</w:t>
            </w:r>
            <w:r>
              <w:rPr>
                <w:rFonts w:ascii="宋体" w:hAnsi="宋体"/>
                <w:color w:val="auto"/>
                <w:szCs w:val="21"/>
                <w:highlight w:val="none"/>
              </w:rPr>
              <w:t>本人身份证（原件），核验委托代理人的授权委托书</w:t>
            </w:r>
            <w:r>
              <w:rPr>
                <w:rFonts w:hint="eastAsia" w:ascii="宋体" w:hAnsi="宋体"/>
                <w:color w:val="auto"/>
                <w:szCs w:val="21"/>
                <w:highlight w:val="none"/>
              </w:rPr>
              <w:t>、养老保险证明材料复印件</w:t>
            </w:r>
            <w:r>
              <w:rPr>
                <w:rFonts w:ascii="宋体" w:hAnsi="宋体"/>
                <w:color w:val="auto"/>
                <w:szCs w:val="21"/>
                <w:highlight w:val="none"/>
              </w:rPr>
              <w:t>，以确认其身份合法有效；</w:t>
            </w:r>
            <w:r>
              <w:rPr>
                <w:rFonts w:hint="eastAsia" w:ascii="宋体" w:hAnsi="宋体"/>
                <w:color w:val="auto"/>
                <w:szCs w:val="21"/>
                <w:highlight w:val="none"/>
              </w:rPr>
              <w:t>若经核实委托代理人提供资料与实际不符的，不得参加开标会。核验合格的法定代表人或委托代理人可自行选择是否参加开标会，不参加开标会的视为默认开标结果。</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 xml:space="preserve"> </w:t>
            </w:r>
            <w:r>
              <w:rPr>
                <w:rFonts w:ascii="宋体" w:hAnsi="宋体"/>
                <w:color w:val="auto"/>
                <w:szCs w:val="21"/>
                <w:highlight w:val="none"/>
              </w:rPr>
              <w:t>宣布开标纪律</w:t>
            </w:r>
            <w:r>
              <w:rPr>
                <w:rFonts w:hint="eastAsia" w:ascii="宋体" w:hAnsi="宋体"/>
                <w:color w:val="auto"/>
                <w:szCs w:val="21"/>
                <w:highlight w:val="none"/>
              </w:rPr>
              <w:t>。</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3. 宣布开标人、唱标人、记录人、监标人等有关人员姓名</w:t>
            </w:r>
            <w:r>
              <w:rPr>
                <w:rFonts w:hint="eastAsia" w:ascii="宋体" w:hAnsi="宋体"/>
                <w:color w:val="auto"/>
                <w:szCs w:val="21"/>
                <w:highlight w:val="none"/>
              </w:rPr>
              <w:t>。</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4. 公布在投标截止时间前递交</w:t>
            </w:r>
            <w:r>
              <w:rPr>
                <w:rFonts w:hint="eastAsia" w:ascii="宋体" w:hAnsi="宋体"/>
                <w:color w:val="auto"/>
                <w:szCs w:val="21"/>
                <w:highlight w:val="none"/>
                <w:lang w:eastAsia="zh-CN"/>
              </w:rPr>
              <w:t>投标文件</w:t>
            </w:r>
            <w:r>
              <w:rPr>
                <w:rFonts w:ascii="宋体" w:hAnsi="宋体"/>
                <w:color w:val="auto"/>
                <w:szCs w:val="21"/>
                <w:highlight w:val="none"/>
              </w:rPr>
              <w:t>的</w:t>
            </w:r>
            <w:r>
              <w:rPr>
                <w:rFonts w:hint="eastAsia" w:ascii="宋体" w:hAnsi="宋体"/>
                <w:color w:val="auto"/>
                <w:szCs w:val="21"/>
                <w:highlight w:val="none"/>
                <w:lang w:eastAsia="zh-CN"/>
              </w:rPr>
              <w:t>竞选人</w:t>
            </w:r>
            <w:r>
              <w:rPr>
                <w:rFonts w:ascii="宋体" w:hAnsi="宋体"/>
                <w:color w:val="auto"/>
                <w:szCs w:val="21"/>
                <w:highlight w:val="none"/>
              </w:rPr>
              <w:t>名称</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 xml:space="preserve">5. </w:t>
            </w:r>
            <w:r>
              <w:rPr>
                <w:rFonts w:hint="eastAsia" w:ascii="宋体" w:hAnsi="宋体"/>
                <w:color w:val="auto"/>
                <w:szCs w:val="21"/>
                <w:highlight w:val="none"/>
                <w:lang w:eastAsia="zh-CN"/>
              </w:rPr>
              <w:t>投标文件</w:t>
            </w:r>
            <w:r>
              <w:rPr>
                <w:rFonts w:hint="eastAsia" w:ascii="宋体" w:hAnsi="宋体"/>
                <w:color w:val="auto"/>
                <w:szCs w:val="21"/>
                <w:highlight w:val="none"/>
              </w:rPr>
              <w:t>的密封检查：</w:t>
            </w:r>
            <w:r>
              <w:rPr>
                <w:rFonts w:hint="eastAsia" w:ascii="宋体" w:hAnsi="宋体"/>
                <w:color w:val="auto"/>
                <w:szCs w:val="21"/>
                <w:highlight w:val="none"/>
                <w:lang w:eastAsia="zh-CN"/>
              </w:rPr>
              <w:t>竞选人</w:t>
            </w:r>
            <w:r>
              <w:rPr>
                <w:rFonts w:hint="eastAsia" w:ascii="宋体" w:hAnsi="宋体"/>
                <w:color w:val="auto"/>
                <w:szCs w:val="21"/>
                <w:highlight w:val="none"/>
              </w:rPr>
              <w:t>可对自己的</w:t>
            </w:r>
            <w:r>
              <w:rPr>
                <w:rFonts w:hint="eastAsia" w:ascii="宋体" w:hAnsi="宋体"/>
                <w:color w:val="auto"/>
                <w:szCs w:val="21"/>
                <w:highlight w:val="none"/>
                <w:lang w:eastAsia="zh-CN"/>
              </w:rPr>
              <w:t>投标文件</w:t>
            </w:r>
            <w:r>
              <w:rPr>
                <w:rFonts w:hint="eastAsia" w:ascii="宋体" w:hAnsi="宋体"/>
                <w:color w:val="auto"/>
                <w:szCs w:val="21"/>
                <w:highlight w:val="none"/>
              </w:rPr>
              <w:t>封装情况进行检查，以确认其</w:t>
            </w:r>
            <w:r>
              <w:rPr>
                <w:rFonts w:hint="eastAsia" w:ascii="宋体" w:hAnsi="宋体"/>
                <w:color w:val="auto"/>
                <w:szCs w:val="21"/>
                <w:highlight w:val="none"/>
                <w:lang w:eastAsia="zh-CN"/>
              </w:rPr>
              <w:t>投标文件</w:t>
            </w:r>
            <w:r>
              <w:rPr>
                <w:rFonts w:hint="eastAsia" w:ascii="宋体" w:hAnsi="宋体"/>
                <w:color w:val="auto"/>
                <w:szCs w:val="21"/>
                <w:highlight w:val="none"/>
              </w:rPr>
              <w:t>密封完好。</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 汇总投标保证金交纳情况</w:t>
            </w:r>
          </w:p>
          <w:p>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7. 公布最高限价</w:t>
            </w:r>
            <w:r>
              <w:rPr>
                <w:rFonts w:hint="eastAsia" w:ascii="宋体" w:hAnsi="宋体"/>
                <w:color w:val="auto"/>
                <w:szCs w:val="21"/>
                <w:highlight w:val="none"/>
              </w:rPr>
              <w:t>，采用经评审最低投标价法的还需计算最高限价的85%数值，以便评标委员会评审。</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8</w:t>
            </w:r>
            <w:r>
              <w:rPr>
                <w:rFonts w:ascii="宋体" w:hAnsi="宋体"/>
                <w:color w:val="auto"/>
                <w:szCs w:val="21"/>
                <w:highlight w:val="none"/>
              </w:rPr>
              <w:t>.</w:t>
            </w:r>
            <w:r>
              <w:rPr>
                <w:rFonts w:hint="eastAsia" w:ascii="宋体" w:hAnsi="宋体"/>
                <w:color w:val="auto"/>
                <w:szCs w:val="21"/>
                <w:highlight w:val="none"/>
              </w:rPr>
              <w:t xml:space="preserve"> </w:t>
            </w:r>
            <w:r>
              <w:rPr>
                <w:rFonts w:ascii="宋体" w:hAnsi="宋体"/>
                <w:color w:val="auto"/>
                <w:szCs w:val="21"/>
                <w:highlight w:val="none"/>
              </w:rPr>
              <w:t>逐单位随机开启</w:t>
            </w:r>
            <w:r>
              <w:rPr>
                <w:rFonts w:hint="eastAsia" w:ascii="宋体" w:hAnsi="宋体"/>
                <w:color w:val="auto"/>
                <w:szCs w:val="21"/>
                <w:highlight w:val="none"/>
                <w:lang w:eastAsia="zh-CN"/>
              </w:rPr>
              <w:t>投标文件</w:t>
            </w:r>
            <w:r>
              <w:rPr>
                <w:rFonts w:ascii="宋体" w:hAnsi="宋体"/>
                <w:color w:val="auto"/>
                <w:szCs w:val="21"/>
                <w:highlight w:val="none"/>
              </w:rPr>
              <w:t>。开启</w:t>
            </w:r>
            <w:r>
              <w:rPr>
                <w:rFonts w:hint="eastAsia" w:ascii="宋体" w:hAnsi="宋体"/>
                <w:color w:val="auto"/>
                <w:szCs w:val="21"/>
                <w:highlight w:val="none"/>
                <w:lang w:eastAsia="zh-CN"/>
              </w:rPr>
              <w:t>投标文件</w:t>
            </w:r>
            <w:r>
              <w:rPr>
                <w:rFonts w:ascii="宋体" w:hAnsi="宋体"/>
                <w:color w:val="auto"/>
                <w:szCs w:val="21"/>
                <w:highlight w:val="none"/>
              </w:rPr>
              <w:t>大袋及</w:t>
            </w:r>
            <w:r>
              <w:rPr>
                <w:rFonts w:hint="eastAsia" w:ascii="宋体" w:hAnsi="宋体"/>
                <w:color w:val="auto"/>
                <w:szCs w:val="21"/>
                <w:highlight w:val="none"/>
                <w:lang w:eastAsia="zh-CN"/>
              </w:rPr>
              <w:t>竞选函</w:t>
            </w:r>
            <w:r>
              <w:rPr>
                <w:rFonts w:ascii="宋体" w:hAnsi="宋体"/>
                <w:color w:val="auto"/>
                <w:szCs w:val="21"/>
                <w:highlight w:val="none"/>
              </w:rPr>
              <w:t>部分袋、</w:t>
            </w:r>
            <w:r>
              <w:rPr>
                <w:rFonts w:hint="eastAsia" w:ascii="宋体" w:hAnsi="宋体"/>
                <w:color w:val="auto"/>
                <w:szCs w:val="21"/>
                <w:highlight w:val="none"/>
              </w:rPr>
              <w:t>经济</w:t>
            </w:r>
            <w:r>
              <w:rPr>
                <w:rFonts w:ascii="宋体" w:hAnsi="宋体"/>
                <w:color w:val="auto"/>
                <w:szCs w:val="21"/>
                <w:highlight w:val="none"/>
              </w:rPr>
              <w:t>部分袋、技术部分袋</w:t>
            </w:r>
            <w:r>
              <w:rPr>
                <w:rFonts w:hint="eastAsia" w:ascii="宋体" w:hAnsi="宋体"/>
                <w:color w:val="auto"/>
                <w:szCs w:val="21"/>
                <w:highlight w:val="none"/>
              </w:rPr>
              <w:t>（如有）、资格审查部分袋</w:t>
            </w:r>
            <w:r>
              <w:rPr>
                <w:rFonts w:ascii="宋体" w:hAnsi="宋体"/>
                <w:color w:val="auto"/>
                <w:szCs w:val="21"/>
                <w:highlight w:val="none"/>
              </w:rPr>
              <w:t>；公布</w:t>
            </w:r>
            <w:r>
              <w:rPr>
                <w:rFonts w:hint="eastAsia" w:ascii="宋体" w:hAnsi="宋体"/>
                <w:color w:val="auto"/>
                <w:szCs w:val="21"/>
                <w:highlight w:val="none"/>
                <w:lang w:eastAsia="zh-CN"/>
              </w:rPr>
              <w:t>竞选人</w:t>
            </w:r>
            <w:r>
              <w:rPr>
                <w:rFonts w:ascii="宋体" w:hAnsi="宋体"/>
                <w:color w:val="auto"/>
                <w:szCs w:val="21"/>
                <w:highlight w:val="none"/>
              </w:rPr>
              <w:t>名称、投标报价、质量要求、工期及其他内容并记录在案</w:t>
            </w:r>
            <w:r>
              <w:rPr>
                <w:rFonts w:hint="eastAsia" w:ascii="宋体" w:hAnsi="宋体"/>
                <w:color w:val="auto"/>
                <w:szCs w:val="21"/>
                <w:highlight w:val="none"/>
              </w:rPr>
              <w:t>。</w:t>
            </w:r>
          </w:p>
          <w:p>
            <w:pPr>
              <w:numPr>
                <w:ilvl w:val="255"/>
                <w:numId w:val="0"/>
              </w:num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9</w:t>
            </w:r>
            <w:r>
              <w:rPr>
                <w:rFonts w:hint="eastAsia" w:ascii="宋体" w:hAnsi="宋体"/>
                <w:color w:val="auto"/>
                <w:szCs w:val="21"/>
                <w:highlight w:val="none"/>
              </w:rPr>
              <w:t>.</w:t>
            </w:r>
            <w:r>
              <w:rPr>
                <w:rFonts w:hint="eastAsia" w:ascii="宋体" w:hAnsi="宋体"/>
                <w:color w:val="auto"/>
                <w:szCs w:val="21"/>
                <w:highlight w:val="none"/>
                <w:lang w:eastAsia="zh-CN"/>
              </w:rPr>
              <w:t>竞选人</w:t>
            </w:r>
            <w:r>
              <w:rPr>
                <w:rFonts w:hint="eastAsia" w:ascii="宋体" w:hAnsi="宋体"/>
                <w:color w:val="auto"/>
                <w:szCs w:val="21"/>
                <w:highlight w:val="none"/>
              </w:rPr>
              <w:t>对开标有异议的，应当场提出，由</w:t>
            </w:r>
            <w:r>
              <w:rPr>
                <w:rFonts w:hint="eastAsia" w:ascii="宋体" w:hAnsi="宋体"/>
                <w:color w:val="auto"/>
                <w:szCs w:val="21"/>
                <w:highlight w:val="none"/>
                <w:lang w:eastAsia="zh-CN"/>
              </w:rPr>
              <w:t>比选人</w:t>
            </w:r>
            <w:r>
              <w:rPr>
                <w:rFonts w:hint="eastAsia" w:ascii="宋体" w:hAnsi="宋体"/>
                <w:color w:val="auto"/>
                <w:szCs w:val="21"/>
                <w:highlight w:val="none"/>
              </w:rPr>
              <w:t>或代理机构当场答复，并记录到开标记录表中。异议处理完毕后，汇总开标情况，打印开标记录表。</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10</w:t>
            </w:r>
            <w:r>
              <w:rPr>
                <w:rFonts w:ascii="宋体" w:hAnsi="宋体"/>
                <w:color w:val="auto"/>
                <w:szCs w:val="21"/>
                <w:highlight w:val="none"/>
              </w:rPr>
              <w:t xml:space="preserve">. </w:t>
            </w:r>
            <w:r>
              <w:rPr>
                <w:rFonts w:hint="eastAsia" w:ascii="宋体" w:hAnsi="宋体"/>
                <w:color w:val="auto"/>
                <w:szCs w:val="21"/>
                <w:highlight w:val="none"/>
                <w:lang w:eastAsia="zh-CN"/>
              </w:rPr>
              <w:t>竞选人</w:t>
            </w:r>
            <w:r>
              <w:rPr>
                <w:rFonts w:ascii="宋体" w:hAnsi="宋体"/>
                <w:color w:val="auto"/>
                <w:szCs w:val="21"/>
                <w:highlight w:val="none"/>
              </w:rPr>
              <w:t>代表、</w:t>
            </w:r>
            <w:r>
              <w:rPr>
                <w:rFonts w:hint="eastAsia" w:ascii="宋体" w:hAnsi="宋体"/>
                <w:color w:val="auto"/>
                <w:szCs w:val="21"/>
                <w:highlight w:val="none"/>
                <w:lang w:eastAsia="zh-CN"/>
              </w:rPr>
              <w:t>比选人</w:t>
            </w:r>
            <w:r>
              <w:rPr>
                <w:rFonts w:ascii="宋体" w:hAnsi="宋体"/>
                <w:color w:val="auto"/>
                <w:szCs w:val="21"/>
                <w:highlight w:val="none"/>
              </w:rPr>
              <w:t>代表、监标人、</w:t>
            </w:r>
            <w:r>
              <w:rPr>
                <w:rFonts w:hint="eastAsia" w:ascii="宋体" w:hAnsi="宋体"/>
                <w:color w:val="auto"/>
                <w:szCs w:val="21"/>
                <w:highlight w:val="none"/>
              </w:rPr>
              <w:t>主持人、</w:t>
            </w:r>
            <w:r>
              <w:rPr>
                <w:rFonts w:ascii="宋体" w:hAnsi="宋体"/>
                <w:color w:val="auto"/>
                <w:szCs w:val="21"/>
                <w:highlight w:val="none"/>
              </w:rPr>
              <w:t>记录人等有关人员在开标记录上</w:t>
            </w:r>
            <w:r>
              <w:rPr>
                <w:rFonts w:hint="eastAsia" w:ascii="宋体" w:hAnsi="宋体"/>
                <w:color w:val="auto"/>
                <w:szCs w:val="21"/>
                <w:highlight w:val="none"/>
              </w:rPr>
              <w:t>签名</w:t>
            </w:r>
            <w:r>
              <w:rPr>
                <w:rFonts w:ascii="宋体" w:hAnsi="宋体"/>
                <w:color w:val="auto"/>
                <w:szCs w:val="21"/>
                <w:highlight w:val="none"/>
              </w:rPr>
              <w:t>确认</w:t>
            </w:r>
            <w:r>
              <w:rPr>
                <w:rFonts w:hint="eastAsia" w:ascii="宋体" w:hAnsi="宋体"/>
                <w:color w:val="auto"/>
                <w:szCs w:val="21"/>
                <w:highlight w:val="none"/>
              </w:rPr>
              <w:t>。因其他原因未能签名的，视为默认开标结果。</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1</w:t>
            </w:r>
            <w:r>
              <w:rPr>
                <w:rFonts w:ascii="宋体" w:hAnsi="宋体"/>
                <w:color w:val="auto"/>
                <w:szCs w:val="21"/>
                <w:highlight w:val="none"/>
              </w:rPr>
              <w:t>. 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6.1.1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评标委员会的组建</w:t>
            </w:r>
          </w:p>
        </w:tc>
        <w:tc>
          <w:tcPr>
            <w:tcW w:w="6490" w:type="dxa"/>
            <w:vAlign w:val="center"/>
          </w:tcPr>
          <w:p>
            <w:pPr>
              <w:autoSpaceDE w:val="0"/>
              <w:autoSpaceDN w:val="0"/>
              <w:adjustRightInd w:val="0"/>
              <w:snapToGrid w:val="0"/>
              <w:spacing w:line="400" w:lineRule="exact"/>
              <w:ind w:firstLine="436" w:firstLineChars="200"/>
              <w:rPr>
                <w:rFonts w:ascii="宋体" w:hAnsi="宋体"/>
                <w:color w:val="auto"/>
                <w:kern w:val="0"/>
                <w:szCs w:val="21"/>
                <w:highlight w:val="none"/>
              </w:rPr>
            </w:pPr>
            <w:r>
              <w:rPr>
                <w:rFonts w:hint="eastAsia" w:ascii="宋体" w:hAnsi="宋体"/>
                <w:color w:val="auto"/>
                <w:spacing w:val="4"/>
                <w:kern w:val="0"/>
                <w:szCs w:val="21"/>
                <w:highlight w:val="none"/>
              </w:rPr>
              <w:t>由</w:t>
            </w:r>
            <w:r>
              <w:rPr>
                <w:rFonts w:hint="eastAsia" w:ascii="宋体" w:hAnsi="宋体"/>
                <w:color w:val="auto"/>
                <w:spacing w:val="4"/>
                <w:kern w:val="0"/>
                <w:szCs w:val="21"/>
                <w:highlight w:val="none"/>
                <w:lang w:eastAsia="zh-CN"/>
              </w:rPr>
              <w:t>比选人</w:t>
            </w:r>
            <w:r>
              <w:rPr>
                <w:rFonts w:hint="eastAsia" w:ascii="宋体" w:hAnsi="宋体"/>
                <w:color w:val="auto"/>
                <w:spacing w:val="4"/>
                <w:kern w:val="0"/>
                <w:szCs w:val="21"/>
                <w:highlight w:val="none"/>
              </w:rPr>
              <w:t>按法律法规及相关规定依法组建评标委员会</w:t>
            </w:r>
            <w:r>
              <w:rPr>
                <w:rFonts w:hint="eastAsia"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7.1</w:t>
            </w:r>
          </w:p>
        </w:tc>
        <w:tc>
          <w:tcPr>
            <w:tcW w:w="1644" w:type="dxa"/>
            <w:vAlign w:val="center"/>
          </w:tcPr>
          <w:p>
            <w:pPr>
              <w:snapToGrid w:val="0"/>
              <w:spacing w:after="62" w:afterLines="20" w:line="400" w:lineRule="exact"/>
              <w:jc w:val="center"/>
              <w:rPr>
                <w:rFonts w:ascii="宋体" w:hAnsi="宋体"/>
                <w:color w:val="auto"/>
                <w:kern w:val="0"/>
                <w:szCs w:val="21"/>
                <w:highlight w:val="none"/>
              </w:rPr>
            </w:pPr>
            <w:r>
              <w:rPr>
                <w:rFonts w:ascii="宋体" w:hAnsi="宋体"/>
                <w:color w:val="auto"/>
                <w:kern w:val="0"/>
                <w:szCs w:val="21"/>
                <w:highlight w:val="none"/>
              </w:rPr>
              <w:t>是否授权评标委员会确定中标人</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w:t>
            </w:r>
            <w:r>
              <w:rPr>
                <w:rFonts w:ascii="宋体" w:hAnsi="宋体"/>
                <w:color w:val="auto"/>
                <w:kern w:val="0"/>
                <w:szCs w:val="21"/>
                <w:highlight w:val="none"/>
              </w:rPr>
              <w:t>是</w:t>
            </w:r>
          </w:p>
          <w:p>
            <w:pPr>
              <w:snapToGrid w:val="0"/>
              <w:spacing w:line="400" w:lineRule="exact"/>
              <w:ind w:firstLine="420" w:firstLineChars="200"/>
              <w:rPr>
                <w:rFonts w:ascii="宋体" w:hAnsi="宋体"/>
                <w:i/>
                <w:color w:val="auto"/>
                <w:kern w:val="0"/>
                <w:szCs w:val="21"/>
                <w:highlight w:val="none"/>
              </w:rPr>
            </w:pPr>
            <w:r>
              <w:rPr>
                <w:rFonts w:hint="eastAsia" w:ascii="宋体" w:hAnsi="宋体"/>
                <w:color w:val="auto"/>
                <w:kern w:val="0"/>
                <w:szCs w:val="21"/>
                <w:highlight w:val="none"/>
                <w:lang w:eastAsia="zh-CN"/>
              </w:rPr>
              <w:t>☑</w:t>
            </w:r>
            <w:r>
              <w:rPr>
                <w:rFonts w:hint="eastAsia" w:ascii="宋体" w:hAnsi="宋体"/>
                <w:color w:val="auto"/>
                <w:kern w:val="0"/>
                <w:szCs w:val="21"/>
                <w:highlight w:val="none"/>
              </w:rPr>
              <w:t>B</w:t>
            </w:r>
            <w:r>
              <w:rPr>
                <w:rFonts w:ascii="宋体" w:hAnsi="宋体"/>
                <w:color w:val="auto"/>
                <w:kern w:val="0"/>
                <w:szCs w:val="21"/>
                <w:highlight w:val="none"/>
              </w:rPr>
              <w:t>否，推荐经评审综合得分由高到低排名前三名为中标候选人。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7.2</w:t>
            </w:r>
          </w:p>
        </w:tc>
        <w:tc>
          <w:tcPr>
            <w:tcW w:w="1644" w:type="dxa"/>
            <w:vAlign w:val="center"/>
          </w:tcPr>
          <w:p>
            <w:pPr>
              <w:snapToGrid w:val="0"/>
              <w:spacing w:after="62" w:afterLines="20" w:line="400" w:lineRule="exact"/>
              <w:jc w:val="center"/>
              <w:rPr>
                <w:rFonts w:ascii="宋体" w:hAnsi="宋体"/>
                <w:color w:val="auto"/>
                <w:kern w:val="0"/>
                <w:szCs w:val="21"/>
                <w:highlight w:val="none"/>
              </w:rPr>
            </w:pPr>
            <w:r>
              <w:rPr>
                <w:rFonts w:ascii="宋体" w:hAnsi="宋体"/>
                <w:color w:val="auto"/>
                <w:kern w:val="0"/>
                <w:szCs w:val="21"/>
                <w:highlight w:val="none"/>
              </w:rPr>
              <w:t>中标公示</w:t>
            </w:r>
          </w:p>
        </w:tc>
        <w:tc>
          <w:tcPr>
            <w:tcW w:w="6490" w:type="dxa"/>
            <w:vAlign w:val="center"/>
          </w:tcPr>
          <w:p>
            <w:pPr>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在收到评标报告后3日内将评标结果在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重庆经开区投资集团有限公司(http://www.cetzig.com/）</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上进行公示，公示期为3日。为深化信息公开，接受社会监督，本项目将按照《</w:t>
            </w:r>
            <w:r>
              <w:rPr>
                <w:rFonts w:hint="eastAsia" w:ascii="宋体" w:hAnsi="宋体" w:cs="宋体"/>
                <w:color w:val="auto"/>
                <w:szCs w:val="21"/>
                <w:highlight w:val="none"/>
                <w:lang w:eastAsia="zh-CN"/>
              </w:rPr>
              <w:t>比选公告</w:t>
            </w:r>
            <w:r>
              <w:rPr>
                <w:rFonts w:hint="eastAsia" w:ascii="宋体" w:hAnsi="宋体" w:cs="宋体"/>
                <w:color w:val="auto"/>
                <w:szCs w:val="21"/>
                <w:highlight w:val="none"/>
              </w:rPr>
              <w:t>和公示信息发布管理办法》（国家发改委令第10号）的要求，公示内容包括中标候选人名称、排序、投标报价、质量、工期；中标候选人资质、投标业绩名称，中标候选人项目经理姓名及其相关证书名称和编号、投标业绩名称；否决投标情况及理由；提出异议、投诉的渠道和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7.3.1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履约担保</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1、中标人是否提供履约担保：</w:t>
            </w:r>
            <w:r>
              <w:rPr>
                <w:rFonts w:hint="eastAsia" w:ascii="宋体" w:hAnsi="宋体"/>
                <w:color w:val="auto"/>
                <w:kern w:val="0"/>
                <w:szCs w:val="21"/>
                <w:highlight w:val="none"/>
                <w:u w:val="single"/>
              </w:rPr>
              <w:t>提供</w:t>
            </w:r>
            <w:r>
              <w:rPr>
                <w:rFonts w:hint="eastAsia" w:ascii="宋体" w:hAnsi="宋体"/>
                <w:color w:val="auto"/>
                <w:kern w:val="0"/>
                <w:szCs w:val="21"/>
                <w:highlight w:val="none"/>
              </w:rPr>
              <w:t>。</w:t>
            </w:r>
            <w:r>
              <w:rPr>
                <w:rFonts w:hint="eastAsia" w:ascii="宋体" w:hAnsi="宋体"/>
                <w:i/>
                <w:color w:val="auto"/>
                <w:kern w:val="0"/>
                <w:szCs w:val="21"/>
                <w:highlight w:val="none"/>
              </w:rPr>
              <w:t>[提示：</w:t>
            </w:r>
            <w:r>
              <w:rPr>
                <w:rFonts w:hint="eastAsia" w:ascii="宋体" w:hAnsi="宋体"/>
                <w:i/>
                <w:color w:val="auto"/>
                <w:kern w:val="0"/>
                <w:szCs w:val="21"/>
                <w:highlight w:val="none"/>
                <w:lang w:eastAsia="zh-CN"/>
              </w:rPr>
              <w:t>比选人</w:t>
            </w:r>
            <w:r>
              <w:rPr>
                <w:rFonts w:hint="eastAsia" w:ascii="宋体" w:hAnsi="宋体"/>
                <w:i/>
                <w:color w:val="auto"/>
                <w:kern w:val="0"/>
                <w:szCs w:val="21"/>
                <w:highlight w:val="none"/>
              </w:rPr>
              <w:t>要求中标人提供履约担保的，应向中标人提供相应的支付担保。]</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2、中标人提供履约担保的形式、金额及期限：</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（1）履约担保的形式：现金或银行保函或现金+银行保函的组合；采用银行保函形式的，保函必须为不可撤销且见索即付；</w:t>
            </w:r>
          </w:p>
          <w:p>
            <w:pPr>
              <w:snapToGrid w:val="0"/>
              <w:spacing w:line="400" w:lineRule="exact"/>
              <w:ind w:firstLine="420" w:firstLineChars="200"/>
              <w:rPr>
                <w:rFonts w:ascii="宋体" w:hAnsi="宋体"/>
                <w:i/>
                <w:color w:val="auto"/>
                <w:kern w:val="0"/>
                <w:szCs w:val="21"/>
                <w:highlight w:val="none"/>
              </w:rPr>
            </w:pPr>
            <w:r>
              <w:rPr>
                <w:rFonts w:hint="eastAsia" w:ascii="宋体" w:hAnsi="宋体"/>
                <w:color w:val="auto"/>
                <w:kern w:val="0"/>
                <w:szCs w:val="21"/>
                <w:highlight w:val="none"/>
              </w:rPr>
              <w:t>（2）履约担保的金额：</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中标金额10%</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（3）履约担保的提交时间：见专用合同条款。</w:t>
            </w:r>
          </w:p>
          <w:p>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（4）履约担保的期限：见专用合同条款。</w:t>
            </w:r>
          </w:p>
          <w:p>
            <w:pPr>
              <w:snapToGrid w:val="0"/>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（5）履约担保的退还时间：见专用合同条款。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7.4.1</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签订合同</w:t>
            </w:r>
          </w:p>
        </w:tc>
        <w:tc>
          <w:tcPr>
            <w:tcW w:w="6490" w:type="dxa"/>
            <w:vAlign w:val="center"/>
          </w:tcPr>
          <w:p>
            <w:pPr>
              <w:snapToGrid w:val="0"/>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依法必须进行招标的项目，中标候选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8.1</w:t>
            </w:r>
          </w:p>
        </w:tc>
        <w:tc>
          <w:tcPr>
            <w:tcW w:w="1644"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重新招标</w:t>
            </w:r>
            <w:r>
              <w:rPr>
                <w:rFonts w:hint="eastAsia" w:ascii="宋体" w:hAnsi="宋体"/>
                <w:color w:val="auto"/>
                <w:kern w:val="0"/>
                <w:szCs w:val="21"/>
                <w:highlight w:val="none"/>
              </w:rPr>
              <w:t>的情形</w:t>
            </w:r>
          </w:p>
        </w:tc>
        <w:tc>
          <w:tcPr>
            <w:tcW w:w="6490" w:type="dxa"/>
            <w:vAlign w:val="center"/>
          </w:tcPr>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1.按</w:t>
            </w:r>
            <w:r>
              <w:rPr>
                <w:rFonts w:hint="eastAsia" w:ascii="宋体" w:hAnsi="宋体"/>
                <w:color w:val="auto"/>
                <w:kern w:val="0"/>
                <w:szCs w:val="21"/>
                <w:highlight w:val="none"/>
                <w:lang w:eastAsia="zh-CN"/>
              </w:rPr>
              <w:t>竞选人</w:t>
            </w:r>
            <w:r>
              <w:rPr>
                <w:rFonts w:ascii="宋体" w:hAnsi="宋体"/>
                <w:color w:val="auto"/>
                <w:kern w:val="0"/>
                <w:szCs w:val="21"/>
                <w:highlight w:val="none"/>
              </w:rPr>
              <w:t>须知第8.1（1）执行；</w:t>
            </w:r>
          </w:p>
          <w:p>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2.按</w:t>
            </w:r>
            <w:r>
              <w:rPr>
                <w:rFonts w:hint="eastAsia" w:ascii="宋体" w:hAnsi="宋体"/>
                <w:color w:val="auto"/>
                <w:kern w:val="0"/>
                <w:szCs w:val="21"/>
                <w:highlight w:val="none"/>
                <w:lang w:eastAsia="zh-CN"/>
              </w:rPr>
              <w:t>竞选人</w:t>
            </w:r>
            <w:r>
              <w:rPr>
                <w:rFonts w:ascii="宋体" w:hAnsi="宋体"/>
                <w:color w:val="auto"/>
                <w:kern w:val="0"/>
                <w:szCs w:val="21"/>
                <w:highlight w:val="none"/>
              </w:rPr>
              <w:t>须知第8.1（2）执行；</w:t>
            </w:r>
          </w:p>
          <w:p>
            <w:pPr>
              <w:widowControl/>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ascii="宋体" w:hAnsi="宋体"/>
                <w:color w:val="auto"/>
                <w:kern w:val="0"/>
                <w:szCs w:val="21"/>
                <w:highlight w:val="none"/>
              </w:rPr>
              <w:t>按</w:t>
            </w:r>
            <w:r>
              <w:rPr>
                <w:rFonts w:hint="eastAsia" w:ascii="宋体" w:hAnsi="宋体"/>
                <w:color w:val="auto"/>
                <w:kern w:val="0"/>
                <w:szCs w:val="21"/>
                <w:highlight w:val="none"/>
                <w:lang w:eastAsia="zh-CN"/>
              </w:rPr>
              <w:t>竞选人</w:t>
            </w:r>
            <w:r>
              <w:rPr>
                <w:rFonts w:ascii="宋体" w:hAnsi="宋体"/>
                <w:color w:val="auto"/>
                <w:kern w:val="0"/>
                <w:szCs w:val="21"/>
                <w:highlight w:val="none"/>
              </w:rPr>
              <w:t>须知第8.1（3）执行；</w:t>
            </w:r>
          </w:p>
          <w:p>
            <w:pPr>
              <w:widowControl/>
              <w:spacing w:after="62" w:afterLines="20" w:line="400" w:lineRule="exact"/>
              <w:ind w:firstLine="420" w:firstLineChars="200"/>
              <w:rPr>
                <w:rFonts w:ascii="宋体" w:hAnsi="宋体"/>
                <w:color w:val="auto"/>
                <w:kern w:val="0"/>
                <w:szCs w:val="21"/>
                <w:highlight w:val="none"/>
              </w:rPr>
            </w:pPr>
            <w:r>
              <w:rPr>
                <w:rFonts w:ascii="宋体" w:hAnsi="宋体"/>
                <w:snapToGrid w:val="0"/>
                <w:color w:val="auto"/>
                <w:kern w:val="0"/>
                <w:szCs w:val="21"/>
                <w:highlight w:val="none"/>
              </w:rPr>
              <w:t>4.</w:t>
            </w:r>
            <w:r>
              <w:rPr>
                <w:rFonts w:ascii="宋体" w:hAnsi="宋体"/>
                <w:color w:val="auto"/>
                <w:kern w:val="0"/>
                <w:szCs w:val="21"/>
                <w:highlight w:val="none"/>
              </w:rPr>
              <w:t>按</w:t>
            </w:r>
            <w:r>
              <w:rPr>
                <w:rFonts w:hint="eastAsia" w:ascii="宋体" w:hAnsi="宋体"/>
                <w:color w:val="auto"/>
                <w:kern w:val="0"/>
                <w:szCs w:val="21"/>
                <w:highlight w:val="none"/>
                <w:lang w:eastAsia="zh-CN"/>
              </w:rPr>
              <w:t>竞选人</w:t>
            </w:r>
            <w:r>
              <w:rPr>
                <w:rFonts w:ascii="宋体" w:hAnsi="宋体"/>
                <w:color w:val="auto"/>
                <w:kern w:val="0"/>
                <w:szCs w:val="21"/>
                <w:highlight w:val="none"/>
              </w:rPr>
              <w:t>须知第8.1（4）执行</w:t>
            </w:r>
            <w:r>
              <w:rPr>
                <w:rFonts w:hint="eastAsia" w:ascii="宋体" w:hAnsi="宋体"/>
                <w:color w:val="auto"/>
                <w:kern w:val="0"/>
                <w:szCs w:val="21"/>
                <w:highlight w:val="none"/>
              </w:rPr>
              <w:t>。</w:t>
            </w:r>
          </w:p>
          <w:p>
            <w:pPr>
              <w:widowControl/>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8.2</w:t>
            </w:r>
          </w:p>
        </w:tc>
        <w:tc>
          <w:tcPr>
            <w:tcW w:w="1644" w:type="dxa"/>
            <w:vAlign w:val="center"/>
          </w:tcPr>
          <w:p>
            <w:pPr>
              <w:snapToGrid w:val="0"/>
              <w:spacing w:line="400" w:lineRule="exact"/>
              <w:jc w:val="center"/>
              <w:rPr>
                <w:color w:val="auto"/>
                <w:highlight w:val="none"/>
              </w:rPr>
            </w:pPr>
            <w:bookmarkStart w:id="106" w:name="_Toc430530434"/>
            <w:bookmarkStart w:id="107" w:name="_Toc509218709"/>
            <w:bookmarkStart w:id="108" w:name="_Toc16930431"/>
            <w:bookmarkStart w:id="109" w:name="_Toc536628250"/>
            <w:bookmarkStart w:id="110" w:name="_Toc13210670"/>
            <w:r>
              <w:rPr>
                <w:rFonts w:hint="eastAsia" w:ascii="宋体" w:hAnsi="宋体"/>
                <w:color w:val="auto"/>
                <w:kern w:val="0"/>
                <w:szCs w:val="21"/>
                <w:highlight w:val="none"/>
              </w:rPr>
              <w:t>重新</w:t>
            </w:r>
            <w:r>
              <w:rPr>
                <w:rFonts w:ascii="宋体" w:hAnsi="宋体"/>
                <w:color w:val="auto"/>
                <w:kern w:val="0"/>
                <w:szCs w:val="21"/>
                <w:highlight w:val="none"/>
              </w:rPr>
              <w:t>招标和不再招标</w:t>
            </w:r>
            <w:bookmarkEnd w:id="106"/>
            <w:bookmarkEnd w:id="107"/>
            <w:bookmarkEnd w:id="108"/>
            <w:bookmarkEnd w:id="109"/>
            <w:bookmarkEnd w:id="110"/>
          </w:p>
        </w:tc>
        <w:tc>
          <w:tcPr>
            <w:tcW w:w="6490" w:type="dxa"/>
            <w:vAlign w:val="center"/>
          </w:tcPr>
          <w:p>
            <w:pPr>
              <w:autoSpaceDE w:val="0"/>
              <w:autoSpaceDN w:val="0"/>
              <w:adjustRightInd w:val="0"/>
              <w:snapToGrid w:val="0"/>
              <w:spacing w:after="62" w:afterLines="20"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重新招标的</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仍然少于三个的，按照招标投标法律法规规定的程序开标和评标。重新招标经评审有有效</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的，应当依法确定中标候选人；无有效</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的，可以不再进行招标，但是按照国家有关规定需要履行审批、核准、备案手续的依法必须进行招标的项目，应当报原项目投资主管部门审批、核准、备案</w:t>
            </w:r>
            <w:r>
              <w:rPr>
                <w:rFonts w:ascii="宋体" w:hAnsi="宋体"/>
                <w:snapToGrid w:val="0"/>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10</w:t>
            </w:r>
          </w:p>
        </w:tc>
        <w:tc>
          <w:tcPr>
            <w:tcW w:w="8134" w:type="dxa"/>
            <w:gridSpan w:val="2"/>
            <w:vAlign w:val="center"/>
          </w:tcPr>
          <w:p>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10.</w:t>
            </w:r>
            <w:r>
              <w:rPr>
                <w:rFonts w:hint="eastAsia" w:ascii="宋体" w:hAnsi="宋体" w:eastAsia="宋体" w:cs="宋体"/>
                <w:color w:val="auto"/>
                <w:sz w:val="21"/>
                <w:szCs w:val="21"/>
                <w:highlight w:val="none"/>
                <w:lang w:val="en-US" w:eastAsia="zh-CN"/>
              </w:rPr>
              <w:t>1</w:t>
            </w:r>
          </w:p>
        </w:tc>
        <w:tc>
          <w:tcPr>
            <w:tcW w:w="1644" w:type="dxa"/>
            <w:vAlign w:val="center"/>
          </w:tcPr>
          <w:p>
            <w:pPr>
              <w:spacing w:line="360" w:lineRule="auto"/>
              <w:ind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建筑领域实施农民工工资专用账户相关要求</w:t>
            </w:r>
          </w:p>
        </w:tc>
        <w:tc>
          <w:tcPr>
            <w:tcW w:w="6490" w:type="dxa"/>
          </w:tcPr>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项目在实施过程中，中标人必须执行《重庆市城乡建设委员会、中国人民银行重庆营业管理部、中国银行业监督管理委员会重庆监管局关于建筑领域实施农民工工资专用账户管理及银行代发制度（试行）的通知》（渝建发〔2017〕13号）及《关于建筑领域农民工工资专户管理网络系统正式运行有关事宜的通知》，实行农民工工资专用账户管理及银行代发制度，填报相应的网络管理系统。</w:t>
            </w:r>
          </w:p>
          <w:p>
            <w:pPr>
              <w:spacing w:line="360" w:lineRule="auto"/>
              <w:ind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eastAsia="zh-CN"/>
              </w:rPr>
              <w:t>竞选人</w:t>
            </w:r>
            <w:r>
              <w:rPr>
                <w:rFonts w:hint="eastAsia" w:ascii="宋体" w:hAnsi="宋体" w:eastAsia="宋体" w:cs="宋体"/>
                <w:color w:val="auto"/>
                <w:kern w:val="0"/>
                <w:sz w:val="21"/>
                <w:szCs w:val="21"/>
                <w:highlight w:val="none"/>
              </w:rPr>
              <w:t>中标后，在与发包人签订的合同中，必须明确在我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olor w:val="auto"/>
                <w:kern w:val="0"/>
                <w:szCs w:val="21"/>
                <w:highlight w:val="none"/>
                <w:lang w:eastAsia="zh-CN"/>
              </w:rPr>
            </w:pPr>
            <w:r>
              <w:rPr>
                <w:rFonts w:ascii="宋体" w:hAnsi="宋体"/>
                <w:color w:val="auto"/>
                <w:kern w:val="0"/>
                <w:szCs w:val="21"/>
                <w:highlight w:val="none"/>
              </w:rPr>
              <w:t>10.</w:t>
            </w:r>
            <w:r>
              <w:rPr>
                <w:rFonts w:hint="eastAsia" w:ascii="宋体" w:hAnsi="宋体"/>
                <w:color w:val="auto"/>
                <w:kern w:val="0"/>
                <w:szCs w:val="21"/>
                <w:highlight w:val="none"/>
                <w:lang w:val="en-US" w:eastAsia="zh-CN"/>
              </w:rPr>
              <w:t>2</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异议、</w:t>
            </w:r>
            <w:r>
              <w:rPr>
                <w:rFonts w:ascii="宋体" w:hAnsi="宋体"/>
                <w:color w:val="auto"/>
                <w:kern w:val="0"/>
                <w:szCs w:val="21"/>
                <w:highlight w:val="none"/>
              </w:rPr>
              <w:t>投诉处理</w:t>
            </w:r>
          </w:p>
        </w:tc>
        <w:tc>
          <w:tcPr>
            <w:tcW w:w="6490" w:type="dxa"/>
            <w:vAlign w:val="center"/>
          </w:tcPr>
          <w:p>
            <w:pPr>
              <w:widowControl/>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hint="eastAsia" w:ascii="宋体" w:hAnsi="宋体"/>
                <w:color w:val="auto"/>
                <w:kern w:val="0"/>
                <w:szCs w:val="21"/>
                <w:highlight w:val="none"/>
                <w:lang w:eastAsia="zh-CN"/>
              </w:rPr>
              <w:t>竞选人</w:t>
            </w:r>
            <w:r>
              <w:rPr>
                <w:rFonts w:ascii="宋体" w:hAnsi="宋体"/>
                <w:color w:val="auto"/>
                <w:kern w:val="0"/>
                <w:szCs w:val="21"/>
                <w:highlight w:val="none"/>
              </w:rPr>
              <w:t>或者其他利害关系人就本项目的招标文件</w:t>
            </w:r>
            <w:r>
              <w:rPr>
                <w:rFonts w:hint="eastAsia" w:ascii="宋体" w:hAnsi="宋体"/>
                <w:color w:val="auto"/>
                <w:kern w:val="0"/>
                <w:szCs w:val="21"/>
                <w:highlight w:val="none"/>
              </w:rPr>
              <w:t>（含澄清修改）、开标情况、</w:t>
            </w:r>
            <w:r>
              <w:rPr>
                <w:rFonts w:ascii="宋体" w:hAnsi="宋体"/>
                <w:color w:val="auto"/>
                <w:kern w:val="0"/>
                <w:szCs w:val="21"/>
                <w:highlight w:val="none"/>
              </w:rPr>
              <w:t>评标结果等事项提出异议或投诉</w:t>
            </w:r>
            <w:r>
              <w:rPr>
                <w:rFonts w:hint="eastAsia" w:ascii="宋体" w:hAnsi="宋体"/>
                <w:color w:val="auto"/>
                <w:kern w:val="0"/>
                <w:szCs w:val="21"/>
                <w:highlight w:val="none"/>
              </w:rPr>
              <w:t>的</w:t>
            </w:r>
            <w:r>
              <w:rPr>
                <w:rFonts w:ascii="宋体" w:hAnsi="宋体"/>
                <w:color w:val="auto"/>
                <w:kern w:val="0"/>
                <w:szCs w:val="21"/>
                <w:highlight w:val="none"/>
              </w:rPr>
              <w:t>，应当先向</w:t>
            </w:r>
            <w:r>
              <w:rPr>
                <w:rFonts w:hint="eastAsia" w:ascii="宋体" w:hAnsi="宋体"/>
                <w:color w:val="auto"/>
                <w:kern w:val="0"/>
                <w:szCs w:val="21"/>
                <w:highlight w:val="none"/>
                <w:lang w:eastAsia="zh-CN"/>
              </w:rPr>
              <w:t>比选人</w:t>
            </w:r>
            <w:r>
              <w:rPr>
                <w:rFonts w:ascii="宋体" w:hAnsi="宋体"/>
                <w:color w:val="auto"/>
                <w:kern w:val="0"/>
                <w:szCs w:val="21"/>
                <w:highlight w:val="none"/>
              </w:rPr>
              <w:t>提出异议；</w:t>
            </w:r>
            <w:r>
              <w:rPr>
                <w:rFonts w:hint="eastAsia" w:ascii="宋体" w:hAnsi="宋体"/>
                <w:color w:val="auto"/>
                <w:kern w:val="0"/>
                <w:szCs w:val="21"/>
                <w:highlight w:val="none"/>
                <w:lang w:eastAsia="zh-CN"/>
              </w:rPr>
              <w:t>比选人</w:t>
            </w:r>
            <w:r>
              <w:rPr>
                <w:rFonts w:ascii="宋体" w:hAnsi="宋体"/>
                <w:color w:val="auto"/>
                <w:kern w:val="0"/>
                <w:szCs w:val="21"/>
                <w:highlight w:val="none"/>
              </w:rPr>
              <w:t>应当在规定时间内答复；对</w:t>
            </w:r>
            <w:r>
              <w:rPr>
                <w:rFonts w:hint="eastAsia" w:ascii="宋体" w:hAnsi="宋体"/>
                <w:color w:val="auto"/>
                <w:kern w:val="0"/>
                <w:szCs w:val="21"/>
                <w:highlight w:val="none"/>
                <w:lang w:eastAsia="zh-CN"/>
              </w:rPr>
              <w:t>比选人</w:t>
            </w:r>
            <w:r>
              <w:rPr>
                <w:rFonts w:ascii="宋体" w:hAnsi="宋体"/>
                <w:color w:val="auto"/>
                <w:kern w:val="0"/>
                <w:szCs w:val="21"/>
                <w:highlight w:val="none"/>
              </w:rPr>
              <w:t>的答复不满意，可向行政监督部门投诉。</w:t>
            </w:r>
          </w:p>
          <w:p>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提出异议或投诉时应当包括下列内容：</w:t>
            </w:r>
          </w:p>
          <w:p>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（1）异议</w:t>
            </w:r>
            <w:r>
              <w:rPr>
                <w:rFonts w:hint="eastAsia" w:ascii="宋体" w:hAnsi="宋体"/>
                <w:color w:val="auto"/>
                <w:kern w:val="0"/>
                <w:szCs w:val="21"/>
                <w:highlight w:val="none"/>
                <w:lang w:val="en-US" w:eastAsia="zh-CN"/>
              </w:rPr>
              <w:t>人</w:t>
            </w:r>
            <w:r>
              <w:rPr>
                <w:rFonts w:hint="eastAsia" w:ascii="宋体" w:hAnsi="宋体"/>
                <w:color w:val="auto"/>
                <w:kern w:val="0"/>
                <w:szCs w:val="21"/>
                <w:highlight w:val="none"/>
              </w:rPr>
              <w:t>或投诉人的名称、地址及有效联系方式；</w:t>
            </w:r>
          </w:p>
          <w:p>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（2）被异议</w:t>
            </w:r>
            <w:r>
              <w:rPr>
                <w:rFonts w:hint="eastAsia" w:ascii="宋体" w:hAnsi="宋体"/>
                <w:color w:val="auto"/>
                <w:kern w:val="0"/>
                <w:szCs w:val="21"/>
                <w:highlight w:val="none"/>
                <w:lang w:val="en-US" w:eastAsia="zh-CN"/>
              </w:rPr>
              <w:t>人</w:t>
            </w:r>
            <w:r>
              <w:rPr>
                <w:rFonts w:hint="eastAsia" w:ascii="宋体" w:hAnsi="宋体"/>
                <w:color w:val="auto"/>
                <w:kern w:val="0"/>
                <w:szCs w:val="21"/>
                <w:highlight w:val="none"/>
              </w:rPr>
              <w:t>或</w:t>
            </w:r>
            <w:r>
              <w:rPr>
                <w:rFonts w:hint="eastAsia" w:ascii="宋体" w:hAnsi="宋体"/>
                <w:color w:val="auto"/>
                <w:kern w:val="0"/>
                <w:szCs w:val="21"/>
                <w:highlight w:val="none"/>
                <w:lang w:val="en-US" w:eastAsia="zh-CN"/>
              </w:rPr>
              <w:t>被</w:t>
            </w:r>
            <w:r>
              <w:rPr>
                <w:rFonts w:hint="eastAsia" w:ascii="宋体" w:hAnsi="宋体"/>
                <w:color w:val="auto"/>
                <w:kern w:val="0"/>
                <w:szCs w:val="21"/>
                <w:highlight w:val="none"/>
              </w:rPr>
              <w:t>投诉人的名称、地址及有效联系方式；</w:t>
            </w:r>
          </w:p>
          <w:p>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（3）异议或投诉事项的基本事实；</w:t>
            </w:r>
          </w:p>
          <w:p>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（4）请求及主张；</w:t>
            </w:r>
          </w:p>
          <w:p>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（5）涉及事项的证据、证明材料。</w:t>
            </w:r>
          </w:p>
          <w:p>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widowControl/>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2.</w:t>
            </w:r>
            <w:r>
              <w:rPr>
                <w:rFonts w:hint="eastAsia" w:ascii="宋体" w:hAnsi="宋体"/>
                <w:color w:val="auto"/>
                <w:kern w:val="0"/>
                <w:szCs w:val="21"/>
                <w:highlight w:val="none"/>
              </w:rPr>
              <w:t xml:space="preserve"> </w:t>
            </w:r>
            <w:r>
              <w:rPr>
                <w:rFonts w:ascii="宋体" w:hAnsi="宋体"/>
                <w:color w:val="auto"/>
                <w:kern w:val="0"/>
                <w:szCs w:val="21"/>
                <w:highlight w:val="none"/>
              </w:rPr>
              <w:t>行政监督部门依照《</w:t>
            </w:r>
            <w:r>
              <w:rPr>
                <w:rFonts w:hint="eastAsia" w:ascii="宋体" w:hAnsi="宋体"/>
                <w:color w:val="auto"/>
                <w:kern w:val="0"/>
                <w:szCs w:val="21"/>
                <w:highlight w:val="none"/>
              </w:rPr>
              <w:t>中华人民共和国</w:t>
            </w:r>
            <w:r>
              <w:rPr>
                <w:rFonts w:ascii="宋体" w:hAnsi="宋体"/>
                <w:color w:val="auto"/>
                <w:kern w:val="0"/>
                <w:szCs w:val="21"/>
                <w:highlight w:val="none"/>
              </w:rPr>
              <w:t>招标投标法》、《</w:t>
            </w:r>
            <w:r>
              <w:rPr>
                <w:rFonts w:hint="eastAsia" w:ascii="宋体" w:hAnsi="宋体"/>
                <w:color w:val="auto"/>
                <w:kern w:val="0"/>
                <w:szCs w:val="21"/>
                <w:highlight w:val="none"/>
              </w:rPr>
              <w:t>中华人民共和国</w:t>
            </w:r>
            <w:r>
              <w:rPr>
                <w:rFonts w:ascii="宋体" w:hAnsi="宋体"/>
                <w:color w:val="auto"/>
                <w:kern w:val="0"/>
                <w:szCs w:val="21"/>
                <w:highlight w:val="none"/>
              </w:rPr>
              <w:t>招标投标法实施条例》、《重庆市招标投标条例》、《工程建设项目招标投标活动投诉处理办法》（七部委令第11号（根据九部门2013年第23号令修正））、</w:t>
            </w:r>
            <w:r>
              <w:rPr>
                <w:rFonts w:hint="eastAsia" w:ascii="宋体" w:hAnsi="宋体" w:eastAsia="宋体" w:cs="宋体"/>
                <w:color w:val="auto"/>
                <w:kern w:val="0"/>
                <w:szCs w:val="21"/>
                <w:highlight w:val="none"/>
              </w:rPr>
              <w:t>《关于印发&lt;重庆市招标投标活动投诉处理实施细则（修订）&gt;的通知》（渝公管发〔2021〕54号）</w:t>
            </w:r>
            <w:r>
              <w:rPr>
                <w:rFonts w:ascii="宋体" w:hAnsi="宋体"/>
                <w:color w:val="auto"/>
                <w:kern w:val="0"/>
                <w:szCs w:val="21"/>
                <w:highlight w:val="none"/>
              </w:rPr>
              <w:t>等法律法规文件处理投诉。</w:t>
            </w:r>
          </w:p>
          <w:p>
            <w:pPr>
              <w:snapToGrid w:val="0"/>
              <w:spacing w:after="124" w:afterLines="4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 根据《重庆市工程建设领域招标投标信用管理暂行办法》的规定，</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捏造事实、伪造材料，或者以非法手段获取证明材料进行质疑或者投诉的，将被列入黑名单管理；</w:t>
            </w:r>
            <w:r>
              <w:rPr>
                <w:rFonts w:ascii="宋体" w:hAnsi="宋体"/>
                <w:color w:val="auto"/>
                <w:kern w:val="0"/>
                <w:szCs w:val="21"/>
                <w:highlight w:val="none"/>
              </w:rPr>
              <w:t>给他人造成损失的，依法承担赔偿责任。</w:t>
            </w:r>
          </w:p>
          <w:p>
            <w:pPr>
              <w:widowControl/>
              <w:spacing w:line="400" w:lineRule="exact"/>
              <w:ind w:firstLine="420" w:firstLineChars="200"/>
              <w:rPr>
                <w:rFonts w:hint="default" w:ascii="宋体" w:hAnsi="宋体"/>
                <w:color w:val="auto"/>
                <w:kern w:val="0"/>
                <w:szCs w:val="21"/>
                <w:highlight w:val="none"/>
                <w:lang w:val="en-US"/>
              </w:rPr>
            </w:pPr>
            <w:r>
              <w:rPr>
                <w:rFonts w:hint="eastAsia" w:ascii="宋体" w:hAnsi="宋体"/>
                <w:color w:val="auto"/>
                <w:kern w:val="0"/>
                <w:szCs w:val="21"/>
                <w:highlight w:val="none"/>
              </w:rPr>
              <w:t>4.异议受理单位：</w:t>
            </w:r>
            <w:r>
              <w:rPr>
                <w:rFonts w:hint="eastAsia" w:ascii="宋体" w:hAnsi="宋体"/>
                <w:color w:val="auto"/>
                <w:kern w:val="0"/>
                <w:szCs w:val="21"/>
                <w:highlight w:val="none"/>
                <w:lang w:eastAsia="zh-CN"/>
              </w:rPr>
              <w:t>重庆新汇商实业有限公司</w:t>
            </w:r>
          </w:p>
          <w:p>
            <w:pPr>
              <w:widowControl/>
              <w:spacing w:line="400" w:lineRule="exact"/>
              <w:ind w:firstLine="630" w:firstLineChars="300"/>
              <w:rPr>
                <w:rFonts w:hint="default" w:ascii="宋体" w:hAnsi="宋体" w:eastAsia="宋体"/>
                <w:color w:val="auto"/>
                <w:kern w:val="0"/>
                <w:szCs w:val="21"/>
                <w:highlight w:val="none"/>
                <w:lang w:val="en-US" w:eastAsia="zh-CN"/>
              </w:rPr>
            </w:pPr>
            <w:r>
              <w:rPr>
                <w:rFonts w:hint="eastAsia" w:ascii="宋体" w:hAnsi="宋体"/>
                <w:color w:val="auto"/>
                <w:kern w:val="0"/>
                <w:szCs w:val="21"/>
                <w:highlight w:val="none"/>
              </w:rPr>
              <w:t>联系电话：023-62913312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Times New Roman"/>
                <w:strike w:val="0"/>
                <w:dstrike w:val="0"/>
                <w:color w:val="auto"/>
                <w:kern w:val="0"/>
                <w:sz w:val="21"/>
                <w:szCs w:val="21"/>
                <w:highlight w:val="none"/>
                <w:lang w:val="en-US" w:eastAsia="zh-CN" w:bidi="ar-SA"/>
              </w:rPr>
            </w:pPr>
            <w:r>
              <w:rPr>
                <w:rFonts w:hint="eastAsia" w:ascii="宋体" w:hAnsi="宋体"/>
                <w:strike w:val="0"/>
                <w:dstrike w:val="0"/>
                <w:color w:val="auto"/>
                <w:kern w:val="0"/>
                <w:szCs w:val="21"/>
                <w:highlight w:val="none"/>
              </w:rPr>
              <w:t>10.</w:t>
            </w:r>
            <w:r>
              <w:rPr>
                <w:rFonts w:hint="eastAsia" w:ascii="宋体" w:hAnsi="宋体"/>
                <w:strike w:val="0"/>
                <w:dstrike w:val="0"/>
                <w:color w:val="auto"/>
                <w:kern w:val="0"/>
                <w:szCs w:val="21"/>
                <w:highlight w:val="none"/>
                <w:lang w:val="en-US" w:eastAsia="zh-CN"/>
              </w:rPr>
              <w:t>3</w:t>
            </w:r>
          </w:p>
        </w:tc>
        <w:tc>
          <w:tcPr>
            <w:tcW w:w="1644" w:type="dxa"/>
            <w:vAlign w:val="center"/>
          </w:tcPr>
          <w:p>
            <w:pPr>
              <w:snapToGrid w:val="0"/>
              <w:spacing w:line="400" w:lineRule="exact"/>
              <w:jc w:val="center"/>
              <w:rPr>
                <w:rFonts w:ascii="宋体" w:hAnsi="宋体"/>
                <w:strike w:val="0"/>
                <w:dstrike w:val="0"/>
                <w:color w:val="auto"/>
                <w:kern w:val="0"/>
                <w:szCs w:val="21"/>
                <w:highlight w:val="none"/>
              </w:rPr>
            </w:pPr>
            <w:r>
              <w:rPr>
                <w:rFonts w:hint="eastAsia" w:ascii="宋体" w:hAnsi="宋体"/>
                <w:strike w:val="0"/>
                <w:dstrike w:val="0"/>
                <w:color w:val="auto"/>
                <w:kern w:val="0"/>
                <w:szCs w:val="21"/>
                <w:highlight w:val="none"/>
              </w:rPr>
              <w:t>低价风险担保</w:t>
            </w:r>
          </w:p>
          <w:p>
            <w:pPr>
              <w:snapToGrid w:val="0"/>
              <w:spacing w:line="400" w:lineRule="exact"/>
              <w:jc w:val="center"/>
              <w:rPr>
                <w:rFonts w:hint="eastAsia" w:ascii="宋体" w:hAnsi="宋体" w:eastAsia="宋体" w:cs="Times New Roman"/>
                <w:strike w:val="0"/>
                <w:dstrike w:val="0"/>
                <w:color w:val="auto"/>
                <w:kern w:val="0"/>
                <w:sz w:val="21"/>
                <w:szCs w:val="21"/>
                <w:highlight w:val="none"/>
                <w:lang w:val="en-US" w:eastAsia="zh-CN" w:bidi="ar-SA"/>
              </w:rPr>
            </w:pPr>
            <w:r>
              <w:rPr>
                <w:rFonts w:hint="eastAsia" w:ascii="宋体" w:hAnsi="宋体"/>
                <w:strike w:val="0"/>
                <w:dstrike w:val="0"/>
                <w:color w:val="auto"/>
                <w:kern w:val="0"/>
                <w:szCs w:val="21"/>
                <w:highlight w:val="none"/>
              </w:rPr>
              <w:t>（采用经评审的最低投标价法适用）</w:t>
            </w:r>
          </w:p>
        </w:tc>
        <w:tc>
          <w:tcPr>
            <w:tcW w:w="6490" w:type="dxa"/>
            <w:vAlign w:val="center"/>
          </w:tcPr>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trike w:val="0"/>
                <w:dstrike w:val="0"/>
                <w:color w:val="auto"/>
                <w:kern w:val="0"/>
                <w:sz w:val="21"/>
                <w:szCs w:val="21"/>
                <w:highlight w:val="none"/>
              </w:rPr>
            </w:pPr>
            <w:r>
              <w:rPr>
                <w:rFonts w:hint="eastAsia" w:asciiTheme="minorEastAsia" w:hAnsiTheme="minorEastAsia" w:eastAsiaTheme="minorEastAsia" w:cstheme="minorEastAsia"/>
                <w:strike w:val="0"/>
                <w:dstrike w:val="0"/>
                <w:color w:val="auto"/>
                <w:kern w:val="0"/>
                <w:sz w:val="21"/>
                <w:szCs w:val="21"/>
                <w:highlight w:val="none"/>
              </w:rPr>
              <w:t>1、低价风险担保：中标价低于最高限价的85%时提供，如不按时足额提供，视为中标人放弃中标，</w:t>
            </w:r>
            <w:r>
              <w:rPr>
                <w:rFonts w:hint="eastAsia" w:asciiTheme="minorEastAsia" w:hAnsiTheme="minorEastAsia" w:eastAsiaTheme="minorEastAsia" w:cstheme="minorEastAsia"/>
                <w:strike w:val="0"/>
                <w:dstrike w:val="0"/>
                <w:color w:val="auto"/>
                <w:kern w:val="0"/>
                <w:sz w:val="21"/>
                <w:szCs w:val="21"/>
                <w:highlight w:val="none"/>
                <w:lang w:eastAsia="zh-CN"/>
              </w:rPr>
              <w:t>比选人</w:t>
            </w:r>
            <w:r>
              <w:rPr>
                <w:rFonts w:hint="eastAsia" w:asciiTheme="minorEastAsia" w:hAnsiTheme="minorEastAsia" w:eastAsiaTheme="minorEastAsia" w:cstheme="minorEastAsia"/>
                <w:strike w:val="0"/>
                <w:dstrike w:val="0"/>
                <w:color w:val="auto"/>
                <w:kern w:val="0"/>
                <w:sz w:val="21"/>
                <w:szCs w:val="21"/>
                <w:highlight w:val="none"/>
              </w:rPr>
              <w:t>有权不退还其投标保证金，</w:t>
            </w:r>
            <w:r>
              <w:rPr>
                <w:rFonts w:hint="eastAsia" w:asciiTheme="minorEastAsia" w:hAnsiTheme="minorEastAsia" w:eastAsiaTheme="minorEastAsia" w:cstheme="minorEastAsia"/>
                <w:strike w:val="0"/>
                <w:dstrike w:val="0"/>
                <w:color w:val="auto"/>
                <w:sz w:val="21"/>
                <w:szCs w:val="21"/>
                <w:highlight w:val="none"/>
              </w:rPr>
              <w:t>并报招标投标行政监督部门按照信用管理办法的规定处理，对中标人的不良行为直接记12分，纳入重点关注名单。若投标人为联合体，由联合体牵头人或按照联合体协议的约定提交低价风险担保</w:t>
            </w:r>
            <w:r>
              <w:rPr>
                <w:rFonts w:hint="eastAsia" w:asciiTheme="minorEastAsia" w:hAnsiTheme="minorEastAsia" w:eastAsiaTheme="minorEastAsia" w:cstheme="minorEastAsia"/>
                <w:strike w:val="0"/>
                <w:dstrike w:val="0"/>
                <w:color w:val="auto"/>
                <w:kern w:val="0"/>
                <w:sz w:val="21"/>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trike w:val="0"/>
                <w:dstrike w:val="0"/>
                <w:color w:val="auto"/>
                <w:kern w:val="0"/>
                <w:sz w:val="21"/>
                <w:szCs w:val="21"/>
                <w:highlight w:val="none"/>
              </w:rPr>
            </w:pPr>
            <w:r>
              <w:rPr>
                <w:rFonts w:hint="eastAsia" w:asciiTheme="minorEastAsia" w:hAnsiTheme="minorEastAsia" w:eastAsiaTheme="minorEastAsia" w:cstheme="minorEastAsia"/>
                <w:strike w:val="0"/>
                <w:dstrike w:val="0"/>
                <w:color w:val="auto"/>
                <w:kern w:val="0"/>
                <w:sz w:val="21"/>
                <w:szCs w:val="21"/>
                <w:highlight w:val="none"/>
              </w:rPr>
              <w:t>2、中标人提供低价风险担保的形式、金额及期限：</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trike w:val="0"/>
                <w:dstrike w:val="0"/>
                <w:color w:val="auto"/>
                <w:kern w:val="0"/>
                <w:sz w:val="21"/>
                <w:szCs w:val="21"/>
                <w:highlight w:val="none"/>
              </w:rPr>
            </w:pPr>
            <w:r>
              <w:rPr>
                <w:rFonts w:hint="eastAsia" w:asciiTheme="minorEastAsia" w:hAnsiTheme="minorEastAsia" w:eastAsiaTheme="minorEastAsia" w:cstheme="minorEastAsia"/>
                <w:strike w:val="0"/>
                <w:dstrike w:val="0"/>
                <w:color w:val="auto"/>
                <w:kern w:val="0"/>
                <w:sz w:val="21"/>
                <w:szCs w:val="21"/>
                <w:highlight w:val="none"/>
              </w:rPr>
              <w:t>（1）低价风险担保的形式：现金或银行保函</w:t>
            </w:r>
            <w:r>
              <w:rPr>
                <w:rFonts w:hint="eastAsia" w:asciiTheme="minorEastAsia" w:hAnsiTheme="minorEastAsia" w:eastAsiaTheme="minorEastAsia" w:cstheme="minorEastAsia"/>
                <w:strike w:val="0"/>
                <w:dstrike w:val="0"/>
                <w:color w:val="auto"/>
                <w:sz w:val="21"/>
                <w:szCs w:val="21"/>
                <w:highlight w:val="none"/>
              </w:rPr>
              <w:t>或现金+银行保函的组合；采用银行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r>
              <w:rPr>
                <w:rFonts w:hint="eastAsia" w:asciiTheme="minorEastAsia" w:hAnsiTheme="minorEastAsia" w:eastAsiaTheme="minorEastAsia" w:cstheme="minorEastAsia"/>
                <w:strike w:val="0"/>
                <w:dstrike w:val="0"/>
                <w:color w:val="auto"/>
                <w:kern w:val="0"/>
                <w:sz w:val="21"/>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trike w:val="0"/>
                <w:dstrike w:val="0"/>
                <w:color w:val="auto"/>
                <w:sz w:val="21"/>
                <w:szCs w:val="21"/>
                <w:highlight w:val="none"/>
              </w:rPr>
            </w:pPr>
            <w:r>
              <w:rPr>
                <w:rFonts w:hint="eastAsia" w:asciiTheme="minorEastAsia" w:hAnsiTheme="minorEastAsia" w:eastAsiaTheme="minorEastAsia" w:cstheme="minorEastAsia"/>
                <w:strike w:val="0"/>
                <w:dstrike w:val="0"/>
                <w:color w:val="auto"/>
                <w:kern w:val="0"/>
                <w:sz w:val="21"/>
                <w:szCs w:val="21"/>
                <w:highlight w:val="none"/>
              </w:rPr>
              <w:t>（2）低价风险担保的金额：（最高限价×85%-中标价）×</w:t>
            </w:r>
            <w:r>
              <w:rPr>
                <w:rFonts w:hint="eastAsia" w:asciiTheme="minorEastAsia" w:hAnsiTheme="minorEastAsia" w:eastAsiaTheme="minorEastAsia" w:cstheme="minorEastAsia"/>
                <w:strike w:val="0"/>
                <w:dstrike w:val="0"/>
                <w:color w:val="auto"/>
                <w:kern w:val="0"/>
                <w:sz w:val="21"/>
                <w:szCs w:val="21"/>
                <w:highlight w:val="none"/>
                <w:lang w:eastAsia="zh-CN"/>
              </w:rPr>
              <w:t>☑</w:t>
            </w:r>
            <w:r>
              <w:rPr>
                <w:rFonts w:hint="eastAsia" w:asciiTheme="minorEastAsia" w:hAnsiTheme="minorEastAsia" w:eastAsiaTheme="minorEastAsia" w:cstheme="minorEastAsia"/>
                <w:strike w:val="0"/>
                <w:dstrike w:val="0"/>
                <w:color w:val="auto"/>
                <w:kern w:val="0"/>
                <w:sz w:val="21"/>
                <w:szCs w:val="21"/>
                <w:highlight w:val="none"/>
              </w:rPr>
              <w:t>3</w:t>
            </w:r>
            <w:r>
              <w:rPr>
                <w:rStyle w:val="54"/>
                <w:rFonts w:hint="eastAsia" w:asciiTheme="minorEastAsia" w:hAnsiTheme="minorEastAsia" w:eastAsiaTheme="minorEastAsia" w:cstheme="minorEastAsia"/>
                <w:strike w:val="0"/>
                <w:dstrike w:val="0"/>
                <w:color w:val="auto"/>
                <w:sz w:val="21"/>
                <w:szCs w:val="21"/>
                <w:highlight w:val="none"/>
              </w:rPr>
              <w:t>，且最高不超过最高限价的85%，</w:t>
            </w:r>
            <w:r>
              <w:rPr>
                <w:rFonts w:hint="eastAsia" w:asciiTheme="minorEastAsia" w:hAnsiTheme="minorEastAsia" w:eastAsiaTheme="minorEastAsia" w:cstheme="minorEastAsia"/>
                <w:strike w:val="0"/>
                <w:dstrike w:val="0"/>
                <w:color w:val="auto"/>
                <w:sz w:val="21"/>
                <w:szCs w:val="21"/>
                <w:highlight w:val="none"/>
              </w:rPr>
              <w:t>红名单中的中标人低价风险担保金额为应提交金额的</w:t>
            </w:r>
            <w:r>
              <w:rPr>
                <w:rFonts w:hint="eastAsia" w:asciiTheme="minorEastAsia" w:hAnsiTheme="minorEastAsia" w:eastAsiaTheme="minorEastAsia" w:cstheme="minorEastAsia"/>
                <w:strike w:val="0"/>
                <w:dstrike w:val="0"/>
                <w:color w:val="auto"/>
                <w:sz w:val="21"/>
                <w:szCs w:val="21"/>
                <w:highlight w:val="none"/>
                <w:u w:val="single"/>
              </w:rPr>
              <w:t xml:space="preserve">  </w:t>
            </w:r>
            <w:r>
              <w:rPr>
                <w:rFonts w:hint="eastAsia" w:asciiTheme="minorEastAsia" w:hAnsiTheme="minorEastAsia" w:eastAsiaTheme="minorEastAsia" w:cstheme="minorEastAsia"/>
                <w:strike w:val="0"/>
                <w:dstrike w:val="0"/>
                <w:color w:val="auto"/>
                <w:sz w:val="21"/>
                <w:szCs w:val="21"/>
                <w:highlight w:val="none"/>
                <w:u w:val="single"/>
                <w:lang w:val="en-US" w:eastAsia="zh-CN"/>
              </w:rPr>
              <w:t>50%</w:t>
            </w:r>
            <w:r>
              <w:rPr>
                <w:rFonts w:hint="eastAsia" w:asciiTheme="minorEastAsia" w:hAnsiTheme="minorEastAsia" w:eastAsiaTheme="minorEastAsia" w:cstheme="minorEastAsia"/>
                <w:strike w:val="0"/>
                <w:dstrike w:val="0"/>
                <w:color w:val="auto"/>
                <w:sz w:val="21"/>
                <w:szCs w:val="21"/>
                <w:highlight w:val="none"/>
                <w:u w:val="single"/>
              </w:rPr>
              <w:t xml:space="preserve"> </w:t>
            </w:r>
            <w:r>
              <w:rPr>
                <w:rFonts w:hint="eastAsia" w:asciiTheme="minorEastAsia" w:hAnsiTheme="minorEastAsia" w:eastAsiaTheme="minorEastAsia" w:cstheme="minorEastAsia"/>
                <w:strike w:val="0"/>
                <w:dstrike w:val="0"/>
                <w:color w:val="auto"/>
                <w:sz w:val="21"/>
                <w:szCs w:val="21"/>
                <w:highlight w:val="none"/>
              </w:rPr>
              <w:t>（50%～80%）；联合体中标的，须联合体牵头人在红名单中。中标人是否属于红名单</w:t>
            </w:r>
            <w:r>
              <w:rPr>
                <w:rFonts w:hint="eastAsia" w:asciiTheme="minorEastAsia" w:hAnsiTheme="minorEastAsia" w:eastAsiaTheme="minorEastAsia" w:cstheme="minorEastAsia"/>
                <w:strike w:val="0"/>
                <w:dstrike w:val="0"/>
                <w:color w:val="auto"/>
                <w:sz w:val="21"/>
                <w:szCs w:val="21"/>
                <w:highlight w:val="none"/>
                <w:lang w:eastAsia="zh-CN"/>
              </w:rPr>
              <w:t>☑</w:t>
            </w:r>
            <w:r>
              <w:rPr>
                <w:rFonts w:hint="eastAsia" w:asciiTheme="minorEastAsia" w:hAnsiTheme="minorEastAsia" w:eastAsiaTheme="minorEastAsia" w:cstheme="minorEastAsia"/>
                <w:strike w:val="0"/>
                <w:dstrike w:val="0"/>
                <w:color w:val="auto"/>
                <w:sz w:val="21"/>
                <w:szCs w:val="21"/>
                <w:highlight w:val="none"/>
              </w:rPr>
              <w:t>方式一：以开标环节信用状况查询结果为准；。</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trike w:val="0"/>
                <w:dstrike w:val="0"/>
                <w:color w:val="auto"/>
                <w:kern w:val="0"/>
                <w:sz w:val="21"/>
                <w:szCs w:val="21"/>
                <w:highlight w:val="none"/>
              </w:rPr>
            </w:pPr>
            <w:r>
              <w:rPr>
                <w:rFonts w:hint="eastAsia" w:asciiTheme="minorEastAsia" w:hAnsiTheme="minorEastAsia" w:eastAsiaTheme="minorEastAsia" w:cstheme="minorEastAsia"/>
                <w:strike w:val="0"/>
                <w:dstrike w:val="0"/>
                <w:color w:val="auto"/>
                <w:kern w:val="0"/>
                <w:sz w:val="21"/>
                <w:szCs w:val="21"/>
                <w:highlight w:val="none"/>
              </w:rPr>
              <w:t>（3）低价风险担保送达</w:t>
            </w:r>
            <w:r>
              <w:rPr>
                <w:rFonts w:hint="eastAsia" w:asciiTheme="minorEastAsia" w:hAnsiTheme="minorEastAsia" w:eastAsiaTheme="minorEastAsia" w:cstheme="minorEastAsia"/>
                <w:strike w:val="0"/>
                <w:dstrike w:val="0"/>
                <w:color w:val="auto"/>
                <w:kern w:val="0"/>
                <w:sz w:val="21"/>
                <w:szCs w:val="21"/>
                <w:highlight w:val="none"/>
                <w:lang w:eastAsia="zh-CN"/>
              </w:rPr>
              <w:t>比选人</w:t>
            </w:r>
            <w:r>
              <w:rPr>
                <w:rFonts w:hint="eastAsia" w:asciiTheme="minorEastAsia" w:hAnsiTheme="minorEastAsia" w:eastAsiaTheme="minorEastAsia" w:cstheme="minorEastAsia"/>
                <w:strike w:val="0"/>
                <w:dstrike w:val="0"/>
                <w:color w:val="auto"/>
                <w:kern w:val="0"/>
                <w:sz w:val="21"/>
                <w:szCs w:val="21"/>
                <w:highlight w:val="none"/>
              </w:rPr>
              <w:t>的时间：</w:t>
            </w:r>
            <w:r>
              <w:rPr>
                <w:rFonts w:hint="eastAsia" w:asciiTheme="minorEastAsia" w:hAnsiTheme="minorEastAsia" w:eastAsiaTheme="minorEastAsia" w:cstheme="minorEastAsia"/>
                <w:strike w:val="0"/>
                <w:dstrike w:val="0"/>
                <w:color w:val="auto"/>
                <w:sz w:val="21"/>
                <w:szCs w:val="21"/>
                <w:highlight w:val="none"/>
              </w:rPr>
              <w:t>从</w:t>
            </w:r>
            <w:r>
              <w:rPr>
                <w:rFonts w:hint="eastAsia" w:asciiTheme="minorEastAsia" w:hAnsiTheme="minorEastAsia" w:eastAsiaTheme="minorEastAsia" w:cstheme="minorEastAsia"/>
                <w:strike w:val="0"/>
                <w:dstrike w:val="0"/>
                <w:color w:val="auto"/>
                <w:sz w:val="21"/>
                <w:szCs w:val="21"/>
                <w:highlight w:val="none"/>
                <w:lang w:eastAsia="zh-CN"/>
              </w:rPr>
              <w:t>比选人</w:t>
            </w:r>
            <w:r>
              <w:rPr>
                <w:rFonts w:hint="eastAsia" w:asciiTheme="minorEastAsia" w:hAnsiTheme="minorEastAsia" w:eastAsiaTheme="minorEastAsia" w:cstheme="minorEastAsia"/>
                <w:strike w:val="0"/>
                <w:dstrike w:val="0"/>
                <w:color w:val="auto"/>
                <w:sz w:val="21"/>
                <w:szCs w:val="21"/>
                <w:highlight w:val="none"/>
              </w:rPr>
              <w:t>中标通知书送达拟中标人之日起</w:t>
            </w:r>
            <w:r>
              <w:rPr>
                <w:rFonts w:hint="eastAsia" w:asciiTheme="minorEastAsia" w:hAnsiTheme="minorEastAsia" w:eastAsiaTheme="minorEastAsia" w:cstheme="minorEastAsia"/>
                <w:strike w:val="0"/>
                <w:dstrike w:val="0"/>
                <w:color w:val="auto"/>
                <w:sz w:val="21"/>
                <w:szCs w:val="21"/>
                <w:highlight w:val="none"/>
                <w:u w:val="single"/>
              </w:rPr>
              <w:t xml:space="preserve"> </w:t>
            </w:r>
            <w:r>
              <w:rPr>
                <w:rFonts w:hint="eastAsia" w:asciiTheme="minorEastAsia" w:hAnsiTheme="minorEastAsia" w:eastAsiaTheme="minorEastAsia" w:cstheme="minorEastAsia"/>
                <w:strike w:val="0"/>
                <w:dstrike w:val="0"/>
                <w:color w:val="auto"/>
                <w:sz w:val="21"/>
                <w:szCs w:val="21"/>
                <w:highlight w:val="none"/>
                <w:u w:val="single"/>
                <w:lang w:val="en-US" w:eastAsia="zh-CN"/>
              </w:rPr>
              <w:t>10</w:t>
            </w:r>
            <w:r>
              <w:rPr>
                <w:rFonts w:hint="eastAsia" w:asciiTheme="minorEastAsia" w:hAnsiTheme="minorEastAsia" w:eastAsiaTheme="minorEastAsia" w:cstheme="minorEastAsia"/>
                <w:strike w:val="0"/>
                <w:dstrike w:val="0"/>
                <w:color w:val="auto"/>
                <w:sz w:val="21"/>
                <w:szCs w:val="21"/>
                <w:highlight w:val="none"/>
                <w:u w:val="single"/>
              </w:rPr>
              <w:t xml:space="preserve"> </w:t>
            </w:r>
            <w:r>
              <w:rPr>
                <w:rFonts w:hint="eastAsia" w:asciiTheme="minorEastAsia" w:hAnsiTheme="minorEastAsia" w:eastAsiaTheme="minorEastAsia" w:cstheme="minorEastAsia"/>
                <w:strike w:val="0"/>
                <w:dstrike w:val="0"/>
                <w:color w:val="auto"/>
                <w:sz w:val="21"/>
                <w:szCs w:val="21"/>
                <w:highlight w:val="none"/>
              </w:rPr>
              <w:t>工作日内</w:t>
            </w:r>
            <w:r>
              <w:rPr>
                <w:rFonts w:hint="eastAsia" w:asciiTheme="minorEastAsia" w:hAnsiTheme="minorEastAsia" w:eastAsiaTheme="minorEastAsia" w:cstheme="minorEastAsia"/>
                <w:strike w:val="0"/>
                <w:dstrike w:val="0"/>
                <w:color w:val="auto"/>
                <w:kern w:val="0"/>
                <w:sz w:val="21"/>
                <w:szCs w:val="21"/>
                <w:highlight w:val="none"/>
              </w:rPr>
              <w:t>；</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trike w:val="0"/>
                <w:dstrike w:val="0"/>
                <w:color w:val="auto"/>
                <w:kern w:val="0"/>
                <w:sz w:val="21"/>
                <w:szCs w:val="21"/>
                <w:highlight w:val="none"/>
              </w:rPr>
            </w:pPr>
            <w:r>
              <w:rPr>
                <w:rFonts w:hint="eastAsia" w:asciiTheme="minorEastAsia" w:hAnsiTheme="minorEastAsia" w:eastAsiaTheme="minorEastAsia" w:cstheme="minorEastAsia"/>
                <w:strike w:val="0"/>
                <w:dstrike w:val="0"/>
                <w:color w:val="auto"/>
                <w:kern w:val="0"/>
                <w:sz w:val="21"/>
                <w:szCs w:val="21"/>
                <w:highlight w:val="none"/>
              </w:rPr>
              <w:t>（4）中标人因自身原因未按中标通知书规定的时限与</w:t>
            </w:r>
            <w:r>
              <w:rPr>
                <w:rFonts w:hint="eastAsia" w:asciiTheme="minorEastAsia" w:hAnsiTheme="minorEastAsia" w:eastAsiaTheme="minorEastAsia" w:cstheme="minorEastAsia"/>
                <w:strike w:val="0"/>
                <w:dstrike w:val="0"/>
                <w:color w:val="auto"/>
                <w:kern w:val="0"/>
                <w:sz w:val="21"/>
                <w:szCs w:val="21"/>
                <w:highlight w:val="none"/>
                <w:lang w:eastAsia="zh-CN"/>
              </w:rPr>
              <w:t>比选人</w:t>
            </w:r>
            <w:r>
              <w:rPr>
                <w:rFonts w:hint="eastAsia" w:asciiTheme="minorEastAsia" w:hAnsiTheme="minorEastAsia" w:eastAsiaTheme="minorEastAsia" w:cstheme="minorEastAsia"/>
                <w:strike w:val="0"/>
                <w:dstrike w:val="0"/>
                <w:color w:val="auto"/>
                <w:kern w:val="0"/>
                <w:sz w:val="21"/>
                <w:szCs w:val="21"/>
                <w:highlight w:val="none"/>
              </w:rPr>
              <w:t>签订合同的，</w:t>
            </w:r>
            <w:r>
              <w:rPr>
                <w:rFonts w:hint="eastAsia" w:asciiTheme="minorEastAsia" w:hAnsiTheme="minorEastAsia" w:eastAsiaTheme="minorEastAsia" w:cstheme="minorEastAsia"/>
                <w:strike w:val="0"/>
                <w:dstrike w:val="0"/>
                <w:color w:val="auto"/>
                <w:kern w:val="0"/>
                <w:sz w:val="21"/>
                <w:szCs w:val="21"/>
                <w:highlight w:val="none"/>
                <w:lang w:eastAsia="zh-CN"/>
              </w:rPr>
              <w:t>比选人</w:t>
            </w:r>
            <w:r>
              <w:rPr>
                <w:rFonts w:hint="eastAsia" w:asciiTheme="minorEastAsia" w:hAnsiTheme="minorEastAsia" w:eastAsiaTheme="minorEastAsia" w:cstheme="minorEastAsia"/>
                <w:strike w:val="0"/>
                <w:dstrike w:val="0"/>
                <w:color w:val="auto"/>
                <w:kern w:val="0"/>
                <w:sz w:val="21"/>
                <w:szCs w:val="21"/>
                <w:highlight w:val="none"/>
              </w:rPr>
              <w:t>有权扣除其低价风险担保并取消中标资格。</w:t>
            </w:r>
          </w:p>
          <w:p>
            <w:pPr>
              <w:autoSpaceDE w:val="0"/>
              <w:autoSpaceDN w:val="0"/>
              <w:adjustRightInd w:val="0"/>
              <w:snapToGrid w:val="0"/>
              <w:spacing w:line="400" w:lineRule="exact"/>
              <w:ind w:firstLine="420" w:firstLineChars="200"/>
              <w:rPr>
                <w:rFonts w:hint="eastAsia" w:asciiTheme="minorEastAsia" w:hAnsiTheme="minorEastAsia" w:eastAsiaTheme="minorEastAsia" w:cstheme="minorEastAsia"/>
                <w:strike w:val="0"/>
                <w:dstrike w:val="0"/>
                <w:color w:val="auto"/>
                <w:kern w:val="0"/>
                <w:sz w:val="21"/>
                <w:szCs w:val="21"/>
                <w:highlight w:val="none"/>
              </w:rPr>
            </w:pPr>
            <w:r>
              <w:rPr>
                <w:rFonts w:hint="eastAsia" w:asciiTheme="minorEastAsia" w:hAnsiTheme="minorEastAsia" w:eastAsiaTheme="minorEastAsia" w:cstheme="minorEastAsia"/>
                <w:strike w:val="0"/>
                <w:dstrike w:val="0"/>
                <w:color w:val="auto"/>
                <w:kern w:val="0"/>
                <w:sz w:val="21"/>
                <w:szCs w:val="21"/>
                <w:highlight w:val="none"/>
              </w:rPr>
              <w:t>（5）低价风险担保的期限：</w:t>
            </w:r>
            <w:r>
              <w:rPr>
                <w:rFonts w:hint="eastAsia" w:asciiTheme="minorEastAsia" w:hAnsiTheme="minorEastAsia" w:eastAsiaTheme="minorEastAsia" w:cstheme="minorEastAsia"/>
                <w:strike w:val="0"/>
                <w:dstrike w:val="0"/>
                <w:color w:val="auto"/>
                <w:kern w:val="0"/>
                <w:sz w:val="21"/>
                <w:szCs w:val="21"/>
                <w:highlight w:val="none"/>
                <w:u w:val="single"/>
              </w:rPr>
              <w:t>自低价风险担保生效之日起至竣工验收合格之日止</w:t>
            </w:r>
            <w:r>
              <w:rPr>
                <w:rFonts w:hint="eastAsia" w:asciiTheme="minorEastAsia" w:hAnsiTheme="minorEastAsia" w:eastAsiaTheme="minorEastAsia" w:cstheme="minorEastAsia"/>
                <w:strike w:val="0"/>
                <w:dstrike w:val="0"/>
                <w:color w:val="auto"/>
                <w:kern w:val="0"/>
                <w:sz w:val="21"/>
                <w:szCs w:val="21"/>
                <w:highlight w:val="none"/>
              </w:rPr>
              <w:t>。</w:t>
            </w:r>
          </w:p>
          <w:p>
            <w:pPr>
              <w:widowControl/>
              <w:spacing w:line="400" w:lineRule="exact"/>
              <w:ind w:firstLine="420" w:firstLineChars="200"/>
              <w:rPr>
                <w:rFonts w:hint="eastAsia" w:asciiTheme="minorEastAsia" w:hAnsiTheme="minorEastAsia" w:eastAsiaTheme="minorEastAsia" w:cstheme="minorEastAsia"/>
                <w:strike w:val="0"/>
                <w:dstrike w:val="0"/>
                <w:color w:val="auto"/>
                <w:kern w:val="0"/>
                <w:sz w:val="21"/>
                <w:szCs w:val="21"/>
                <w:highlight w:val="none"/>
              </w:rPr>
            </w:pPr>
            <w:r>
              <w:rPr>
                <w:rFonts w:hint="eastAsia" w:asciiTheme="minorEastAsia" w:hAnsiTheme="minorEastAsia" w:eastAsiaTheme="minorEastAsia" w:cstheme="minorEastAsia"/>
                <w:strike w:val="0"/>
                <w:dstrike w:val="0"/>
                <w:color w:val="auto"/>
                <w:kern w:val="0"/>
                <w:sz w:val="21"/>
                <w:szCs w:val="21"/>
                <w:highlight w:val="none"/>
              </w:rPr>
              <w:t>3、低价风险担保的退还时间：见专用合同条款。</w:t>
            </w:r>
          </w:p>
          <w:p>
            <w:pPr>
              <w:widowControl/>
              <w:spacing w:line="400" w:lineRule="exact"/>
              <w:ind w:firstLine="420" w:firstLineChars="200"/>
              <w:rPr>
                <w:rFonts w:hint="eastAsia" w:asciiTheme="minorEastAsia" w:hAnsiTheme="minorEastAsia" w:eastAsiaTheme="minorEastAsia" w:cstheme="minorEastAsia"/>
                <w:strike w:val="0"/>
                <w:dstrike w:val="0"/>
                <w:color w:val="auto"/>
                <w:sz w:val="21"/>
                <w:szCs w:val="21"/>
                <w:highlight w:val="none"/>
              </w:rPr>
            </w:pPr>
            <w:r>
              <w:rPr>
                <w:rFonts w:hint="eastAsia" w:asciiTheme="minorEastAsia" w:hAnsiTheme="minorEastAsia" w:eastAsiaTheme="minorEastAsia" w:cstheme="minorEastAsia"/>
                <w:strike w:val="0"/>
                <w:dstrike w:val="0"/>
                <w:color w:val="auto"/>
                <w:sz w:val="21"/>
                <w:szCs w:val="21"/>
                <w:highlight w:val="none"/>
              </w:rPr>
              <w:t>4、采用经评审最低投标价法的项目，拟中标人或者中标人放弃中标项目，无正当理由不与</w:t>
            </w:r>
            <w:r>
              <w:rPr>
                <w:rFonts w:hint="eastAsia" w:asciiTheme="minorEastAsia" w:hAnsiTheme="minorEastAsia" w:eastAsiaTheme="minorEastAsia" w:cstheme="minorEastAsia"/>
                <w:strike w:val="0"/>
                <w:dstrike w:val="0"/>
                <w:color w:val="auto"/>
                <w:sz w:val="21"/>
                <w:szCs w:val="21"/>
                <w:highlight w:val="none"/>
                <w:lang w:eastAsia="zh-CN"/>
              </w:rPr>
              <w:t>比选人</w:t>
            </w:r>
            <w:r>
              <w:rPr>
                <w:rFonts w:hint="eastAsia" w:asciiTheme="minorEastAsia" w:hAnsiTheme="minorEastAsia" w:eastAsiaTheme="minorEastAsia" w:cstheme="minorEastAsia"/>
                <w:strike w:val="0"/>
                <w:dstrike w:val="0"/>
                <w:color w:val="auto"/>
                <w:sz w:val="21"/>
                <w:szCs w:val="21"/>
                <w:highlight w:val="none"/>
              </w:rPr>
              <w:t>签订合同，在签订合同时向</w:t>
            </w:r>
            <w:r>
              <w:rPr>
                <w:rFonts w:hint="eastAsia" w:asciiTheme="minorEastAsia" w:hAnsiTheme="minorEastAsia" w:eastAsiaTheme="minorEastAsia" w:cstheme="minorEastAsia"/>
                <w:strike w:val="0"/>
                <w:dstrike w:val="0"/>
                <w:color w:val="auto"/>
                <w:sz w:val="21"/>
                <w:szCs w:val="21"/>
                <w:highlight w:val="none"/>
                <w:lang w:eastAsia="zh-CN"/>
              </w:rPr>
              <w:t>比选人</w:t>
            </w:r>
            <w:r>
              <w:rPr>
                <w:rFonts w:hint="eastAsia" w:asciiTheme="minorEastAsia" w:hAnsiTheme="minorEastAsia" w:eastAsiaTheme="minorEastAsia" w:cstheme="minorEastAsia"/>
                <w:strike w:val="0"/>
                <w:dstrike w:val="0"/>
                <w:color w:val="auto"/>
                <w:sz w:val="21"/>
                <w:szCs w:val="21"/>
                <w:highlight w:val="none"/>
              </w:rPr>
              <w:t>提出附加条件或者更改合同实质性内容，或者拒不按照招标文件规定提交低价风险担保或履约担保的，取消其中标资格，投标保证金不予退还，给</w:t>
            </w:r>
            <w:r>
              <w:rPr>
                <w:rFonts w:hint="eastAsia" w:asciiTheme="minorEastAsia" w:hAnsiTheme="minorEastAsia" w:eastAsiaTheme="minorEastAsia" w:cstheme="minorEastAsia"/>
                <w:strike w:val="0"/>
                <w:dstrike w:val="0"/>
                <w:color w:val="auto"/>
                <w:sz w:val="21"/>
                <w:szCs w:val="21"/>
                <w:highlight w:val="none"/>
                <w:lang w:eastAsia="zh-CN"/>
              </w:rPr>
              <w:t>比选人</w:t>
            </w:r>
            <w:r>
              <w:rPr>
                <w:rFonts w:hint="eastAsia" w:asciiTheme="minorEastAsia" w:hAnsiTheme="minorEastAsia" w:eastAsiaTheme="minorEastAsia" w:cstheme="minorEastAsia"/>
                <w:strike w:val="0"/>
                <w:dstrike w:val="0"/>
                <w:color w:val="auto"/>
                <w:sz w:val="21"/>
                <w:szCs w:val="21"/>
                <w:highlight w:val="none"/>
              </w:rPr>
              <w:t>造成的损失超过投标保证金数额的，拟中标人或中标人应对超过部分予以赔偿。</w:t>
            </w:r>
          </w:p>
          <w:p>
            <w:pPr>
              <w:widowControl/>
              <w:spacing w:line="400" w:lineRule="exact"/>
              <w:ind w:firstLine="420" w:firstLineChars="200"/>
              <w:rPr>
                <w:rFonts w:hint="eastAsia" w:asciiTheme="minorEastAsia" w:hAnsiTheme="minorEastAsia" w:eastAsiaTheme="minorEastAsia" w:cstheme="minorEastAsia"/>
                <w:strike w:val="0"/>
                <w:dstrike w:val="0"/>
                <w:color w:val="auto"/>
                <w:sz w:val="21"/>
                <w:szCs w:val="21"/>
                <w:highlight w:val="none"/>
              </w:rPr>
            </w:pPr>
            <w:r>
              <w:rPr>
                <w:rFonts w:hint="eastAsia" w:asciiTheme="minorEastAsia" w:hAnsiTheme="minorEastAsia" w:eastAsiaTheme="minorEastAsia" w:cstheme="minorEastAsia"/>
                <w:strike w:val="0"/>
                <w:dstrike w:val="0"/>
                <w:color w:val="auto"/>
                <w:sz w:val="21"/>
                <w:szCs w:val="21"/>
                <w:highlight w:val="none"/>
              </w:rPr>
              <w:t>备注：当中标人或拟中标人未按时提交低价风险担保，且属于可以延长低价风险担保提交期限的特殊情形时，经</w:t>
            </w:r>
            <w:r>
              <w:rPr>
                <w:rFonts w:hint="eastAsia" w:asciiTheme="minorEastAsia" w:hAnsiTheme="minorEastAsia" w:eastAsiaTheme="minorEastAsia" w:cstheme="minorEastAsia"/>
                <w:strike w:val="0"/>
                <w:dstrike w:val="0"/>
                <w:color w:val="auto"/>
                <w:sz w:val="21"/>
                <w:szCs w:val="21"/>
                <w:highlight w:val="none"/>
                <w:lang w:eastAsia="zh-CN"/>
              </w:rPr>
              <w:t>比选人</w:t>
            </w:r>
            <w:r>
              <w:rPr>
                <w:rFonts w:hint="eastAsia" w:asciiTheme="minorEastAsia" w:hAnsiTheme="minorEastAsia" w:eastAsiaTheme="minorEastAsia" w:cstheme="minorEastAsia"/>
                <w:strike w:val="0"/>
                <w:dstrike w:val="0"/>
                <w:color w:val="auto"/>
                <w:sz w:val="21"/>
                <w:szCs w:val="21"/>
                <w:highlight w:val="none"/>
              </w:rPr>
              <w:t>同意，可适当延长低价风险担保的提交期限。</w:t>
            </w:r>
          </w:p>
          <w:p>
            <w:pPr>
              <w:pStyle w:val="2"/>
              <w:widowControl/>
              <w:spacing w:line="400" w:lineRule="exact"/>
              <w:ind w:firstLine="420" w:firstLineChars="200"/>
              <w:rPr>
                <w:rFonts w:hint="eastAsia" w:ascii="宋体" w:hAnsi="宋体" w:eastAsia="宋体" w:cs="Times New Roman"/>
                <w:strike w:val="0"/>
                <w:dstrike w:val="0"/>
                <w:color w:val="auto"/>
                <w:kern w:val="0"/>
                <w:sz w:val="21"/>
                <w:szCs w:val="21"/>
                <w:highlight w:val="none"/>
                <w:lang w:val="en-US" w:eastAsia="zh-CN" w:bidi="ar-SA"/>
              </w:rPr>
            </w:pPr>
            <w:r>
              <w:rPr>
                <w:rFonts w:hint="eastAsia" w:asciiTheme="minorEastAsia" w:hAnsiTheme="minorEastAsia" w:eastAsiaTheme="minorEastAsia" w:cstheme="minorEastAsia"/>
                <w:strike w:val="0"/>
                <w:dstrike w:val="0"/>
                <w:color w:val="auto"/>
                <w:sz w:val="21"/>
                <w:szCs w:val="21"/>
                <w:highlight w:val="none"/>
              </w:rPr>
              <w:t>5、投标总报价低于最高限价85%的，投标人应在编制投标文件时，在投标函部分中递交低价风险担保提交承诺书。承诺书格式详见第八章投标文件格式。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olor w:val="auto"/>
                <w:kern w:val="0"/>
                <w:szCs w:val="21"/>
                <w:highlight w:val="none"/>
                <w:lang w:val="en-US"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4</w:t>
            </w:r>
          </w:p>
        </w:tc>
        <w:tc>
          <w:tcPr>
            <w:tcW w:w="1644" w:type="dxa"/>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关于对招标文件及投标争议的解释</w:t>
            </w:r>
          </w:p>
        </w:tc>
        <w:tc>
          <w:tcPr>
            <w:tcW w:w="6490" w:type="dxa"/>
            <w:vAlign w:val="center"/>
          </w:tcPr>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对资格预审文件或者招标文件的评标标准和方法，以及资格审查和否决投标条款理解有争议的，应当作出不利于</w:t>
            </w:r>
            <w:r>
              <w:rPr>
                <w:rFonts w:hint="eastAsia" w:ascii="宋体" w:hAnsi="宋体"/>
                <w:color w:val="auto"/>
                <w:kern w:val="0"/>
                <w:szCs w:val="21"/>
                <w:highlight w:val="none"/>
                <w:lang w:eastAsia="zh-CN"/>
              </w:rPr>
              <w:t>比选人</w:t>
            </w:r>
            <w:r>
              <w:rPr>
                <w:rFonts w:hint="eastAsia" w:ascii="宋体" w:hAnsi="宋体"/>
                <w:color w:val="auto"/>
                <w:kern w:val="0"/>
                <w:szCs w:val="21"/>
                <w:highlight w:val="none"/>
              </w:rPr>
              <w:t>的解释，但违背国家利益、社会公共利益的除外。</w:t>
            </w:r>
          </w:p>
          <w:p>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对</w:t>
            </w:r>
            <w:r>
              <w:rPr>
                <w:rFonts w:hint="eastAsia" w:ascii="宋体" w:hAnsi="宋体"/>
                <w:color w:val="auto"/>
                <w:kern w:val="0"/>
                <w:szCs w:val="21"/>
                <w:highlight w:val="none"/>
                <w:lang w:eastAsia="zh-CN"/>
              </w:rPr>
              <w:t>投标文件</w:t>
            </w:r>
            <w:r>
              <w:rPr>
                <w:rFonts w:hint="eastAsia" w:ascii="宋体" w:hAnsi="宋体"/>
                <w:color w:val="auto"/>
                <w:kern w:val="0"/>
                <w:szCs w:val="21"/>
                <w:highlight w:val="none"/>
              </w:rPr>
              <w:t>理解有争议的，应当作出不利于提交该</w:t>
            </w:r>
            <w:r>
              <w:rPr>
                <w:rFonts w:hint="eastAsia" w:ascii="宋体" w:hAnsi="宋体"/>
                <w:color w:val="auto"/>
                <w:kern w:val="0"/>
                <w:szCs w:val="21"/>
                <w:highlight w:val="none"/>
                <w:lang w:eastAsia="zh-CN"/>
              </w:rPr>
              <w:t>投标文件</w:t>
            </w:r>
            <w:r>
              <w:rPr>
                <w:rFonts w:hint="eastAsia" w:ascii="宋体" w:hAnsi="宋体"/>
                <w:color w:val="auto"/>
                <w:kern w:val="0"/>
                <w:szCs w:val="21"/>
                <w:highlight w:val="none"/>
              </w:rPr>
              <w:t>的</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olor w:val="auto"/>
                <w:kern w:val="0"/>
                <w:szCs w:val="21"/>
                <w:highlight w:val="none"/>
                <w:lang w:val="en-US" w:eastAsia="zh-CN"/>
              </w:rPr>
            </w:pPr>
            <w:r>
              <w:rPr>
                <w:rFonts w:hint="eastAsia" w:ascii="宋体" w:hAnsi="宋体"/>
                <w:color w:val="auto"/>
                <w:kern w:val="0"/>
                <w:szCs w:val="21"/>
                <w:highlight w:val="none"/>
              </w:rPr>
              <w:t>10.</w:t>
            </w:r>
            <w:r>
              <w:rPr>
                <w:rFonts w:hint="eastAsia" w:ascii="宋体" w:hAnsi="宋体"/>
                <w:color w:val="auto"/>
                <w:kern w:val="0"/>
                <w:szCs w:val="21"/>
                <w:highlight w:val="none"/>
                <w:lang w:val="en-US" w:eastAsia="zh-CN"/>
              </w:rPr>
              <w:t>5</w:t>
            </w:r>
          </w:p>
        </w:tc>
        <w:tc>
          <w:tcPr>
            <w:tcW w:w="1644" w:type="dxa"/>
            <w:vMerge w:val="restart"/>
            <w:vAlign w:val="center"/>
          </w:tcPr>
          <w:p>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其他</w:t>
            </w:r>
          </w:p>
        </w:tc>
        <w:tc>
          <w:tcPr>
            <w:tcW w:w="6490" w:type="dxa"/>
            <w:vAlign w:val="center"/>
          </w:tcPr>
          <w:p>
            <w:pPr>
              <w:spacing w:line="460" w:lineRule="atLeast"/>
              <w:ind w:firstLine="420" w:firstLineChars="200"/>
              <w:jc w:val="left"/>
              <w:rPr>
                <w:rFonts w:hint="eastAsia" w:ascii="Times New Roman" w:hAnsi="宋体" w:eastAsia="宋体" w:cs="Times New Roman"/>
                <w:bCs/>
                <w:strike w:val="0"/>
                <w:dstrike w:val="0"/>
                <w:color w:val="auto"/>
                <w:sz w:val="21"/>
                <w:szCs w:val="24"/>
                <w:highlight w:val="none"/>
                <w:u w:val="none"/>
                <w:lang w:eastAsia="zh-CN"/>
              </w:rPr>
            </w:pPr>
            <w:r>
              <w:rPr>
                <w:rFonts w:hint="eastAsia" w:ascii="Times New Roman" w:hAnsi="宋体" w:eastAsia="宋体" w:cs="Times New Roman"/>
                <w:bCs/>
                <w:strike w:val="0"/>
                <w:dstrike w:val="0"/>
                <w:color w:val="auto"/>
                <w:sz w:val="21"/>
                <w:szCs w:val="24"/>
                <w:highlight w:val="none"/>
                <w:u w:val="none"/>
              </w:rPr>
              <w:t>1.若为联合体承包方，则联合体中负责施工的成员指定的开具发票及收款单位按注册地以下先后顺序确定：重庆经济技术开发区、重庆市南岸区、重庆市其他区县、重庆市外地区。</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2.为政府投资项目提供服务的企业法人和自然人在履约过程中出现以下情况的，要依法承担赔偿等责任。改革发展科技局要会同相关部门将其不良行为列入中介机构及施工企业的政府投资项目服务商信用管理平台，3年内不得承揽经开区政府投资项目相关业务：</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（一）拖欠工程款造成群体上访的；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（二）提供虚假信息、资料，出具虚假报告、文件的；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（三）索取合同约定以外的酬金或其他财物，或者利用执业便利谋取其他不正当利益的；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（四）用欺诈、胁迫、贿赂、串通等手段，损害他人利益的；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（五）采用窝工等不正当手段，谋取不正当利益的；</w:t>
            </w:r>
          </w:p>
          <w:p>
            <w:pPr>
              <w:spacing w:line="460" w:lineRule="atLeast"/>
              <w:ind w:firstLine="420" w:firstLineChars="200"/>
              <w:jc w:val="left"/>
              <w:rPr>
                <w:rFonts w:hint="eastAsia" w:ascii="Times New Roman" w:hAnsi="宋体" w:eastAsia="宋体" w:cs="Times New Roman"/>
                <w:bCs/>
                <w:strike w:val="0"/>
                <w:dstrike w:val="0"/>
                <w:color w:val="auto"/>
                <w:sz w:val="21"/>
                <w:szCs w:val="24"/>
                <w:highlight w:val="none"/>
                <w:u w:val="none"/>
                <w:lang w:eastAsia="zh-CN"/>
              </w:rPr>
            </w:pPr>
            <w:r>
              <w:rPr>
                <w:rFonts w:hint="eastAsia" w:ascii="Times New Roman" w:hAnsi="宋体" w:eastAsia="宋体" w:cs="Times New Roman"/>
                <w:bCs/>
                <w:strike w:val="0"/>
                <w:dstrike w:val="0"/>
                <w:color w:val="auto"/>
                <w:sz w:val="21"/>
                <w:szCs w:val="24"/>
                <w:highlight w:val="none"/>
                <w:u w:val="none"/>
              </w:rPr>
              <w:t>（六）将服务事项转包或违法分包的允许其他单位或者个人以本单位名义承揽服务的；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（七）无证照执业或超经营范围执业的；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（八）无执业资格人员执业或聘用不得执业的人员执业的；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（九）未按照工程建设强制性标准进行勘察、设计的，设计不合理，导致工程变更过多，变更金额达到建安费20%以上的；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（十）未根据勘察成果文件进行工程设计的；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（十一）指定材料生产厂、供应商或者通过其他方式强行或变相强行推销商品、提供服务的；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（十二）泄露应当保密的与招标代理业务有关的情况和资料；</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（十三）与招标人、投标人相互串通损害国家利益、社会公共利益或他人合法权益；</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（十四）以不合理条件限制或排斥潜在投标人的；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（十五）施工单位在施工中偷工减料、以次充好的，不按设计图纸或者技术标准施工的其他行为的；</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（十六）较大及以上工程质量安全事故；</w:t>
            </w:r>
          </w:p>
          <w:p>
            <w:pPr>
              <w:spacing w:line="460" w:lineRule="atLeast"/>
              <w:ind w:firstLine="420" w:firstLineChars="200"/>
              <w:jc w:val="left"/>
              <w:rPr>
                <w:rFonts w:hint="eastAsia" w:hAnsi="宋体"/>
                <w:bCs/>
                <w:strike w:val="0"/>
                <w:dstrike w:val="0"/>
                <w:color w:val="auto"/>
                <w:highlight w:val="none"/>
                <w:u w:val="none"/>
                <w:lang w:eastAsia="zh-CN"/>
              </w:rPr>
            </w:pPr>
            <w:r>
              <w:rPr>
                <w:rFonts w:hint="eastAsia" w:ascii="Times New Roman" w:hAnsi="宋体" w:eastAsia="宋体" w:cs="Times New Roman"/>
                <w:bCs/>
                <w:strike w:val="0"/>
                <w:dstrike w:val="0"/>
                <w:color w:val="auto"/>
                <w:sz w:val="21"/>
                <w:szCs w:val="24"/>
                <w:highlight w:val="none"/>
                <w:u w:val="none"/>
              </w:rPr>
              <w:t>（十七）咨询服务机构的成果报告或审查结论出现重大失误及偏差的；</w:t>
            </w:r>
          </w:p>
          <w:p>
            <w:pPr>
              <w:autoSpaceDE w:val="0"/>
              <w:autoSpaceDN w:val="0"/>
              <w:adjustRightInd w:val="0"/>
              <w:snapToGrid w:val="0"/>
              <w:spacing w:line="400" w:lineRule="exact"/>
              <w:ind w:firstLine="420" w:firstLineChars="200"/>
              <w:rPr>
                <w:rFonts w:hint="eastAsia" w:ascii="宋体" w:hAnsi="宋体" w:eastAsia="宋体" w:cs="Times New Roman"/>
                <w:color w:val="auto"/>
                <w:kern w:val="0"/>
                <w:szCs w:val="21"/>
                <w:highlight w:val="none"/>
              </w:rPr>
            </w:pPr>
            <w:r>
              <w:rPr>
                <w:rFonts w:hint="eastAsia" w:ascii="Times New Roman" w:hAnsi="宋体" w:eastAsia="宋体" w:cs="Times New Roman"/>
                <w:bCs/>
                <w:strike w:val="0"/>
                <w:dstrike w:val="0"/>
                <w:color w:val="auto"/>
                <w:sz w:val="21"/>
                <w:szCs w:val="24"/>
                <w:highlight w:val="none"/>
                <w:u w:val="none"/>
              </w:rPr>
              <w:t>（十八）法律、法规、规章及行业规范禁止的其他行为和违背本区现行规定的。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color w:val="auto"/>
                <w:kern w:val="0"/>
                <w:szCs w:val="21"/>
                <w:highlight w:val="none"/>
              </w:rPr>
            </w:pPr>
            <w:bookmarkStart w:id="111" w:name="_Toc200513126"/>
            <w:bookmarkStart w:id="112" w:name="_Toc430530435"/>
            <w:bookmarkStart w:id="113" w:name="_Toc287620685"/>
            <w:bookmarkStart w:id="114" w:name="_Toc224103317"/>
            <w:bookmarkStart w:id="115" w:name="_Toc287607746"/>
            <w:bookmarkStart w:id="116" w:name="_Toc277082552"/>
          </w:p>
        </w:tc>
        <w:tc>
          <w:tcPr>
            <w:tcW w:w="1644" w:type="dxa"/>
            <w:vMerge w:val="continue"/>
            <w:vAlign w:val="center"/>
          </w:tcPr>
          <w:p>
            <w:pPr>
              <w:snapToGrid w:val="0"/>
              <w:spacing w:line="400" w:lineRule="exact"/>
              <w:jc w:val="center"/>
              <w:rPr>
                <w:rFonts w:hint="eastAsia" w:ascii="宋体" w:hAnsi="宋体"/>
                <w:color w:val="auto"/>
                <w:kern w:val="0"/>
                <w:szCs w:val="21"/>
                <w:highlight w:val="none"/>
              </w:rPr>
            </w:pPr>
          </w:p>
        </w:tc>
        <w:tc>
          <w:tcPr>
            <w:tcW w:w="6490" w:type="dxa"/>
            <w:vAlign w:val="center"/>
          </w:tcPr>
          <w:p>
            <w:pPr>
              <w:autoSpaceDE w:val="0"/>
              <w:autoSpaceDN w:val="0"/>
              <w:adjustRightInd w:val="0"/>
              <w:snapToGrid w:val="0"/>
              <w:spacing w:line="400" w:lineRule="exact"/>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招标代理费以项目中标价作为计费基数，按照计价格〔2002〕1980号和发改价格〔2011〕534号文件规定的标准×55%。</w:t>
            </w:r>
          </w:p>
          <w:p>
            <w:pPr>
              <w:autoSpaceDE w:val="0"/>
              <w:autoSpaceDN w:val="0"/>
              <w:adjustRightInd w:val="0"/>
              <w:snapToGrid w:val="0"/>
              <w:spacing w:line="400" w:lineRule="exact"/>
              <w:ind w:firstLine="420" w:firstLineChars="200"/>
              <w:rPr>
                <w:rFonts w:hint="eastAsia" w:ascii="宋体" w:hAnsi="宋体" w:eastAsia="宋体" w:cs="Times New Roman"/>
                <w:color w:val="auto"/>
                <w:kern w:val="0"/>
                <w:szCs w:val="21"/>
                <w:highlight w:val="none"/>
              </w:rPr>
            </w:pPr>
            <w:r>
              <w:rPr>
                <w:rFonts w:hint="eastAsia" w:ascii="Times New Roman" w:hAnsi="Times New Roman" w:eastAsia="宋体" w:cs="Times New Roman"/>
                <w:color w:val="auto"/>
                <w:highlight w:val="none"/>
                <w:lang w:val="en-US" w:eastAsia="zh-CN"/>
              </w:rPr>
              <w:t>代理服务费由中标人支付。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color w:val="auto"/>
                <w:kern w:val="0"/>
                <w:szCs w:val="21"/>
                <w:highlight w:val="none"/>
              </w:rPr>
            </w:pPr>
          </w:p>
        </w:tc>
        <w:tc>
          <w:tcPr>
            <w:tcW w:w="1644" w:type="dxa"/>
            <w:vMerge w:val="continue"/>
            <w:vAlign w:val="center"/>
          </w:tcPr>
          <w:p>
            <w:pPr>
              <w:snapToGrid w:val="0"/>
              <w:spacing w:line="400" w:lineRule="exact"/>
              <w:jc w:val="center"/>
              <w:rPr>
                <w:rFonts w:hint="eastAsia" w:ascii="宋体" w:hAnsi="宋体"/>
                <w:color w:val="auto"/>
                <w:kern w:val="0"/>
                <w:szCs w:val="21"/>
                <w:highlight w:val="none"/>
              </w:rPr>
            </w:pPr>
          </w:p>
        </w:tc>
        <w:tc>
          <w:tcPr>
            <w:tcW w:w="6490" w:type="dxa"/>
            <w:vAlign w:val="center"/>
          </w:tcPr>
          <w:p>
            <w:pPr>
              <w:autoSpaceDE w:val="0"/>
              <w:autoSpaceDN w:val="0"/>
              <w:adjustRightInd w:val="0"/>
              <w:snapToGrid w:val="0"/>
              <w:spacing w:line="400" w:lineRule="exact"/>
              <w:ind w:firstLine="420" w:firstLineChars="200"/>
              <w:rPr>
                <w:rFonts w:hint="eastAsia"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比选文件每套售价</w:t>
            </w:r>
            <w:r>
              <w:rPr>
                <w:rFonts w:hint="eastAsia" w:ascii="宋体" w:hAnsi="宋体" w:cs="Times New Roman"/>
                <w:color w:val="auto"/>
                <w:kern w:val="0"/>
                <w:szCs w:val="21"/>
                <w:highlight w:val="none"/>
                <w:lang w:val="en-US" w:eastAsia="zh-CN"/>
              </w:rPr>
              <w:t>500</w:t>
            </w:r>
            <w:r>
              <w:rPr>
                <w:rFonts w:hint="eastAsia" w:ascii="宋体" w:hAnsi="宋体" w:eastAsia="宋体" w:cs="Times New Roman"/>
                <w:color w:val="auto"/>
                <w:kern w:val="0"/>
                <w:szCs w:val="21"/>
                <w:highlight w:val="none"/>
              </w:rPr>
              <w:t>元，售后不退。</w:t>
            </w:r>
            <w:r>
              <w:rPr>
                <w:rFonts w:hint="eastAsia" w:ascii="宋体" w:hAnsi="宋体" w:cs="Times New Roman"/>
                <w:color w:val="auto"/>
                <w:kern w:val="0"/>
                <w:szCs w:val="21"/>
                <w:highlight w:val="none"/>
                <w:lang w:eastAsia="zh-CN"/>
              </w:rPr>
              <w:t>竞选人</w:t>
            </w:r>
            <w:r>
              <w:rPr>
                <w:rFonts w:hint="eastAsia" w:ascii="宋体" w:hAnsi="宋体" w:eastAsia="宋体" w:cs="Times New Roman"/>
                <w:color w:val="auto"/>
                <w:kern w:val="0"/>
                <w:szCs w:val="21"/>
                <w:highlight w:val="none"/>
              </w:rPr>
              <w:t>递交</w:t>
            </w:r>
            <w:r>
              <w:rPr>
                <w:rFonts w:hint="eastAsia" w:ascii="宋体" w:hAnsi="宋体" w:cs="Times New Roman"/>
                <w:color w:val="auto"/>
                <w:kern w:val="0"/>
                <w:szCs w:val="21"/>
                <w:highlight w:val="none"/>
                <w:lang w:eastAsia="zh-CN"/>
              </w:rPr>
              <w:t>投标文件</w:t>
            </w:r>
            <w:r>
              <w:rPr>
                <w:rFonts w:hint="eastAsia" w:ascii="宋体" w:hAnsi="宋体" w:eastAsia="宋体" w:cs="Times New Roman"/>
                <w:color w:val="auto"/>
                <w:kern w:val="0"/>
                <w:szCs w:val="21"/>
                <w:highlight w:val="none"/>
              </w:rPr>
              <w:t>时支付比选文件的费用，否则比选人和比选代理机构将不予接收其</w:t>
            </w:r>
            <w:r>
              <w:rPr>
                <w:rFonts w:hint="eastAsia" w:ascii="宋体" w:hAnsi="宋体" w:cs="Times New Roman"/>
                <w:color w:val="auto"/>
                <w:kern w:val="0"/>
                <w:szCs w:val="21"/>
                <w:highlight w:val="none"/>
                <w:lang w:eastAsia="zh-CN"/>
              </w:rPr>
              <w:t>投标文件</w:t>
            </w:r>
            <w:r>
              <w:rPr>
                <w:rFonts w:hint="eastAsia" w:ascii="宋体" w:hAnsi="宋体" w:eastAsia="宋体" w:cs="Times New Roman"/>
                <w:color w:val="auto"/>
                <w:kern w:val="0"/>
                <w:szCs w:val="21"/>
                <w:highlight w:val="none"/>
              </w:rPr>
              <w:t>。</w:t>
            </w:r>
          </w:p>
        </w:tc>
      </w:tr>
    </w:tbl>
    <w:p>
      <w:pPr>
        <w:pStyle w:val="4"/>
        <w:spacing w:before="0" w:after="0" w:line="20" w:lineRule="exact"/>
        <w:rPr>
          <w:rFonts w:ascii="宋体" w:hAnsi="宋体"/>
          <w:b w:val="0"/>
          <w:snapToGrid w:val="0"/>
          <w:color w:val="auto"/>
          <w:highlight w:val="none"/>
        </w:rPr>
      </w:pPr>
    </w:p>
    <w:p>
      <w:pPr>
        <w:pStyle w:val="4"/>
        <w:spacing w:before="0" w:after="0" w:line="200" w:lineRule="exact"/>
        <w:rPr>
          <w:rFonts w:ascii="宋体" w:hAnsi="宋体"/>
          <w:b w:val="0"/>
          <w:snapToGrid w:val="0"/>
          <w:color w:val="auto"/>
          <w:highlight w:val="none"/>
        </w:rPr>
      </w:pPr>
      <w:r>
        <w:rPr>
          <w:rFonts w:ascii="宋体" w:hAnsi="宋体"/>
          <w:b w:val="0"/>
          <w:snapToGrid w:val="0"/>
          <w:color w:val="auto"/>
          <w:highlight w:val="none"/>
        </w:rPr>
        <w:br w:type="page"/>
      </w:r>
    </w:p>
    <w:bookmarkEnd w:id="111"/>
    <w:bookmarkEnd w:id="112"/>
    <w:bookmarkEnd w:id="113"/>
    <w:bookmarkEnd w:id="114"/>
    <w:bookmarkEnd w:id="115"/>
    <w:bookmarkEnd w:id="116"/>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17" w:name="_Toc10759"/>
      <w:r>
        <w:rPr>
          <w:rFonts w:hint="eastAsia" w:ascii="宋体" w:hAnsi="宋体" w:eastAsia="宋体" w:cs="宋体"/>
          <w:color w:val="auto"/>
          <w:sz w:val="21"/>
          <w:szCs w:val="21"/>
          <w:highlight w:val="none"/>
        </w:rPr>
        <w:t>1.总则</w:t>
      </w:r>
      <w:bookmarkEnd w:id="117"/>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18" w:name="_Toc11566"/>
      <w:bookmarkStart w:id="119" w:name="_Toc293756837"/>
      <w:bookmarkStart w:id="120" w:name="_Toc293756840"/>
      <w:r>
        <w:rPr>
          <w:rFonts w:hint="eastAsia" w:ascii="宋体" w:hAnsi="宋体" w:eastAsia="宋体" w:cs="宋体"/>
          <w:color w:val="auto"/>
          <w:sz w:val="21"/>
          <w:szCs w:val="21"/>
          <w:highlight w:val="none"/>
        </w:rPr>
        <w:t>1.1 项目概况</w:t>
      </w:r>
      <w:bookmarkEnd w:id="118"/>
      <w:bookmarkEnd w:id="11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1.1.1根据《中华人民共和国招标投标法》等有关法律、法规和规章的规定，本招标项目已具备</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条件，现对本标段施工进行</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本比选项目比选人、比选代理机构、项目名称、建设地点：见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本招标项目</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本招标项目名称：见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本招标项目建设地点：见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color w:val="auto"/>
          <w:highlight w:val="none"/>
        </w:rPr>
      </w:pPr>
      <w:r>
        <w:rPr>
          <w:rFonts w:hint="eastAsia" w:ascii="宋体" w:hAnsi="宋体" w:eastAsia="宋体" w:cs="宋体"/>
          <w:color w:val="auto"/>
          <w:sz w:val="21"/>
          <w:szCs w:val="21"/>
          <w:highlight w:val="none"/>
        </w:rPr>
        <w:t>1.1.6  本招标项目建设规模：见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1" w:name="_Toc15556"/>
      <w:bookmarkStart w:id="122" w:name="_Toc293756838"/>
      <w:r>
        <w:rPr>
          <w:rFonts w:hint="eastAsia" w:ascii="宋体" w:hAnsi="宋体" w:eastAsia="宋体" w:cs="宋体"/>
          <w:color w:val="auto"/>
          <w:sz w:val="21"/>
          <w:szCs w:val="21"/>
          <w:highlight w:val="none"/>
        </w:rPr>
        <w:t>1.2 资金来源和落实情况</w:t>
      </w:r>
      <w:bookmarkEnd w:id="121"/>
      <w:bookmarkEnd w:id="12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123" w:name="_Toc293756839"/>
      <w:r>
        <w:rPr>
          <w:rFonts w:hint="eastAsia" w:ascii="宋体" w:hAnsi="宋体" w:eastAsia="宋体" w:cs="宋体"/>
          <w:color w:val="auto"/>
          <w:sz w:val="21"/>
          <w:szCs w:val="21"/>
          <w:highlight w:val="none"/>
        </w:rPr>
        <w:t>1.2.1  本招标项目的资金来源：见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本招标项目的出资比例：见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本招标项目的资金落实情况：见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4" w:name="_Toc20690"/>
      <w:r>
        <w:rPr>
          <w:rFonts w:hint="eastAsia" w:ascii="宋体" w:hAnsi="宋体" w:eastAsia="宋体" w:cs="宋体"/>
          <w:color w:val="auto"/>
          <w:sz w:val="21"/>
          <w:szCs w:val="21"/>
          <w:highlight w:val="none"/>
        </w:rPr>
        <w:t>1.3 比选范围、计划工期和质量要求</w:t>
      </w:r>
      <w:bookmarkEnd w:id="123"/>
      <w:bookmarkEnd w:id="12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1.3.1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范围：见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  计划工期：见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质量要求：见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5" w:name="_Toc25193"/>
      <w:r>
        <w:rPr>
          <w:rFonts w:hint="eastAsia" w:ascii="宋体" w:hAnsi="宋体" w:eastAsia="宋体" w:cs="宋体"/>
          <w:color w:val="auto"/>
          <w:sz w:val="21"/>
          <w:szCs w:val="21"/>
          <w:highlight w:val="none"/>
        </w:rPr>
        <w:t xml:space="preserve">1.4 </w:t>
      </w:r>
      <w:bookmarkEnd w:id="120"/>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lang w:eastAsia="zh-CN"/>
        </w:rPr>
        <w:t>资格要求</w:t>
      </w:r>
      <w:bookmarkEnd w:id="12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1.4.1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应具备承担本标段施工的资质条件、能力: 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 xml:space="preserve"> 资质条件：见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（2）项目经理资格：见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（3）项目技术负责人要求：见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（4）其他主要管理人员要求：见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（5）委托代理人：见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（6）其他要求：见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lang w:eastAsia="zh-CN"/>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本次比选不接受联合体。</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1.4.3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不得存在下列情形之一：</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（1）与</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人存在利害关系可能影响招标公正性的法人、其他组织或者个人；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（2）为本标段前期准备提供设计或咨询服务的，但设计施工总承包的除外；</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（3）为本标段的监理人；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（4）为本标段的代建人；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（5）为本标段提供</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代理服务的；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代理机构同为一个法定代表人的；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代理机构相互控股或参股的；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代理机构相互任职或工作的；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（9）被责令停业的；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（10）被国家、重庆市（含市或任意区县）有关行政部门处以暂停投标资格行政处罚，且在处罚期限内的；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（11）财产被接管或冻结的；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（12）单位负责人为同一人或者存在控股、管理关系的不同单位，不得在同一标段中同时投标。</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6" w:name="_Toc293756841"/>
      <w:bookmarkStart w:id="127" w:name="_Toc16850"/>
      <w:r>
        <w:rPr>
          <w:rFonts w:hint="eastAsia" w:ascii="宋体" w:hAnsi="宋体" w:eastAsia="宋体" w:cs="宋体"/>
          <w:color w:val="auto"/>
          <w:sz w:val="21"/>
          <w:szCs w:val="21"/>
          <w:highlight w:val="none"/>
        </w:rPr>
        <w:t>1.5 费用承担</w:t>
      </w:r>
      <w:bookmarkEnd w:id="126"/>
      <w:bookmarkEnd w:id="127"/>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准备和参加比选活动发生的费用自理。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8" w:name="_Toc11964"/>
      <w:bookmarkStart w:id="129" w:name="_Toc293756842"/>
      <w:r>
        <w:rPr>
          <w:rFonts w:hint="eastAsia" w:ascii="宋体" w:hAnsi="宋体" w:eastAsia="宋体" w:cs="宋体"/>
          <w:color w:val="auto"/>
          <w:sz w:val="21"/>
          <w:szCs w:val="21"/>
          <w:highlight w:val="none"/>
        </w:rPr>
        <w:t>1.6 保密</w:t>
      </w:r>
      <w:bookmarkEnd w:id="128"/>
      <w:bookmarkEnd w:id="12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参与比选活动的各方应对比选文件和比选文件中的商业和技术等秘密保密，违者应对由此造成的后果承担法律责任。</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0" w:name="_Toc293756843"/>
      <w:bookmarkStart w:id="131" w:name="_Toc12158"/>
      <w:r>
        <w:rPr>
          <w:rFonts w:hint="eastAsia" w:ascii="宋体" w:hAnsi="宋体" w:eastAsia="宋体" w:cs="宋体"/>
          <w:color w:val="auto"/>
          <w:sz w:val="21"/>
          <w:szCs w:val="21"/>
          <w:highlight w:val="none"/>
        </w:rPr>
        <w:t>1.7 语言文字</w:t>
      </w:r>
      <w:bookmarkEnd w:id="130"/>
      <w:bookmarkEnd w:id="131"/>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除专用术语外，与比选有关的语言均使用中文。必要时专用术语应附有中文注释。</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2" w:name="_Toc293756844"/>
      <w:bookmarkStart w:id="133" w:name="_Toc23529"/>
      <w:r>
        <w:rPr>
          <w:rFonts w:hint="eastAsia" w:ascii="宋体" w:hAnsi="宋体" w:eastAsia="宋体" w:cs="宋体"/>
          <w:color w:val="auto"/>
          <w:sz w:val="21"/>
          <w:szCs w:val="21"/>
          <w:highlight w:val="none"/>
        </w:rPr>
        <w:t>1.8 计量单位</w:t>
      </w:r>
      <w:bookmarkEnd w:id="132"/>
      <w:bookmarkEnd w:id="13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所有计量均采用中华人民共和国法定计量单位。</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4" w:name="_Toc293756845"/>
      <w:bookmarkStart w:id="135" w:name="_Toc31490"/>
      <w:r>
        <w:rPr>
          <w:rFonts w:hint="eastAsia" w:ascii="宋体" w:hAnsi="宋体" w:eastAsia="宋体" w:cs="宋体"/>
          <w:color w:val="auto"/>
          <w:sz w:val="21"/>
          <w:szCs w:val="21"/>
          <w:highlight w:val="none"/>
        </w:rPr>
        <w:t>1.9 踏勘现场</w:t>
      </w:r>
      <w:bookmarkEnd w:id="134"/>
      <w:bookmarkEnd w:id="13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1.9.1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须知前附表规定组织踏勘现场的，</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按</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须知前附表规定的时间、 地点组织</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踏勘项目现场。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1.9.2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踏勘现场发生的费用自理。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1.9.3  除</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人的原因外，</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自行负责在踏勘现场中所发生的人员伤亡和财产损失。</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1.9.4  </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人在踏勘现场中介绍的工程场地和相关的周边环境情况，供</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在编制</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时参考，</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人不对</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据此做出的判断和决策负责。</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6" w:name="_Toc293756846"/>
      <w:bookmarkStart w:id="137" w:name="_Toc24404"/>
      <w:r>
        <w:rPr>
          <w:rFonts w:hint="eastAsia" w:ascii="宋体" w:hAnsi="宋体" w:eastAsia="宋体" w:cs="宋体"/>
          <w:color w:val="auto"/>
          <w:sz w:val="21"/>
          <w:szCs w:val="21"/>
          <w:highlight w:val="none"/>
        </w:rPr>
        <w:t>1.10 比选预备会</w:t>
      </w:r>
      <w:bookmarkEnd w:id="136"/>
      <w:bookmarkEnd w:id="13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 xml:space="preserve">1.10.1  </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须知前附表规定召开投标预备会的，</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按</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须知前附表规定的时间和地点召开投标预备会，澄清</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提出的问题。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 xml:space="preserve">1.10.2  </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应在</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须知前附表</w:t>
      </w:r>
      <w:r>
        <w:rPr>
          <w:rFonts w:hint="eastAsia" w:ascii="宋体" w:hAnsi="宋体" w:eastAsia="宋体" w:cs="宋体"/>
          <w:color w:val="auto"/>
          <w:kern w:val="0"/>
          <w:sz w:val="21"/>
          <w:szCs w:val="21"/>
          <w:highlight w:val="none"/>
        </w:rPr>
        <w:t>2.2.4</w:t>
      </w:r>
      <w:r>
        <w:rPr>
          <w:rFonts w:hint="eastAsia" w:ascii="宋体" w:hAnsi="宋体" w:eastAsia="宋体" w:cs="宋体"/>
          <w:snapToGrid w:val="0"/>
          <w:color w:val="auto"/>
          <w:kern w:val="0"/>
          <w:sz w:val="21"/>
          <w:szCs w:val="21"/>
          <w:highlight w:val="none"/>
        </w:rPr>
        <w:t>规定的时间前，以书面形式将提出的问题送达</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，以便</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澄清。</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rPr>
        <w:t xml:space="preserve">1.10.3  </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在</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须知前附表规定的时间内，将对</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所提</w:t>
      </w:r>
      <w:r>
        <w:rPr>
          <w:rFonts w:hint="eastAsia" w:ascii="宋体" w:hAnsi="宋体" w:eastAsia="宋体" w:cs="宋体"/>
          <w:snapToGrid w:val="0"/>
          <w:color w:val="auto"/>
          <w:kern w:val="0"/>
          <w:position w:val="-2"/>
          <w:sz w:val="21"/>
          <w:szCs w:val="21"/>
          <w:highlight w:val="none"/>
        </w:rPr>
        <w:t>的</w:t>
      </w:r>
      <w:r>
        <w:rPr>
          <w:rFonts w:hint="eastAsia" w:ascii="宋体" w:hAnsi="宋体" w:eastAsia="宋体" w:cs="宋体"/>
          <w:snapToGrid w:val="0"/>
          <w:color w:val="auto"/>
          <w:kern w:val="0"/>
          <w:sz w:val="21"/>
          <w:szCs w:val="21"/>
          <w:highlight w:val="none"/>
        </w:rPr>
        <w:t>问题</w:t>
      </w:r>
      <w:r>
        <w:rPr>
          <w:rFonts w:hint="eastAsia" w:ascii="宋体" w:hAnsi="宋体" w:eastAsia="宋体" w:cs="宋体"/>
          <w:snapToGrid w:val="0"/>
          <w:color w:val="auto"/>
          <w:kern w:val="0"/>
          <w:position w:val="-2"/>
          <w:sz w:val="21"/>
          <w:szCs w:val="21"/>
          <w:highlight w:val="none"/>
        </w:rPr>
        <w:t>进行澄清。该澄清内容为</w:t>
      </w:r>
      <w:r>
        <w:rPr>
          <w:rFonts w:hint="eastAsia" w:ascii="宋体" w:hAnsi="宋体" w:eastAsia="宋体" w:cs="宋体"/>
          <w:snapToGrid w:val="0"/>
          <w:color w:val="auto"/>
          <w:kern w:val="0"/>
          <w:position w:val="-2"/>
          <w:sz w:val="21"/>
          <w:szCs w:val="21"/>
          <w:highlight w:val="none"/>
          <w:lang w:val="en-US" w:eastAsia="zh-CN"/>
        </w:rPr>
        <w:t>比选</w:t>
      </w:r>
      <w:r>
        <w:rPr>
          <w:rFonts w:hint="eastAsia" w:ascii="宋体" w:hAnsi="宋体" w:eastAsia="宋体" w:cs="宋体"/>
          <w:snapToGrid w:val="0"/>
          <w:color w:val="auto"/>
          <w:kern w:val="0"/>
          <w:position w:val="-2"/>
          <w:sz w:val="21"/>
          <w:szCs w:val="21"/>
          <w:highlight w:val="none"/>
        </w:rPr>
        <w:t>文件的组成部分。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8" w:name="_Toc8570"/>
      <w:bookmarkStart w:id="139" w:name="_Toc293756847"/>
      <w:r>
        <w:rPr>
          <w:rFonts w:hint="eastAsia" w:ascii="宋体" w:hAnsi="宋体" w:eastAsia="宋体" w:cs="宋体"/>
          <w:color w:val="auto"/>
          <w:sz w:val="21"/>
          <w:szCs w:val="21"/>
          <w:highlight w:val="none"/>
        </w:rPr>
        <w:t>1.11 分包</w:t>
      </w:r>
      <w:bookmarkEnd w:id="138"/>
      <w:bookmarkEnd w:id="13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拟在中标后将中标项目的部分非主体、非关键性工作进行分包的，应符合</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须知前附表规定的分包内容、分包金额和接受分包的第三人资质要求等限制性条件。</w:t>
      </w:r>
    </w:p>
    <w:p>
      <w:pPr>
        <w:pageBreakBefore w:val="0"/>
        <w:kinsoku/>
        <w:wordWrap/>
        <w:overflowPunct/>
        <w:topLinePunct w:val="0"/>
        <w:bidi w:val="0"/>
        <w:spacing w:line="360" w:lineRule="auto"/>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1.12 偏离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须知前附表允许</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偏离</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文件某些要求的，偏离应当符合</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文件规定的偏离范围和幅度。</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0" w:name="_Toc12773"/>
      <w:r>
        <w:rPr>
          <w:rFonts w:hint="eastAsia" w:ascii="宋体" w:hAnsi="宋体" w:eastAsia="宋体" w:cs="宋体"/>
          <w:color w:val="auto"/>
          <w:sz w:val="21"/>
          <w:szCs w:val="21"/>
          <w:highlight w:val="none"/>
        </w:rPr>
        <w:t>2.比选文件</w:t>
      </w:r>
      <w:bookmarkEnd w:id="140"/>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1" w:name="_Toc293756848"/>
      <w:bookmarkStart w:id="142" w:name="_Toc20347"/>
      <w:r>
        <w:rPr>
          <w:rFonts w:hint="eastAsia" w:ascii="宋体" w:hAnsi="宋体" w:eastAsia="宋体" w:cs="宋体"/>
          <w:color w:val="auto"/>
          <w:sz w:val="21"/>
          <w:szCs w:val="21"/>
          <w:highlight w:val="none"/>
        </w:rPr>
        <w:t>2.1比选文件的组成</w:t>
      </w:r>
      <w:bookmarkEnd w:id="141"/>
      <w:bookmarkEnd w:id="14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本比选文件包括：</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公告；</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（3）评标办法；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（4）合同条款及格式；</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（5）工程量清单；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（7）技术标准和要求；</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格式；</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须知前附表规定的其他材料。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根据本章第1.10 款、第2.2 款和第2.3 款对比选文件所作的澄清、修改，构成比选文件的组成部分。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3" w:name="_Toc20456"/>
      <w:bookmarkStart w:id="144" w:name="_Toc293756849"/>
      <w:r>
        <w:rPr>
          <w:rFonts w:hint="eastAsia" w:ascii="宋体" w:hAnsi="宋体" w:eastAsia="宋体" w:cs="宋体"/>
          <w:color w:val="auto"/>
          <w:sz w:val="21"/>
          <w:szCs w:val="21"/>
          <w:highlight w:val="none"/>
        </w:rPr>
        <w:t>2.2比选文件的澄清</w:t>
      </w:r>
      <w:bookmarkEnd w:id="143"/>
      <w:bookmarkEnd w:id="14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2.2.1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应仔细阅读和检查</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文件的全部内容。如发现缺页或附件不全，应及时向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人提出，以便补齐。如有疑问，应在</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须知前附表规定的时间前在</w:t>
      </w:r>
      <w:r>
        <w:rPr>
          <w:rFonts w:hint="eastAsia" w:ascii="宋体" w:hAnsi="宋体" w:cs="宋体"/>
          <w:color w:val="auto"/>
          <w:sz w:val="21"/>
          <w:szCs w:val="21"/>
          <w:highlight w:val="none"/>
          <w:lang w:eastAsia="zh-CN"/>
        </w:rPr>
        <w:t>重庆市公共资源交易网(www.cqggzy.com)</w:t>
      </w:r>
      <w:r>
        <w:rPr>
          <w:rFonts w:hint="eastAsia" w:ascii="宋体" w:hAnsi="宋体" w:eastAsia="宋体" w:cs="宋体"/>
          <w:color w:val="auto"/>
          <w:sz w:val="21"/>
          <w:szCs w:val="21"/>
          <w:highlight w:val="none"/>
        </w:rPr>
        <w:t>提问，要求</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人对</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文件予以澄清</w:t>
      </w:r>
      <w:r>
        <w:rPr>
          <w:rFonts w:hint="eastAsia" w:ascii="宋体" w:hAnsi="宋体" w:eastAsia="宋体" w:cs="宋体"/>
          <w:color w:val="auto"/>
          <w:sz w:val="21"/>
          <w:szCs w:val="21"/>
          <w:highlight w:val="none"/>
          <w:lang w:eastAsia="zh-CN"/>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2.2.2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文件的澄清将在</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须知前附表规定的投标截止时间</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天前在</w:t>
      </w:r>
      <w:r>
        <w:rPr>
          <w:rFonts w:hint="eastAsia" w:ascii="宋体" w:hAnsi="宋体" w:cs="宋体"/>
          <w:color w:val="auto"/>
          <w:sz w:val="21"/>
          <w:szCs w:val="21"/>
          <w:highlight w:val="none"/>
          <w:lang w:eastAsia="zh-CN"/>
        </w:rPr>
        <w:t>重庆市公共资源交易网(www.cqggzy.com)</w:t>
      </w:r>
      <w:r>
        <w:rPr>
          <w:rFonts w:hint="eastAsia" w:ascii="宋体" w:hAnsi="宋体" w:eastAsia="宋体" w:cs="宋体"/>
          <w:color w:val="auto"/>
          <w:sz w:val="21"/>
          <w:szCs w:val="21"/>
          <w:highlight w:val="none"/>
        </w:rPr>
        <w:t>发布，但不指明澄清问题的来源。如果澄清发出的时间距投标截止时间不足</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天，相应延长投标截止时间。</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2.2.3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人对</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文件的修改内容可能影响</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编制的，须在投标截止时间</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日前发布，发布时间至投标截止时间不足</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日的，须相应延后投标截止时间。</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5" w:name="_Toc293756850"/>
      <w:bookmarkStart w:id="146" w:name="_Toc12805"/>
      <w:r>
        <w:rPr>
          <w:rFonts w:hint="eastAsia" w:ascii="宋体" w:hAnsi="宋体" w:eastAsia="宋体" w:cs="宋体"/>
          <w:color w:val="auto"/>
          <w:sz w:val="21"/>
          <w:szCs w:val="21"/>
          <w:highlight w:val="none"/>
        </w:rPr>
        <w:t>2.3比选文件的修改</w:t>
      </w:r>
      <w:bookmarkEnd w:id="145"/>
      <w:bookmarkEnd w:id="146"/>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按照本章2.2</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文件的澄清相关内容及方式执行。</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7" w:name="_Toc293756851"/>
      <w:bookmarkStart w:id="148" w:name="_Toc21684"/>
      <w:r>
        <w:rPr>
          <w:rFonts w:hint="eastAsia" w:ascii="宋体" w:hAnsi="宋体" w:eastAsia="宋体" w:cs="宋体"/>
          <w:color w:val="auto"/>
          <w:sz w:val="21"/>
          <w:szCs w:val="21"/>
          <w:highlight w:val="none"/>
        </w:rPr>
        <w:t xml:space="preserve">3. </w:t>
      </w:r>
      <w:bookmarkEnd w:id="147"/>
      <w:r>
        <w:rPr>
          <w:rFonts w:hint="eastAsia" w:ascii="宋体" w:hAnsi="宋体" w:cs="宋体"/>
          <w:color w:val="auto"/>
          <w:sz w:val="21"/>
          <w:szCs w:val="21"/>
          <w:highlight w:val="none"/>
          <w:lang w:val="en-US" w:eastAsia="zh-CN"/>
        </w:rPr>
        <w:t>投标文件</w:t>
      </w:r>
      <w:bookmarkEnd w:id="148"/>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9" w:name="_Toc30724"/>
      <w:bookmarkStart w:id="150" w:name="_Toc293756852"/>
      <w:r>
        <w:rPr>
          <w:rFonts w:hint="eastAsia" w:ascii="宋体" w:hAnsi="宋体" w:eastAsia="宋体" w:cs="宋体"/>
          <w:color w:val="auto"/>
          <w:sz w:val="21"/>
          <w:szCs w:val="21"/>
          <w:highlight w:val="none"/>
        </w:rPr>
        <w:t xml:space="preserve">3.1 </w:t>
      </w:r>
      <w:r>
        <w:rPr>
          <w:rFonts w:hint="eastAsia" w:ascii="宋体" w:hAnsi="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的组成</w:t>
      </w:r>
      <w:bookmarkEnd w:id="149"/>
      <w:bookmarkEnd w:id="15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3.1.1 </w:t>
      </w:r>
      <w:r>
        <w:rPr>
          <w:rFonts w:hint="eastAsia" w:ascii="宋体" w:hAnsi="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应包括下列内容：</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（1）投标函及投标函附录；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（2）法定代表人身份证明或附有法定代表人身份证明的授权委托书；</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（3）联合体协议书（如有）；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（4）投标保证金；</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（5）已标价工程量清单；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（6）技术方案；</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（7）项目管理机构；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（8）拟分包项目情况表（如有）；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（9）资格审查资料；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须知前附表规定的其他材料。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3.1.2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须知前附表规定不接受联合体投标的，或</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没有组成联合体的，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不包括本章第3.1.1（3）目所指的联合体协议书。</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1" w:name="_Toc30897"/>
      <w:r>
        <w:rPr>
          <w:rFonts w:hint="eastAsia" w:ascii="宋体" w:hAnsi="宋体" w:eastAsia="宋体" w:cs="宋体"/>
          <w:color w:val="auto"/>
          <w:sz w:val="21"/>
          <w:szCs w:val="21"/>
          <w:highlight w:val="none"/>
        </w:rPr>
        <w:t>3.2</w:t>
      </w:r>
      <w:r>
        <w:rPr>
          <w:rFonts w:hint="eastAsia" w:ascii="宋体" w:hAnsi="宋体" w:eastAsia="宋体" w:cs="宋体"/>
          <w:color w:val="auto"/>
          <w:sz w:val="21"/>
          <w:szCs w:val="21"/>
          <w:highlight w:val="none"/>
          <w:lang w:val="en-US" w:eastAsia="zh-CN"/>
        </w:rPr>
        <w:t xml:space="preserve"> 比选</w:t>
      </w:r>
      <w:r>
        <w:rPr>
          <w:rFonts w:hint="eastAsia" w:ascii="宋体" w:hAnsi="宋体" w:eastAsia="宋体" w:cs="宋体"/>
          <w:color w:val="auto"/>
          <w:sz w:val="21"/>
          <w:szCs w:val="21"/>
          <w:highlight w:val="none"/>
        </w:rPr>
        <w:t>报价</w:t>
      </w:r>
      <w:bookmarkEnd w:id="151"/>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3.2.1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应按第五章“工程量清单”的要求填写相应表格。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3.2.2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在投标截止时间前修改投标函中的投标总报价，应同时修改第五章“工程量清单”中的相应报价。此修改须符合本章第 4.3 款的有关要求。</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lang w:val="en-US" w:eastAsia="zh-CN"/>
        </w:rPr>
      </w:pPr>
      <w:bookmarkStart w:id="152" w:name="_Toc20672"/>
      <w:r>
        <w:rPr>
          <w:rFonts w:hint="eastAsia" w:ascii="宋体" w:hAnsi="宋体" w:eastAsia="宋体" w:cs="宋体"/>
          <w:color w:val="auto"/>
          <w:sz w:val="21"/>
          <w:szCs w:val="21"/>
          <w:highlight w:val="none"/>
          <w:lang w:val="en-US" w:eastAsia="zh-CN"/>
        </w:rPr>
        <w:t>3.3  投标有效期</w:t>
      </w:r>
      <w:bookmarkEnd w:id="152"/>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在</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须知前附表规定的投标有效期内，</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不得要求撤销或修改其</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  出现特殊情况需要延长投标有效期的，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人以书面形式通知所有</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延长投标有效期。</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同意延长的，应相应延长其投标保证金的有效期，但不得要求或被允许修改或撤销其</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拒绝延长的，其投标失效，但</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有权收回其投标保证金。</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3" w:name="_Toc293756853"/>
      <w:bookmarkStart w:id="154" w:name="_Toc11390"/>
      <w:r>
        <w:rPr>
          <w:rFonts w:hint="eastAsia" w:ascii="宋体" w:hAnsi="宋体" w:eastAsia="宋体" w:cs="宋体"/>
          <w:color w:val="auto"/>
          <w:sz w:val="21"/>
          <w:szCs w:val="21"/>
          <w:highlight w:val="none"/>
        </w:rPr>
        <w:t>3.4 比选保证金</w:t>
      </w:r>
      <w:bookmarkEnd w:id="153"/>
      <w:bookmarkEnd w:id="15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3.4.1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在递交</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的同时，应按</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须知前附表规定的比选保证金金额、比选保证金缴纳形式及要求，缴纳比选保证金，并作为其</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的组成部分。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3.4.2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不按本章第3.4.1 项要求提交比选保证金的，其</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作</w:t>
      </w:r>
      <w:r>
        <w:rPr>
          <w:rFonts w:hint="eastAsia" w:ascii="宋体" w:hAnsi="宋体" w:cs="宋体"/>
          <w:color w:val="auto"/>
          <w:sz w:val="21"/>
          <w:szCs w:val="21"/>
          <w:highlight w:val="none"/>
          <w:lang w:val="en-US" w:eastAsia="zh-CN"/>
        </w:rPr>
        <w:t>否决投标</w:t>
      </w:r>
      <w:r>
        <w:rPr>
          <w:rFonts w:hint="eastAsia" w:ascii="宋体" w:hAnsi="宋体" w:eastAsia="宋体" w:cs="宋体"/>
          <w:color w:val="auto"/>
          <w:sz w:val="21"/>
          <w:szCs w:val="21"/>
          <w:highlight w:val="none"/>
        </w:rPr>
        <w:t>处理。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3.4.3 投标保证金退还：见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在规定的投标有效期内撤销或修改其</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（2）中标人在收到中标通知书后，无正当理由拒签合同协议书或未按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文件规定提交履约担保；</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（3）违反本章9.2条对</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的纪律要求的；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（4）法律法规和本</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文件规定的其他情形。</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3.4.5（1）投标保证金为无条件担保；</w:t>
      </w:r>
    </w:p>
    <w:p>
      <w:pPr>
        <w:pageBreakBefore w:val="0"/>
        <w:kinsoku/>
        <w:wordWrap/>
        <w:overflowPunct/>
        <w:topLinePunct w:val="0"/>
        <w:bidi w:val="0"/>
        <w:spacing w:line="360" w:lineRule="auto"/>
        <w:ind w:firstLine="1050" w:firstLineChars="5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（2）投标保证金的受益人为</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5" w:name="_Toc22259"/>
      <w:bookmarkStart w:id="156" w:name="_Toc293756854"/>
      <w:r>
        <w:rPr>
          <w:rFonts w:hint="eastAsia" w:ascii="宋体" w:hAnsi="宋体" w:eastAsia="宋体" w:cs="宋体"/>
          <w:color w:val="auto"/>
          <w:sz w:val="21"/>
          <w:szCs w:val="21"/>
          <w:highlight w:val="none"/>
        </w:rPr>
        <w:t>3.5 资格审查资料</w:t>
      </w:r>
      <w:bookmarkEnd w:id="155"/>
      <w:bookmarkEnd w:id="156"/>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须在</w:t>
      </w:r>
      <w:r>
        <w:rPr>
          <w:rFonts w:hint="eastAsia" w:ascii="宋体" w:hAnsi="宋体" w:cs="宋体"/>
          <w:color w:val="auto"/>
          <w:sz w:val="21"/>
          <w:szCs w:val="21"/>
          <w:highlight w:val="none"/>
          <w:lang w:val="en-US" w:eastAsia="zh-CN"/>
        </w:rPr>
        <w:t>递交投标文件的同时</w:t>
      </w:r>
      <w:r>
        <w:rPr>
          <w:rFonts w:hint="eastAsia" w:ascii="宋体" w:hAnsi="宋体" w:eastAsia="宋体" w:cs="宋体"/>
          <w:color w:val="auto"/>
          <w:sz w:val="21"/>
          <w:szCs w:val="21"/>
          <w:highlight w:val="none"/>
        </w:rPr>
        <w:t>将</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须知前附表1.4.1中要求的原件一次性提交，评标委员会审查时必须对有关证明和证件的原件核查，若经审查复印件与原件不一致，或未提交原件的，则</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作否决投标处理。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联合体投标的，详见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须知前附表联合体投标相关内容。</w:t>
      </w:r>
    </w:p>
    <w:p>
      <w:pPr>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3.6 备选</w:t>
      </w:r>
      <w:r>
        <w:rPr>
          <w:rFonts w:hint="eastAsia" w:ascii="宋体" w:hAnsi="宋体" w:eastAsia="宋体" w:cs="宋体"/>
          <w:b/>
          <w:color w:val="auto"/>
          <w:sz w:val="21"/>
          <w:szCs w:val="21"/>
          <w:highlight w:val="none"/>
          <w:lang w:val="en-US" w:eastAsia="zh-CN"/>
        </w:rPr>
        <w:t>比选</w:t>
      </w:r>
      <w:r>
        <w:rPr>
          <w:rFonts w:hint="eastAsia" w:ascii="宋体" w:hAnsi="宋体" w:eastAsia="宋体" w:cs="宋体"/>
          <w:b/>
          <w:color w:val="auto"/>
          <w:sz w:val="21"/>
          <w:szCs w:val="21"/>
          <w:highlight w:val="none"/>
        </w:rPr>
        <w:t>方案</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除</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须知前附表另有规定外，</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不得递交备选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方案。允许</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递交备选投标方案的，只有中标人所递交的备选投标方案方可予以考虑。评标委员会认为中标人的备选投标方案优于其按照</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文件要求编制的投标方案的，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人可以接受该备选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方案</w:t>
      </w:r>
      <w:r>
        <w:rPr>
          <w:rFonts w:hint="eastAsia" w:ascii="宋体" w:hAnsi="宋体" w:eastAsia="宋体" w:cs="宋体"/>
          <w:color w:val="auto"/>
          <w:sz w:val="21"/>
          <w:szCs w:val="21"/>
          <w:highlight w:val="none"/>
          <w:lang w:eastAsia="zh-CN"/>
        </w:rPr>
        <w:t>。</w:t>
      </w:r>
    </w:p>
    <w:p>
      <w:pPr>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3.7 </w:t>
      </w:r>
      <w:r>
        <w:rPr>
          <w:rFonts w:hint="eastAsia" w:ascii="宋体" w:hAnsi="宋体" w:cs="宋体"/>
          <w:b/>
          <w:color w:val="auto"/>
          <w:sz w:val="21"/>
          <w:szCs w:val="21"/>
          <w:highlight w:val="none"/>
          <w:lang w:eastAsia="zh-CN"/>
        </w:rPr>
        <w:t>投标文件</w:t>
      </w:r>
      <w:r>
        <w:rPr>
          <w:rFonts w:hint="eastAsia" w:ascii="宋体" w:hAnsi="宋体" w:eastAsia="宋体" w:cs="宋体"/>
          <w:b/>
          <w:color w:val="auto"/>
          <w:sz w:val="21"/>
          <w:szCs w:val="21"/>
          <w:highlight w:val="none"/>
        </w:rPr>
        <w:t>的编制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157" w:name="_Toc293756855"/>
      <w:r>
        <w:rPr>
          <w:rFonts w:hint="eastAsia" w:ascii="宋体" w:hAnsi="宋体" w:eastAsia="宋体" w:cs="宋体"/>
          <w:color w:val="auto"/>
          <w:sz w:val="21"/>
          <w:szCs w:val="21"/>
          <w:highlight w:val="none"/>
        </w:rPr>
        <w:t xml:space="preserve">3.7.1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应按第八章“</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格式”进行编写，如有必要，可以增加附页，作为</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的组成部分。其中，投标函附录在满足</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文件实质性要求的基础上，可以提出比</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文件要求更有利于</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的承诺。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3.7.2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应当对</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文件有关工期、投标有效期、质量要求、技术标准和要求、</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范围等实质性内容做出响应。</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3.7.3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的签字盖章要求：按本章</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须知前附表第3.7.3项执行。</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3.7.4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的份数见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须知前附表。《技术部分》不分正副本，正本和副本的封面上应清楚地标记“正本”或“副本”的字样，正本和副本封面均须加盖单位法人章，否则作否决投标处理。当副本和正本不一致时，以正本为准。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3.7.5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的正本与副本应分别装订成册，并编制目录，具体装订要求见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8" w:name="_Toc8764"/>
      <w:r>
        <w:rPr>
          <w:rFonts w:hint="eastAsia" w:ascii="宋体" w:hAnsi="宋体" w:eastAsia="宋体" w:cs="宋体"/>
          <w:color w:val="auto"/>
          <w:sz w:val="21"/>
          <w:szCs w:val="21"/>
          <w:highlight w:val="none"/>
        </w:rPr>
        <w:t xml:space="preserve">4. </w:t>
      </w:r>
      <w:bookmarkEnd w:id="157"/>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的递交等</w:t>
      </w:r>
      <w:bookmarkEnd w:id="158"/>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59" w:name="_Toc293756856"/>
      <w:bookmarkStart w:id="160" w:name="_Toc5464"/>
      <w:r>
        <w:rPr>
          <w:rFonts w:hint="eastAsia" w:ascii="宋体" w:hAnsi="宋体" w:eastAsia="宋体" w:cs="宋体"/>
          <w:color w:val="auto"/>
          <w:sz w:val="21"/>
          <w:szCs w:val="21"/>
          <w:highlight w:val="none"/>
        </w:rPr>
        <w:t xml:space="preserve">4.1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的密封和标记</w:t>
      </w:r>
      <w:bookmarkEnd w:id="159"/>
      <w:bookmarkEnd w:id="16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4.1.1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的正本与副本密封见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4.1.2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的封套上应写明的内容见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4.1.3  未按本章第 4.</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项要求密封的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，比选人不予受理。</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1" w:name="_Toc293756857"/>
      <w:bookmarkStart w:id="162" w:name="_Toc24144"/>
      <w:r>
        <w:rPr>
          <w:rFonts w:hint="eastAsia" w:ascii="宋体" w:hAnsi="宋体" w:eastAsia="宋体" w:cs="宋体"/>
          <w:color w:val="auto"/>
          <w:sz w:val="21"/>
          <w:szCs w:val="21"/>
          <w:highlight w:val="none"/>
        </w:rPr>
        <w:t xml:space="preserve">4.2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的递交</w:t>
      </w:r>
      <w:bookmarkEnd w:id="161"/>
      <w:bookmarkEnd w:id="16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4.2.1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应按本章</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项规定的时间递交</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4.2.2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递交</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的地点：见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4.2.3 除</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须知前附表另有规定外，</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所递交的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不予退还。</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4.2.4 逾期送达的或者未送达指定地点的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，比选人不予受理。</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3" w:name="_Toc30962"/>
      <w:bookmarkStart w:id="164" w:name="_Toc293756858"/>
      <w:r>
        <w:rPr>
          <w:rFonts w:hint="eastAsia" w:ascii="宋体" w:hAnsi="宋体" w:eastAsia="宋体" w:cs="宋体"/>
          <w:color w:val="auto"/>
          <w:sz w:val="21"/>
          <w:szCs w:val="21"/>
          <w:highlight w:val="none"/>
        </w:rPr>
        <w:t xml:space="preserve">4.3 </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的修改与撤回</w:t>
      </w:r>
      <w:bookmarkEnd w:id="163"/>
      <w:bookmarkEnd w:id="16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4.3.1 在本章</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项规定的比选截止时间前，</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可以修改或撤回已递交的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，但应以书面形式通知比选人。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4.3.2 </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修改或撤回已递交</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的书面通知应按照本章第3.7.3 项的要求签字或盖章。比选人收到书面通知后，向</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出具签收凭证。</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4.3.3 修改的内容为</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的组成部分。修改的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应按照本章第3 条、第4 条规定进行编制、密封、标记和递交，并标明“修改”字样。</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65" w:name="_Toc293756859"/>
      <w:bookmarkStart w:id="166" w:name="_Toc29466"/>
      <w:r>
        <w:rPr>
          <w:rFonts w:hint="eastAsia" w:ascii="宋体" w:hAnsi="宋体" w:eastAsia="宋体" w:cs="宋体"/>
          <w:color w:val="auto"/>
          <w:sz w:val="21"/>
          <w:szCs w:val="21"/>
          <w:highlight w:val="none"/>
        </w:rPr>
        <w:t xml:space="preserve">5. </w:t>
      </w:r>
      <w:bookmarkEnd w:id="165"/>
      <w:r>
        <w:rPr>
          <w:rFonts w:hint="eastAsia" w:ascii="宋体" w:hAnsi="宋体" w:eastAsia="宋体" w:cs="宋体"/>
          <w:color w:val="auto"/>
          <w:sz w:val="21"/>
          <w:szCs w:val="21"/>
          <w:highlight w:val="none"/>
        </w:rPr>
        <w:t>比选</w:t>
      </w:r>
      <w:bookmarkEnd w:id="166"/>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7" w:name="_Toc293756860"/>
      <w:bookmarkStart w:id="168" w:name="_Toc26212"/>
      <w:r>
        <w:rPr>
          <w:rFonts w:hint="eastAsia" w:ascii="宋体" w:hAnsi="宋体" w:eastAsia="宋体" w:cs="宋体"/>
          <w:color w:val="auto"/>
          <w:sz w:val="21"/>
          <w:szCs w:val="21"/>
          <w:highlight w:val="none"/>
        </w:rPr>
        <w:t>5.1 比选时间和地点</w:t>
      </w:r>
      <w:bookmarkEnd w:id="167"/>
      <w:bookmarkEnd w:id="168"/>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在</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须知前附表第 2.2.2 项规定的投标截止时间（开标时间）和</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须知前附表规定的地点公开开标，并邀请所有</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的法定代表人或其委托代理人准时参加。</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9" w:name="_Toc26479"/>
      <w:bookmarkStart w:id="170" w:name="_Toc293756861"/>
      <w:r>
        <w:rPr>
          <w:rFonts w:hint="eastAsia" w:ascii="宋体" w:hAnsi="宋体" w:eastAsia="宋体" w:cs="宋体"/>
          <w:color w:val="auto"/>
          <w:sz w:val="21"/>
          <w:szCs w:val="21"/>
          <w:highlight w:val="none"/>
        </w:rPr>
        <w:t>5.2 比选程序</w:t>
      </w:r>
      <w:bookmarkEnd w:id="169"/>
      <w:bookmarkEnd w:id="17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bookmarkStart w:id="171" w:name="_Toc293756862"/>
      <w:r>
        <w:rPr>
          <w:rFonts w:hint="eastAsia" w:ascii="宋体" w:hAnsi="宋体" w:eastAsia="宋体" w:cs="宋体"/>
          <w:color w:val="auto"/>
          <w:sz w:val="21"/>
          <w:szCs w:val="21"/>
          <w:highlight w:val="none"/>
        </w:rPr>
        <w:t>详见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须知前附表5.2开标程序</w:t>
      </w:r>
      <w:r>
        <w:rPr>
          <w:rFonts w:hint="eastAsia" w:ascii="宋体" w:hAnsi="宋体" w:eastAsia="宋体" w:cs="宋体"/>
          <w:color w:val="auto"/>
          <w:sz w:val="21"/>
          <w:szCs w:val="21"/>
          <w:highlight w:val="none"/>
          <w:lang w:eastAsia="zh-CN"/>
        </w:rPr>
        <w:t>。</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72" w:name="_Toc4867"/>
      <w:r>
        <w:rPr>
          <w:rFonts w:hint="eastAsia" w:ascii="宋体" w:hAnsi="宋体" w:eastAsia="宋体" w:cs="宋体"/>
          <w:color w:val="auto"/>
          <w:sz w:val="21"/>
          <w:szCs w:val="21"/>
          <w:highlight w:val="none"/>
        </w:rPr>
        <w:t>6. 评</w:t>
      </w:r>
      <w:bookmarkEnd w:id="171"/>
      <w:r>
        <w:rPr>
          <w:rFonts w:hint="eastAsia" w:ascii="宋体" w:hAnsi="宋体" w:eastAsia="宋体" w:cs="宋体"/>
          <w:color w:val="auto"/>
          <w:sz w:val="21"/>
          <w:szCs w:val="21"/>
          <w:highlight w:val="none"/>
        </w:rPr>
        <w:t>审</w:t>
      </w:r>
      <w:bookmarkEnd w:id="172"/>
    </w:p>
    <w:p>
      <w:pPr>
        <w:keepNext w:val="0"/>
        <w:keepLines w:val="0"/>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173" w:name="_Toc509218745"/>
      <w:bookmarkStart w:id="174" w:name="_Toc224103352"/>
      <w:bookmarkStart w:id="175" w:name="_Toc287607781"/>
      <w:bookmarkStart w:id="176" w:name="_Toc1498"/>
      <w:bookmarkStart w:id="177" w:name="_Toc277082587"/>
      <w:bookmarkStart w:id="178" w:name="_Toc287620720"/>
      <w:bookmarkStart w:id="179" w:name="_Toc430530470"/>
      <w:bookmarkStart w:id="180" w:name="_Toc200513161"/>
      <w:bookmarkStart w:id="181" w:name="_Toc293756866"/>
      <w:r>
        <w:rPr>
          <w:rFonts w:hint="eastAsia" w:ascii="宋体" w:hAnsi="宋体" w:eastAsia="宋体" w:cs="宋体"/>
          <w:b w:val="0"/>
          <w:bCs/>
          <w:snapToGrid w:val="0"/>
          <w:color w:val="auto"/>
          <w:kern w:val="2"/>
          <w:sz w:val="21"/>
          <w:szCs w:val="21"/>
          <w:highlight w:val="none"/>
          <w:lang w:val="en-US" w:eastAsia="zh-CN" w:bidi="ar-SA"/>
        </w:rPr>
        <w:t>6.1  评标委员会</w:t>
      </w:r>
      <w:bookmarkEnd w:id="173"/>
      <w:bookmarkEnd w:id="174"/>
      <w:bookmarkEnd w:id="175"/>
      <w:bookmarkEnd w:id="176"/>
      <w:bookmarkEnd w:id="177"/>
      <w:bookmarkEnd w:id="178"/>
      <w:bookmarkEnd w:id="179"/>
      <w:bookmarkEnd w:id="18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6.1.1  评标由</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人依据法律法规和相关规范性文件组建的评标委员会负责。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6.1.2  评标委员会成员有下列情形之一的，应当回避：</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82" w:name="_Toc1937"/>
      <w:bookmarkStart w:id="183" w:name="_Toc430530471"/>
      <w:bookmarkStart w:id="184" w:name="_Toc509218746"/>
      <w:bookmarkStart w:id="185" w:name="_Toc287607782"/>
      <w:bookmarkStart w:id="186" w:name="_Toc200513162"/>
      <w:bookmarkStart w:id="187" w:name="_Toc277082588"/>
      <w:bookmarkStart w:id="188" w:name="_Toc224103353"/>
      <w:bookmarkStart w:id="189" w:name="_Toc287620721"/>
      <w:r>
        <w:rPr>
          <w:rFonts w:hint="eastAsia" w:ascii="宋体" w:hAnsi="宋体" w:eastAsia="宋体" w:cs="宋体"/>
          <w:snapToGrid w:val="0"/>
          <w:color w:val="auto"/>
          <w:kern w:val="0"/>
          <w:sz w:val="21"/>
          <w:szCs w:val="21"/>
          <w:highlight w:val="none"/>
        </w:rPr>
        <w:t>（1）</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或</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的主要负责人的近亲属；</w:t>
      </w:r>
      <w:bookmarkEnd w:id="18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0" w:name="_Toc749"/>
      <w:r>
        <w:rPr>
          <w:rFonts w:hint="eastAsia" w:ascii="宋体" w:hAnsi="宋体" w:eastAsia="宋体" w:cs="宋体"/>
          <w:snapToGrid w:val="0"/>
          <w:color w:val="auto"/>
          <w:kern w:val="0"/>
          <w:sz w:val="21"/>
          <w:szCs w:val="21"/>
          <w:highlight w:val="none"/>
        </w:rPr>
        <w:t>（2）项目主管部门或者项目行政监督部门的人员；</w:t>
      </w:r>
      <w:bookmarkEnd w:id="190"/>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1" w:name="_Toc8642"/>
      <w:r>
        <w:rPr>
          <w:rFonts w:hint="eastAsia" w:ascii="宋体" w:hAnsi="宋体" w:eastAsia="宋体" w:cs="宋体"/>
          <w:snapToGrid w:val="0"/>
          <w:color w:val="auto"/>
          <w:kern w:val="0"/>
          <w:sz w:val="21"/>
          <w:szCs w:val="21"/>
          <w:highlight w:val="none"/>
        </w:rPr>
        <w:t>（3）与</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有利害关系，可能影响对投标公正评审的；</w:t>
      </w:r>
      <w:bookmarkEnd w:id="191"/>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2" w:name="_Toc6964"/>
      <w:r>
        <w:rPr>
          <w:rFonts w:hint="eastAsia" w:ascii="宋体" w:hAnsi="宋体" w:eastAsia="宋体" w:cs="宋体"/>
          <w:snapToGrid w:val="0"/>
          <w:color w:val="auto"/>
          <w:kern w:val="0"/>
          <w:sz w:val="21"/>
          <w:szCs w:val="21"/>
          <w:highlight w:val="none"/>
        </w:rPr>
        <w:t>（4）曾因在招标、评标以及其他与招标投标有关活动中从事违法行为而受过行政处罚或刑事处罚的；</w:t>
      </w:r>
      <w:bookmarkEnd w:id="19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3" w:name="_Toc21244"/>
      <w:r>
        <w:rPr>
          <w:rFonts w:hint="eastAsia" w:ascii="宋体" w:hAnsi="宋体" w:eastAsia="宋体" w:cs="宋体"/>
          <w:snapToGrid w:val="0"/>
          <w:color w:val="auto"/>
          <w:kern w:val="0"/>
          <w:sz w:val="21"/>
          <w:szCs w:val="21"/>
          <w:highlight w:val="none"/>
        </w:rPr>
        <w:t>（5）法律法规规定的其他情形。</w:t>
      </w:r>
      <w:bookmarkEnd w:id="19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lang w:val="en-US" w:eastAsia="zh-CN"/>
        </w:rPr>
      </w:pPr>
      <w:bookmarkStart w:id="194" w:name="_Toc3451"/>
      <w:r>
        <w:rPr>
          <w:rFonts w:hint="eastAsia" w:ascii="宋体" w:hAnsi="宋体" w:eastAsia="宋体" w:cs="宋体"/>
          <w:color w:val="auto"/>
          <w:sz w:val="21"/>
          <w:szCs w:val="21"/>
          <w:highlight w:val="none"/>
          <w:lang w:val="en-US" w:eastAsia="zh-CN"/>
        </w:rPr>
        <w:t>6.2  评标原则</w:t>
      </w:r>
      <w:bookmarkEnd w:id="183"/>
      <w:bookmarkEnd w:id="184"/>
      <w:bookmarkEnd w:id="185"/>
      <w:bookmarkEnd w:id="186"/>
      <w:bookmarkEnd w:id="187"/>
      <w:bookmarkEnd w:id="188"/>
      <w:bookmarkEnd w:id="189"/>
      <w:bookmarkEnd w:id="19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评标活动遵循公平、公正、科学和择优的原则。</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lang w:val="en-US" w:eastAsia="zh-CN"/>
        </w:rPr>
      </w:pPr>
      <w:bookmarkStart w:id="195" w:name="_Toc3562"/>
      <w:bookmarkStart w:id="196" w:name="_Toc509218747"/>
      <w:bookmarkStart w:id="197" w:name="_Toc277082589"/>
      <w:bookmarkStart w:id="198" w:name="_Toc287620722"/>
      <w:bookmarkStart w:id="199" w:name="_Toc287607783"/>
      <w:bookmarkStart w:id="200" w:name="_Toc430530472"/>
      <w:bookmarkStart w:id="201" w:name="_Toc224103354"/>
      <w:bookmarkStart w:id="202" w:name="_Toc200513163"/>
      <w:r>
        <w:rPr>
          <w:rFonts w:hint="eastAsia" w:ascii="宋体" w:hAnsi="宋体" w:eastAsia="宋体" w:cs="宋体"/>
          <w:color w:val="auto"/>
          <w:sz w:val="21"/>
          <w:szCs w:val="21"/>
          <w:highlight w:val="none"/>
          <w:lang w:val="en-US" w:eastAsia="zh-CN"/>
        </w:rPr>
        <w:t>6.3  评标</w:t>
      </w:r>
      <w:bookmarkEnd w:id="195"/>
      <w:bookmarkEnd w:id="196"/>
      <w:bookmarkEnd w:id="197"/>
      <w:bookmarkEnd w:id="198"/>
      <w:bookmarkEnd w:id="199"/>
      <w:bookmarkEnd w:id="200"/>
      <w:bookmarkEnd w:id="201"/>
      <w:bookmarkEnd w:id="20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评标委员会按照第三章“评标办法”规定的方法、评审因素、标准和程序对</w:t>
      </w:r>
      <w:r>
        <w:rPr>
          <w:rFonts w:hint="eastAsia" w:ascii="宋体" w:hAnsi="宋体" w:cs="宋体"/>
          <w:snapToGrid w:val="0"/>
          <w:color w:val="auto"/>
          <w:kern w:val="0"/>
          <w:sz w:val="21"/>
          <w:szCs w:val="21"/>
          <w:highlight w:val="none"/>
          <w:lang w:eastAsia="zh-CN"/>
        </w:rPr>
        <w:t>投标文件</w:t>
      </w:r>
      <w:r>
        <w:rPr>
          <w:rFonts w:hint="eastAsia" w:ascii="宋体" w:hAnsi="宋体" w:eastAsia="宋体" w:cs="宋体"/>
          <w:snapToGrid w:val="0"/>
          <w:color w:val="auto"/>
          <w:kern w:val="0"/>
          <w:sz w:val="21"/>
          <w:szCs w:val="21"/>
          <w:highlight w:val="none"/>
        </w:rPr>
        <w:t>进行评审。第三章“评标办法”没有规定的方法、评审因素和标准，不得作为评标依据。</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03" w:name="_Toc15495"/>
      <w:r>
        <w:rPr>
          <w:rFonts w:hint="eastAsia" w:ascii="宋体" w:hAnsi="宋体" w:eastAsia="宋体" w:cs="宋体"/>
          <w:color w:val="auto"/>
          <w:sz w:val="21"/>
          <w:szCs w:val="21"/>
          <w:highlight w:val="none"/>
        </w:rPr>
        <w:t>7. 合同授予</w:t>
      </w:r>
      <w:bookmarkEnd w:id="181"/>
      <w:bookmarkEnd w:id="203"/>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4" w:name="_Toc8671"/>
      <w:bookmarkStart w:id="205" w:name="_Toc293756867"/>
      <w:r>
        <w:rPr>
          <w:rFonts w:hint="eastAsia" w:ascii="宋体" w:hAnsi="宋体" w:eastAsia="宋体" w:cs="宋体"/>
          <w:color w:val="auto"/>
          <w:sz w:val="21"/>
          <w:szCs w:val="21"/>
          <w:highlight w:val="none"/>
        </w:rPr>
        <w:t>7.1 定选方式</w:t>
      </w:r>
      <w:bookmarkEnd w:id="204"/>
      <w:bookmarkEnd w:id="205"/>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人应当确定排名第一的中标候选人为中标人。排名第一的中标候选人放弃中标、因不可抗力不能履行合同、不按照</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文件要求提交履约保证金，或者被查实存在影响中标结果的违法行为等情形，不符合中标条件的，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人可以按照评标委员会提出的中标候选人名单排序依次确定其他中标候选人为中标人，也可以重新招标。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评标委员会推荐中标候选人的人数见</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6" w:name="_Toc293756868"/>
      <w:bookmarkStart w:id="207" w:name="_Toc23422"/>
      <w:r>
        <w:rPr>
          <w:rFonts w:hint="eastAsia" w:ascii="宋体" w:hAnsi="宋体" w:eastAsia="宋体" w:cs="宋体"/>
          <w:color w:val="auto"/>
          <w:sz w:val="21"/>
          <w:szCs w:val="21"/>
          <w:highlight w:val="none"/>
        </w:rPr>
        <w:t>7.2 中</w:t>
      </w:r>
      <w:r>
        <w:rPr>
          <w:rFonts w:hint="eastAsia" w:ascii="宋体" w:hAnsi="宋体" w:eastAsia="宋体" w:cs="宋体"/>
          <w:color w:val="auto"/>
          <w:sz w:val="21"/>
          <w:szCs w:val="21"/>
          <w:highlight w:val="none"/>
          <w:lang w:val="en-US" w:eastAsia="zh-CN"/>
        </w:rPr>
        <w:t>标</w:t>
      </w:r>
      <w:r>
        <w:rPr>
          <w:rFonts w:hint="eastAsia" w:ascii="宋体" w:hAnsi="宋体" w:eastAsia="宋体" w:cs="宋体"/>
          <w:color w:val="auto"/>
          <w:sz w:val="21"/>
          <w:szCs w:val="21"/>
          <w:highlight w:val="none"/>
        </w:rPr>
        <w:t>通知</w:t>
      </w:r>
      <w:bookmarkEnd w:id="206"/>
      <w:bookmarkEnd w:id="207"/>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bookmarkStart w:id="208" w:name="_Toc293756869"/>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在收到评标报告之日起3日内公示中标候选人，公示期不得少于3个工作日。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在本章第 3.3 款规定的投标有效期内，且未有</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的异议与投诉，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人以书面形式向中标人发出中标通知书。</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7.3 履约担保</w:t>
      </w:r>
      <w:bookmarkEnd w:id="208"/>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在签订合同前，中标人应按</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须知前附表规定的金额、担保形式和</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文件第四章“合同条款及格式”规定的履约担保格式向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人提交履约担保。</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 中选人不能按本章第7.3.1 项要求提交履约担保的，视为放弃中选，其比选保证金不予退还，给比选人造成的损失超过比选保证金数额的，中选人还应当对超过部分予以赔偿。</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9" w:name="_Toc31259"/>
      <w:bookmarkStart w:id="210" w:name="_Toc293756870"/>
      <w:r>
        <w:rPr>
          <w:rFonts w:hint="eastAsia" w:ascii="宋体" w:hAnsi="宋体" w:eastAsia="宋体" w:cs="宋体"/>
          <w:color w:val="auto"/>
          <w:sz w:val="21"/>
          <w:szCs w:val="21"/>
          <w:highlight w:val="none"/>
        </w:rPr>
        <w:t>7.4 签订合同</w:t>
      </w:r>
      <w:bookmarkEnd w:id="209"/>
      <w:bookmarkEnd w:id="21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7.4.1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人和中标人应当自中标通知书发出之日起</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天内，根据</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文件和中标人的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订立书面合同。中标人放弃中标项目，无正当理由不与</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人签订合同，在签订合同时向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人提出附加条件或者更改合同实质性内容的，</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人取消其中标资格，其投标保证金不予退还；给</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人造成的损失超过投标保证金数额的，中标人还应当对超过部分予以赔偿。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7.4.2 发出中选通知书后，比选人无正当理由拒签合同的，比选人应向中选人退还比选保证金；给中选人造成损失的，还应当赔偿损失。</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11" w:name="_Toc293756871"/>
      <w:bookmarkStart w:id="212" w:name="_Toc25222"/>
      <w:r>
        <w:rPr>
          <w:rFonts w:hint="eastAsia" w:ascii="宋体" w:hAnsi="宋体" w:eastAsia="宋体" w:cs="宋体"/>
          <w:color w:val="auto"/>
          <w:sz w:val="21"/>
          <w:szCs w:val="21"/>
          <w:highlight w:val="none"/>
        </w:rPr>
        <w:t>8. 重新比选和不再比选</w:t>
      </w:r>
      <w:bookmarkEnd w:id="211"/>
      <w:bookmarkEnd w:id="21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13" w:name="_Toc277082596"/>
      <w:bookmarkStart w:id="214" w:name="_Toc287607790"/>
      <w:bookmarkStart w:id="215" w:name="_Toc509218754"/>
      <w:bookmarkStart w:id="216" w:name="_Toc200513170"/>
      <w:bookmarkStart w:id="217" w:name="_Toc430530479"/>
      <w:bookmarkStart w:id="218" w:name="_Toc287620729"/>
      <w:bookmarkStart w:id="219" w:name="_Toc224103361"/>
      <w:bookmarkStart w:id="220" w:name="_Toc10352"/>
      <w:bookmarkStart w:id="221" w:name="_Toc293756873"/>
      <w:bookmarkStart w:id="222" w:name="_Toc284231394"/>
      <w:r>
        <w:rPr>
          <w:rFonts w:hint="eastAsia" w:ascii="宋体" w:hAnsi="宋体" w:eastAsia="宋体" w:cs="宋体"/>
          <w:b w:val="0"/>
          <w:bCs/>
          <w:snapToGrid w:val="0"/>
          <w:color w:val="auto"/>
          <w:kern w:val="2"/>
          <w:sz w:val="21"/>
          <w:szCs w:val="21"/>
          <w:highlight w:val="none"/>
          <w:lang w:val="en-US" w:eastAsia="zh-CN" w:bidi="ar-SA"/>
        </w:rPr>
        <w:t>8.1  重新</w:t>
      </w:r>
      <w:bookmarkEnd w:id="213"/>
      <w:bookmarkEnd w:id="214"/>
      <w:bookmarkEnd w:id="215"/>
      <w:bookmarkEnd w:id="216"/>
      <w:bookmarkEnd w:id="217"/>
      <w:bookmarkEnd w:id="218"/>
      <w:bookmarkEnd w:id="219"/>
      <w:r>
        <w:rPr>
          <w:rFonts w:hint="eastAsia" w:ascii="宋体" w:hAnsi="宋体" w:eastAsia="宋体" w:cs="宋体"/>
          <w:b w:val="0"/>
          <w:bCs/>
          <w:snapToGrid w:val="0"/>
          <w:color w:val="auto"/>
          <w:kern w:val="2"/>
          <w:sz w:val="21"/>
          <w:szCs w:val="21"/>
          <w:highlight w:val="none"/>
          <w:lang w:val="en-US" w:eastAsia="zh-CN" w:bidi="ar-SA"/>
        </w:rPr>
        <w:t>比选</w:t>
      </w:r>
      <w:bookmarkEnd w:id="220"/>
    </w:p>
    <w:p>
      <w:pPr>
        <w:pageBreakBefore w:val="0"/>
        <w:kinsoku/>
        <w:wordWrap/>
        <w:overflowPunct/>
        <w:topLinePunct w:val="0"/>
        <w:autoSpaceDE w:val="0"/>
        <w:autoSpaceDN w:val="0"/>
        <w:bidi w:val="0"/>
        <w:adjustRightInd w:val="0"/>
        <w:snapToGrid w:val="0"/>
        <w:spacing w:line="360" w:lineRule="auto"/>
        <w:ind w:left="359" w:leftChars="171"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有下列情形之一的，</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人将重新</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（1）投标截止时间止，</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少于 3 个的；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（2）经评标委员会评审后否决所有投标的；</w:t>
      </w:r>
    </w:p>
    <w:p>
      <w:pPr>
        <w:pageBreakBefore w:val="0"/>
        <w:widowControl/>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（3）经评标委员会评审后部分投标被否决，导致有效</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不足三个的，评标委员会应当否决所有投标。但是有效</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的经济、技术等指标仍然具有市场竞争力，能够满足</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文件要求的，评标委员会可以继续评标并确定中标候选人。</w:t>
      </w:r>
    </w:p>
    <w:p>
      <w:pPr>
        <w:pageBreakBefore w:val="0"/>
        <w:widowControl/>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（4）法律法规规定的其他情形。</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23" w:name="_Toc13669"/>
      <w:r>
        <w:rPr>
          <w:rFonts w:hint="eastAsia" w:ascii="宋体" w:hAnsi="宋体" w:eastAsia="宋体" w:cs="宋体"/>
          <w:color w:val="auto"/>
          <w:sz w:val="21"/>
          <w:szCs w:val="21"/>
          <w:highlight w:val="none"/>
        </w:rPr>
        <w:t>8.2 不再</w:t>
      </w:r>
      <w:bookmarkEnd w:id="221"/>
      <w:bookmarkEnd w:id="222"/>
      <w:r>
        <w:rPr>
          <w:rFonts w:hint="eastAsia" w:ascii="宋体" w:hAnsi="宋体" w:eastAsia="宋体" w:cs="宋体"/>
          <w:color w:val="auto"/>
          <w:sz w:val="21"/>
          <w:szCs w:val="21"/>
          <w:highlight w:val="none"/>
        </w:rPr>
        <w:t>比选</w:t>
      </w:r>
      <w:bookmarkEnd w:id="22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224" w:name="_Toc284158539"/>
      <w:bookmarkStart w:id="225" w:name="_Toc288046894"/>
      <w:bookmarkStart w:id="226" w:name="_Toc284158456"/>
      <w:bookmarkStart w:id="227" w:name="_Toc293756874"/>
      <w:bookmarkStart w:id="228" w:name="_Toc288046541"/>
      <w:bookmarkStart w:id="229" w:name="_Toc284231395"/>
      <w:bookmarkStart w:id="230" w:name="_Toc284159224"/>
      <w:bookmarkStart w:id="231" w:name="_Toc288045280"/>
      <w:bookmarkStart w:id="232" w:name="_Toc288052291"/>
      <w:bookmarkStart w:id="233" w:name="_Toc284159360"/>
      <w:r>
        <w:rPr>
          <w:rFonts w:hint="eastAsia" w:ascii="宋体" w:hAnsi="宋体" w:eastAsia="宋体" w:cs="宋体"/>
          <w:color w:val="auto"/>
          <w:sz w:val="21"/>
          <w:szCs w:val="21"/>
          <w:highlight w:val="none"/>
        </w:rPr>
        <w:t>重新比选后</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仍少于三个的，按法定程序开展比选和评审，确定中选人。经评审无合格</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，属于审批或核准项目的，报经原审批部门批准可以不再比选。</w:t>
      </w:r>
      <w:bookmarkEnd w:id="224"/>
      <w:bookmarkEnd w:id="225"/>
      <w:bookmarkEnd w:id="226"/>
      <w:bookmarkEnd w:id="227"/>
      <w:bookmarkEnd w:id="228"/>
      <w:bookmarkEnd w:id="229"/>
      <w:bookmarkEnd w:id="230"/>
      <w:bookmarkEnd w:id="231"/>
      <w:bookmarkEnd w:id="232"/>
      <w:bookmarkEnd w:id="233"/>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34" w:name="_Toc200513172"/>
      <w:bookmarkStart w:id="235" w:name="_Toc36043737"/>
      <w:bookmarkStart w:id="236" w:name="_Toc7643"/>
      <w:bookmarkStart w:id="237" w:name="_Toc430530481"/>
      <w:bookmarkStart w:id="238" w:name="_Toc287607792"/>
      <w:bookmarkStart w:id="239" w:name="_Toc287620731"/>
      <w:bookmarkStart w:id="240" w:name="_Toc277082598"/>
      <w:bookmarkStart w:id="241" w:name="_Toc224103363"/>
      <w:bookmarkStart w:id="242" w:name="_Toc509218756"/>
      <w:r>
        <w:rPr>
          <w:rFonts w:hint="eastAsia" w:ascii="宋体" w:hAnsi="宋体" w:eastAsia="宋体" w:cs="宋体"/>
          <w:color w:val="auto"/>
          <w:sz w:val="21"/>
          <w:szCs w:val="21"/>
          <w:highlight w:val="none"/>
        </w:rPr>
        <w:t>9.  纪律和监督</w:t>
      </w:r>
      <w:bookmarkEnd w:id="234"/>
      <w:bookmarkEnd w:id="235"/>
      <w:bookmarkEnd w:id="236"/>
      <w:bookmarkEnd w:id="237"/>
      <w:bookmarkEnd w:id="238"/>
      <w:bookmarkEnd w:id="239"/>
      <w:bookmarkEnd w:id="240"/>
      <w:bookmarkEnd w:id="241"/>
      <w:bookmarkEnd w:id="242"/>
    </w:p>
    <w:p>
      <w:pPr>
        <w:keepNext/>
        <w:keepLines/>
        <w:pageBreakBefore w:val="0"/>
        <w:widowControl w:val="0"/>
        <w:kinsoku/>
        <w:wordWrap/>
        <w:overflowPunct/>
        <w:topLinePunct w:val="0"/>
        <w:bidi w:val="0"/>
        <w:snapToGrid w:val="0"/>
        <w:spacing w:before="0" w:after="0" w:line="360" w:lineRule="auto"/>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43" w:name="_Toc509218757"/>
      <w:bookmarkStart w:id="244" w:name="_Toc29741"/>
      <w:bookmarkStart w:id="245" w:name="_Toc287607793"/>
      <w:bookmarkStart w:id="246" w:name="_Toc430530482"/>
      <w:bookmarkStart w:id="247" w:name="_Toc277082599"/>
      <w:bookmarkStart w:id="248" w:name="_Toc224103364"/>
      <w:bookmarkStart w:id="249" w:name="_Toc287620732"/>
      <w:bookmarkStart w:id="250" w:name="_Toc200513173"/>
      <w:r>
        <w:rPr>
          <w:rFonts w:hint="eastAsia" w:ascii="宋体" w:hAnsi="宋体" w:eastAsia="宋体" w:cs="宋体"/>
          <w:b w:val="0"/>
          <w:bCs/>
          <w:snapToGrid w:val="0"/>
          <w:color w:val="auto"/>
          <w:kern w:val="2"/>
          <w:sz w:val="21"/>
          <w:szCs w:val="21"/>
          <w:highlight w:val="none"/>
          <w:lang w:val="en-US" w:eastAsia="zh-CN" w:bidi="ar-SA"/>
        </w:rPr>
        <w:t>9.1  对比选人的纪律要求</w:t>
      </w:r>
      <w:bookmarkEnd w:id="243"/>
      <w:bookmarkEnd w:id="244"/>
      <w:bookmarkEnd w:id="245"/>
      <w:bookmarkEnd w:id="246"/>
      <w:bookmarkEnd w:id="247"/>
      <w:bookmarkEnd w:id="248"/>
      <w:bookmarkEnd w:id="249"/>
      <w:bookmarkEnd w:id="25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人不得泄漏招标投标活动中应当保密的情况和资料，不得与</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串通损害国家利 益、社会公共利益或者他人合法权益，</w:t>
      </w:r>
      <w:r>
        <w:rPr>
          <w:rFonts w:hint="eastAsia" w:ascii="宋体" w:hAnsi="宋体" w:eastAsia="宋体" w:cs="宋体"/>
          <w:color w:val="auto"/>
          <w:sz w:val="21"/>
          <w:szCs w:val="21"/>
          <w:highlight w:val="none"/>
        </w:rPr>
        <w:t>禁止</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与</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有下列情形之一的，属于</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人与</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人在开标前开启</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并将有关信息泄露给其他</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人直接或者间接向</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泄露标底、评标委员会成员等信息；</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人明示或者暗示</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压低或者抬高投标报价；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人授意</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撤换、修改</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人明示或者暗示</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为特定</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中标提供方便；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人与</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为谋求特定</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中标而采取的其他串通行为。</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51" w:name="_Toc277082600"/>
      <w:bookmarkStart w:id="252" w:name="_Toc287607794"/>
      <w:bookmarkStart w:id="253" w:name="_Toc287620733"/>
      <w:bookmarkStart w:id="254" w:name="_Toc200513174"/>
      <w:bookmarkStart w:id="255" w:name="_Toc18694"/>
      <w:bookmarkStart w:id="256" w:name="_Toc509218758"/>
      <w:bookmarkStart w:id="257" w:name="_Toc430530483"/>
      <w:bookmarkStart w:id="258" w:name="_Toc224103365"/>
      <w:r>
        <w:rPr>
          <w:rFonts w:hint="eastAsia" w:ascii="宋体" w:hAnsi="宋体" w:eastAsia="宋体" w:cs="宋体"/>
          <w:b w:val="0"/>
          <w:bCs/>
          <w:snapToGrid w:val="0"/>
          <w:color w:val="auto"/>
          <w:kern w:val="2"/>
          <w:sz w:val="21"/>
          <w:szCs w:val="21"/>
          <w:highlight w:val="none"/>
          <w:lang w:val="en-US" w:eastAsia="zh-CN" w:bidi="ar-SA"/>
        </w:rPr>
        <w:t>9.2  对</w:t>
      </w:r>
      <w:r>
        <w:rPr>
          <w:rFonts w:hint="eastAsia" w:ascii="宋体" w:hAnsi="宋体" w:cs="宋体"/>
          <w:b w:val="0"/>
          <w:bCs/>
          <w:snapToGrid w:val="0"/>
          <w:color w:val="auto"/>
          <w:kern w:val="2"/>
          <w:sz w:val="21"/>
          <w:szCs w:val="21"/>
          <w:highlight w:val="none"/>
          <w:lang w:val="en-US" w:eastAsia="zh-CN" w:bidi="ar-SA"/>
        </w:rPr>
        <w:t>竞选人</w:t>
      </w:r>
      <w:r>
        <w:rPr>
          <w:rFonts w:hint="eastAsia" w:ascii="宋体" w:hAnsi="宋体" w:eastAsia="宋体" w:cs="宋体"/>
          <w:b w:val="0"/>
          <w:bCs/>
          <w:snapToGrid w:val="0"/>
          <w:color w:val="auto"/>
          <w:kern w:val="2"/>
          <w:sz w:val="21"/>
          <w:szCs w:val="21"/>
          <w:highlight w:val="none"/>
          <w:lang w:val="en-US" w:eastAsia="zh-CN" w:bidi="ar-SA"/>
        </w:rPr>
        <w:t>的纪律要求</w:t>
      </w:r>
      <w:bookmarkEnd w:id="251"/>
      <w:bookmarkEnd w:id="252"/>
      <w:bookmarkEnd w:id="253"/>
      <w:bookmarkEnd w:id="254"/>
      <w:bookmarkEnd w:id="255"/>
      <w:bookmarkEnd w:id="256"/>
      <w:bookmarkEnd w:id="257"/>
      <w:bookmarkEnd w:id="25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不得相互串通投标或者与</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串通投标，不得向</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或者评标委员会成员行贿谋取中标，不得以他人名义投标或者以其他方式弄虚作假骗取中标；</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不得以任何方式干扰、影响评标工作。</w:t>
      </w:r>
      <w:r>
        <w:rPr>
          <w:rFonts w:hint="eastAsia" w:ascii="宋体" w:hAnsi="宋体" w:eastAsia="宋体" w:cs="宋体"/>
          <w:color w:val="auto"/>
          <w:sz w:val="21"/>
          <w:szCs w:val="21"/>
          <w:highlight w:val="none"/>
        </w:rPr>
        <w:t>有下列情形之一的，属于</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之间协商投标报价等</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之间约定部分</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（4）属于同一集团、协会、商会等组织成员的</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之间为谋取中标或者排斥特定</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有下列情形之一的，视为</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（1）不同</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由同一单位或者个人编制；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（2）不同</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委托同一单位或者个人办理投标事宜；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（3）不同</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载明的项目管理成员为同一人；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（4）不同</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异常一致或者投标报价呈规律性差异；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（5）不同</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的</w:t>
      </w:r>
      <w:r>
        <w:rPr>
          <w:rFonts w:hint="eastAsia" w:ascii="宋体" w:hAnsi="宋体" w:cs="宋体"/>
          <w:color w:val="auto"/>
          <w:sz w:val="21"/>
          <w:szCs w:val="21"/>
          <w:highlight w:val="none"/>
          <w:lang w:eastAsia="zh-CN"/>
        </w:rPr>
        <w:t>投标文件</w:t>
      </w:r>
      <w:r>
        <w:rPr>
          <w:rFonts w:hint="eastAsia" w:ascii="宋体" w:hAnsi="宋体" w:eastAsia="宋体" w:cs="宋体"/>
          <w:color w:val="auto"/>
          <w:sz w:val="21"/>
          <w:szCs w:val="21"/>
          <w:highlight w:val="none"/>
        </w:rPr>
        <w:t>相互混装；</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（6）不同</w:t>
      </w: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的投标保证金从同一单位或者个人的账户转出。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竞选人</w:t>
      </w:r>
      <w:r>
        <w:rPr>
          <w:rFonts w:hint="eastAsia" w:ascii="宋体" w:hAnsi="宋体" w:eastAsia="宋体" w:cs="宋体"/>
          <w:color w:val="auto"/>
          <w:sz w:val="21"/>
          <w:szCs w:val="21"/>
          <w:highlight w:val="none"/>
        </w:rPr>
        <w:t>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（五）其他弄虚作假的行为。</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59" w:name="_Toc509218759"/>
      <w:bookmarkStart w:id="260" w:name="_Toc287620734"/>
      <w:bookmarkStart w:id="261" w:name="_Toc28217"/>
      <w:bookmarkStart w:id="262" w:name="_Toc224103366"/>
      <w:bookmarkStart w:id="263" w:name="_Toc277082601"/>
      <w:bookmarkStart w:id="264" w:name="_Toc200513175"/>
      <w:bookmarkStart w:id="265" w:name="_Toc430530484"/>
      <w:bookmarkStart w:id="266" w:name="_Toc287607795"/>
      <w:r>
        <w:rPr>
          <w:rFonts w:hint="eastAsia" w:ascii="宋体" w:hAnsi="宋体" w:eastAsia="宋体" w:cs="宋体"/>
          <w:b w:val="0"/>
          <w:bCs/>
          <w:snapToGrid w:val="0"/>
          <w:color w:val="auto"/>
          <w:kern w:val="2"/>
          <w:sz w:val="21"/>
          <w:szCs w:val="21"/>
          <w:highlight w:val="none"/>
          <w:lang w:val="en-US" w:eastAsia="zh-CN" w:bidi="ar-SA"/>
        </w:rPr>
        <w:t>9.3  对评标委员会成员的纪律要求</w:t>
      </w:r>
      <w:bookmarkEnd w:id="259"/>
      <w:bookmarkEnd w:id="260"/>
      <w:bookmarkEnd w:id="261"/>
      <w:bookmarkEnd w:id="262"/>
      <w:bookmarkEnd w:id="263"/>
      <w:bookmarkEnd w:id="264"/>
      <w:bookmarkEnd w:id="265"/>
      <w:bookmarkEnd w:id="26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评标委员会成员不得收受他人的财物或者其他好处，不得向他人透漏对</w:t>
      </w:r>
      <w:r>
        <w:rPr>
          <w:rFonts w:hint="eastAsia" w:ascii="宋体" w:hAnsi="宋体" w:cs="宋体"/>
          <w:snapToGrid w:val="0"/>
          <w:color w:val="auto"/>
          <w:kern w:val="0"/>
          <w:sz w:val="21"/>
          <w:szCs w:val="21"/>
          <w:highlight w:val="none"/>
          <w:lang w:eastAsia="zh-CN"/>
        </w:rPr>
        <w:t>投标文件</w:t>
      </w:r>
      <w:r>
        <w:rPr>
          <w:rFonts w:hint="eastAsia" w:ascii="宋体" w:hAnsi="宋体" w:eastAsia="宋体" w:cs="宋体"/>
          <w:snapToGrid w:val="0"/>
          <w:color w:val="auto"/>
          <w:kern w:val="0"/>
          <w:sz w:val="21"/>
          <w:szCs w:val="21"/>
          <w:highlight w:val="none"/>
        </w:rPr>
        <w:t>的评审和比较、中标候选人的推荐情况以及评标有关的其他情况。在评标活动中，评标委员会成员不得擅离职守，影响评标程序正常进行，不得使用第三章“评标办法”没有规定的评审因素和标准进行评标。</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67" w:name="_Toc277082602"/>
      <w:bookmarkStart w:id="268" w:name="_Toc224103367"/>
      <w:bookmarkStart w:id="269" w:name="_Toc509218760"/>
      <w:bookmarkStart w:id="270" w:name="_Toc287620735"/>
      <w:bookmarkStart w:id="271" w:name="_Toc287607796"/>
      <w:bookmarkStart w:id="272" w:name="_Toc430530485"/>
      <w:bookmarkStart w:id="273" w:name="_Toc20954"/>
      <w:bookmarkStart w:id="274" w:name="_Toc200513176"/>
      <w:r>
        <w:rPr>
          <w:rFonts w:hint="eastAsia" w:ascii="宋体" w:hAnsi="宋体" w:eastAsia="宋体" w:cs="宋体"/>
          <w:b w:val="0"/>
          <w:bCs/>
          <w:snapToGrid w:val="0"/>
          <w:color w:val="auto"/>
          <w:kern w:val="2"/>
          <w:sz w:val="21"/>
          <w:szCs w:val="21"/>
          <w:highlight w:val="none"/>
          <w:lang w:val="en-US" w:eastAsia="zh-CN" w:bidi="ar-SA"/>
        </w:rPr>
        <w:t>9.4  对与评标活动有关的工作人员的纪律要求</w:t>
      </w:r>
      <w:bookmarkEnd w:id="267"/>
      <w:bookmarkEnd w:id="268"/>
      <w:bookmarkEnd w:id="269"/>
      <w:bookmarkEnd w:id="270"/>
      <w:bookmarkEnd w:id="271"/>
      <w:bookmarkEnd w:id="272"/>
      <w:bookmarkEnd w:id="273"/>
      <w:bookmarkEnd w:id="27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与评标活动有关的工作人员不得收受他人的财物或者其他好处，不得向他人透漏对</w:t>
      </w:r>
      <w:r>
        <w:rPr>
          <w:rFonts w:hint="eastAsia" w:ascii="宋体" w:hAnsi="宋体" w:cs="宋体"/>
          <w:snapToGrid w:val="0"/>
          <w:color w:val="auto"/>
          <w:kern w:val="0"/>
          <w:sz w:val="21"/>
          <w:szCs w:val="21"/>
          <w:highlight w:val="none"/>
          <w:lang w:eastAsia="zh-CN"/>
        </w:rPr>
        <w:t>投标文件</w:t>
      </w:r>
      <w:r>
        <w:rPr>
          <w:rFonts w:hint="eastAsia" w:ascii="宋体" w:hAnsi="宋体" w:eastAsia="宋体" w:cs="宋体"/>
          <w:snapToGrid w:val="0"/>
          <w:color w:val="auto"/>
          <w:kern w:val="0"/>
          <w:sz w:val="21"/>
          <w:szCs w:val="21"/>
          <w:highlight w:val="none"/>
        </w:rPr>
        <w:t>的评审和比较、中标候选人的推荐情况以及与评标有关的其他情况。在评标活动中，与评标活动有关的工作人员不得擅离职守，影响评标程序正常进行。</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75" w:name="_Toc287607797"/>
      <w:bookmarkStart w:id="276" w:name="_Toc224103368"/>
      <w:bookmarkStart w:id="277" w:name="_Toc200513177"/>
      <w:bookmarkStart w:id="278" w:name="_Toc430530486"/>
      <w:bookmarkStart w:id="279" w:name="_Toc277082603"/>
      <w:bookmarkStart w:id="280" w:name="_Toc287620736"/>
      <w:bookmarkStart w:id="281" w:name="_Toc509218761"/>
      <w:bookmarkStart w:id="282" w:name="_Toc12795"/>
      <w:r>
        <w:rPr>
          <w:rFonts w:hint="eastAsia" w:ascii="宋体" w:hAnsi="宋体" w:eastAsia="宋体" w:cs="宋体"/>
          <w:b w:val="0"/>
          <w:bCs/>
          <w:snapToGrid w:val="0"/>
          <w:color w:val="auto"/>
          <w:kern w:val="2"/>
          <w:sz w:val="21"/>
          <w:szCs w:val="21"/>
          <w:highlight w:val="none"/>
          <w:lang w:val="en-US" w:eastAsia="zh-CN" w:bidi="ar-SA"/>
        </w:rPr>
        <w:t>9.5  投诉</w:t>
      </w:r>
      <w:bookmarkEnd w:id="275"/>
      <w:bookmarkEnd w:id="276"/>
      <w:bookmarkEnd w:id="277"/>
      <w:bookmarkEnd w:id="278"/>
      <w:bookmarkEnd w:id="279"/>
      <w:bookmarkEnd w:id="280"/>
      <w:bookmarkEnd w:id="281"/>
      <w:bookmarkEnd w:id="28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和其他利害关系人认为本次招标活动违反法律、法规和规章规定的，有权向有关行政监督部门投诉。</w:t>
      </w:r>
    </w:p>
    <w:p>
      <w:pPr>
        <w:keepNext/>
        <w:keepLines/>
        <w:pageBreakBefore w:val="0"/>
        <w:widowControl w:val="0"/>
        <w:kinsoku/>
        <w:wordWrap/>
        <w:overflowPunct/>
        <w:topLinePunct w:val="0"/>
        <w:bidi w:val="0"/>
        <w:spacing w:before="0" w:after="0" w:line="360" w:lineRule="auto"/>
        <w:ind w:firstLine="420" w:firstLineChars="200"/>
        <w:jc w:val="both"/>
        <w:textAlignment w:val="auto"/>
        <w:outlineLvl w:val="9"/>
        <w:rPr>
          <w:rFonts w:hint="eastAsia" w:ascii="宋体" w:hAnsi="宋体" w:eastAsia="宋体" w:cs="宋体"/>
          <w:b w:val="0"/>
          <w:bCs/>
          <w:snapToGrid w:val="0"/>
          <w:color w:val="auto"/>
          <w:kern w:val="2"/>
          <w:sz w:val="21"/>
          <w:szCs w:val="21"/>
          <w:highlight w:val="none"/>
          <w:lang w:val="en-US" w:eastAsia="zh-CN" w:bidi="ar-SA"/>
        </w:rPr>
      </w:pPr>
      <w:bookmarkStart w:id="283" w:name="_Toc287620737"/>
      <w:bookmarkStart w:id="284" w:name="_Toc277082604"/>
      <w:bookmarkStart w:id="285" w:name="_Toc200513178"/>
      <w:bookmarkStart w:id="286" w:name="_Toc224103369"/>
      <w:bookmarkStart w:id="287" w:name="_Toc287607798"/>
      <w:bookmarkStart w:id="288" w:name="_Toc509218762"/>
      <w:bookmarkStart w:id="289" w:name="_Toc430530487"/>
      <w:bookmarkStart w:id="290" w:name="_Toc36043738"/>
      <w:r>
        <w:rPr>
          <w:rFonts w:hint="eastAsia" w:ascii="宋体" w:hAnsi="宋体" w:eastAsia="宋体" w:cs="宋体"/>
          <w:b w:val="0"/>
          <w:bCs/>
          <w:snapToGrid w:val="0"/>
          <w:color w:val="auto"/>
          <w:kern w:val="2"/>
          <w:sz w:val="21"/>
          <w:szCs w:val="21"/>
          <w:highlight w:val="none"/>
          <w:lang w:val="en-US" w:eastAsia="zh-CN" w:bidi="ar-SA"/>
        </w:rPr>
        <w:t>10. 需要补充的其他内容</w:t>
      </w:r>
      <w:bookmarkEnd w:id="283"/>
      <w:bookmarkEnd w:id="284"/>
      <w:bookmarkEnd w:id="285"/>
      <w:bookmarkEnd w:id="286"/>
      <w:bookmarkEnd w:id="287"/>
      <w:bookmarkEnd w:id="288"/>
      <w:bookmarkEnd w:id="289"/>
      <w:bookmarkEnd w:id="29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需要补充的其他内容：见</w:t>
      </w:r>
      <w:r>
        <w:rPr>
          <w:rFonts w:hint="eastAsia" w:ascii="宋体" w:hAnsi="宋体" w:cs="宋体"/>
          <w:snapToGrid w:val="0"/>
          <w:color w:val="auto"/>
          <w:kern w:val="0"/>
          <w:sz w:val="21"/>
          <w:szCs w:val="21"/>
          <w:highlight w:val="none"/>
          <w:lang w:eastAsia="zh-CN"/>
        </w:rPr>
        <w:t>竞选人</w:t>
      </w:r>
      <w:r>
        <w:rPr>
          <w:rFonts w:hint="eastAsia" w:ascii="宋体" w:hAnsi="宋体" w:eastAsia="宋体" w:cs="宋体"/>
          <w:snapToGrid w:val="0"/>
          <w:color w:val="auto"/>
          <w:kern w:val="0"/>
          <w:sz w:val="21"/>
          <w:szCs w:val="21"/>
          <w:highlight w:val="none"/>
        </w:rPr>
        <w:t>须知前附表。</w:t>
      </w:r>
    </w:p>
    <w:p>
      <w:pPr>
        <w:spacing w:line="360" w:lineRule="auto"/>
        <w:ind w:firstLine="240" w:firstLineChars="100"/>
        <w:rPr>
          <w:rFonts w:ascii="宋体" w:hAnsi="宋体" w:eastAsia="宋体" w:cs="宋体"/>
          <w:color w:val="auto"/>
          <w:sz w:val="24"/>
          <w:highlight w:val="none"/>
        </w:rPr>
        <w:sectPr>
          <w:footerReference r:id="rId7" w:type="first"/>
          <w:footerReference r:id="rId6" w:type="default"/>
          <w:pgSz w:w="11906" w:h="16838"/>
          <w:pgMar w:top="1134" w:right="1418" w:bottom="1134" w:left="1418" w:header="851" w:footer="992" w:gutter="0"/>
          <w:cols w:space="720" w:num="1"/>
          <w:docGrid w:type="lines" w:linePitch="312" w:charSpace="0"/>
        </w:sectPr>
      </w:pPr>
    </w:p>
    <w:p>
      <w:pPr>
        <w:pStyle w:val="3"/>
        <w:spacing w:line="360" w:lineRule="auto"/>
        <w:jc w:val="center"/>
        <w:rPr>
          <w:rFonts w:ascii="宋体" w:hAnsi="宋体"/>
          <w:snapToGrid w:val="0"/>
          <w:color w:val="auto"/>
          <w:kern w:val="0"/>
          <w:highlight w:val="none"/>
        </w:rPr>
      </w:pPr>
      <w:bookmarkStart w:id="291" w:name="_Toc57905884"/>
      <w:bookmarkStart w:id="292" w:name="_Toc20466"/>
      <w:bookmarkStart w:id="293" w:name="_Toc8830"/>
      <w:bookmarkStart w:id="294" w:name="_Toc8427"/>
      <w:bookmarkStart w:id="295" w:name="_Toc509218785"/>
      <w:bookmarkStart w:id="296" w:name="_Toc430530509"/>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bookmarkEnd w:id="291"/>
      <w:bookmarkEnd w:id="292"/>
      <w:bookmarkEnd w:id="293"/>
    </w:p>
    <w:p>
      <w:pPr>
        <w:keepNext/>
        <w:keepLines/>
        <w:spacing w:before="100" w:after="100" w:line="360" w:lineRule="auto"/>
        <w:outlineLvl w:val="1"/>
        <w:rPr>
          <w:rFonts w:ascii="宋体" w:hAnsi="宋体"/>
          <w:b/>
          <w:color w:val="auto"/>
          <w:sz w:val="32"/>
          <w:szCs w:val="32"/>
          <w:highlight w:val="none"/>
        </w:rPr>
      </w:pPr>
      <w:bookmarkStart w:id="297" w:name="_Toc14792"/>
      <w:bookmarkStart w:id="298" w:name="_Toc57905885"/>
      <w:bookmarkStart w:id="299" w:name="_Toc18549"/>
      <w:r>
        <w:rPr>
          <w:rFonts w:hint="eastAsia" w:ascii="宋体" w:hAnsi="宋体"/>
          <w:b/>
          <w:color w:val="auto"/>
          <w:sz w:val="32"/>
          <w:szCs w:val="32"/>
          <w:highlight w:val="none"/>
        </w:rPr>
        <w:t>评标办法前附表</w:t>
      </w:r>
      <w:bookmarkEnd w:id="297"/>
      <w:bookmarkEnd w:id="298"/>
      <w:bookmarkEnd w:id="299"/>
    </w:p>
    <w:p>
      <w:pPr>
        <w:spacing w:line="400" w:lineRule="exact"/>
        <w:ind w:firstLine="427" w:firstLineChars="196"/>
        <w:rPr>
          <w:rFonts w:ascii="宋体" w:hAnsi="宋体"/>
          <w:color w:val="auto"/>
          <w:spacing w:val="4"/>
          <w:kern w:val="0"/>
          <w:szCs w:val="21"/>
          <w:highlight w:val="none"/>
        </w:rPr>
      </w:pPr>
      <w:bookmarkStart w:id="300" w:name="_Toc13210726"/>
      <w:r>
        <w:rPr>
          <w:rFonts w:ascii="宋体" w:hAnsi="宋体"/>
          <w:color w:val="auto"/>
          <w:spacing w:val="4"/>
          <w:kern w:val="0"/>
          <w:szCs w:val="21"/>
          <w:highlight w:val="none"/>
        </w:rPr>
        <w:t>评标办法中的评审内容必须和</w:t>
      </w:r>
      <w:r>
        <w:rPr>
          <w:rFonts w:hint="eastAsia" w:ascii="宋体" w:hAnsi="宋体"/>
          <w:color w:val="auto"/>
          <w:spacing w:val="4"/>
          <w:kern w:val="0"/>
          <w:szCs w:val="21"/>
          <w:highlight w:val="none"/>
          <w:lang w:eastAsia="zh-CN"/>
        </w:rPr>
        <w:t>竞选人须知</w:t>
      </w:r>
      <w:r>
        <w:rPr>
          <w:rFonts w:ascii="宋体" w:hAnsi="宋体"/>
          <w:color w:val="auto"/>
          <w:spacing w:val="4"/>
          <w:kern w:val="0"/>
          <w:szCs w:val="21"/>
          <w:highlight w:val="none"/>
        </w:rPr>
        <w:t>中的对应内容一致，若</w:t>
      </w:r>
      <w:r>
        <w:rPr>
          <w:rFonts w:hint="eastAsia" w:ascii="宋体" w:hAnsi="宋体"/>
          <w:color w:val="auto"/>
          <w:spacing w:val="4"/>
          <w:kern w:val="0"/>
          <w:szCs w:val="21"/>
          <w:highlight w:val="none"/>
          <w:lang w:eastAsia="zh-CN"/>
        </w:rPr>
        <w:t>竞选人须知</w:t>
      </w:r>
      <w:r>
        <w:rPr>
          <w:rFonts w:ascii="宋体" w:hAnsi="宋体"/>
          <w:color w:val="auto"/>
          <w:spacing w:val="4"/>
          <w:kern w:val="0"/>
          <w:szCs w:val="21"/>
          <w:highlight w:val="none"/>
        </w:rPr>
        <w:t>中未作要求的内容，不得列入评标办法作为评定依据。</w:t>
      </w:r>
      <w:bookmarkEnd w:id="300"/>
    </w:p>
    <w:tbl>
      <w:tblPr>
        <w:tblStyle w:val="45"/>
        <w:tblW w:w="96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3595"/>
        <w:gridCol w:w="1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jc w:val="center"/>
        </w:trPr>
        <w:tc>
          <w:tcPr>
            <w:tcW w:w="1243"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560"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6882" w:type="dxa"/>
            <w:gridSpan w:val="3"/>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tcBorders>
              <w:right w:val="single" w:color="auto" w:sz="4" w:space="0"/>
            </w:tcBorders>
            <w:vAlign w:val="center"/>
          </w:tcPr>
          <w:p>
            <w:pPr>
              <w:pStyle w:val="86"/>
              <w:spacing w:line="400" w:lineRule="exact"/>
              <w:ind w:firstLine="420"/>
              <w:rPr>
                <w:color w:val="auto"/>
                <w:sz w:val="21"/>
                <w:szCs w:val="21"/>
                <w:highlight w:val="none"/>
              </w:rPr>
            </w:pPr>
            <w:r>
              <w:rPr>
                <w:color w:val="auto"/>
                <w:sz w:val="21"/>
                <w:szCs w:val="21"/>
                <w:highlight w:val="none"/>
              </w:rPr>
              <w:t>1</w:t>
            </w:r>
          </w:p>
        </w:tc>
        <w:tc>
          <w:tcPr>
            <w:tcW w:w="1560" w:type="dxa"/>
            <w:tcBorders>
              <w:left w:val="single" w:color="auto" w:sz="4" w:space="0"/>
            </w:tcBorders>
            <w:vAlign w:val="center"/>
          </w:tcPr>
          <w:p>
            <w:pPr>
              <w:pStyle w:val="86"/>
              <w:spacing w:line="400" w:lineRule="exact"/>
              <w:ind w:firstLine="0" w:firstLineChars="0"/>
              <w:jc w:val="center"/>
              <w:rPr>
                <w:color w:val="auto"/>
                <w:sz w:val="21"/>
                <w:szCs w:val="21"/>
                <w:highlight w:val="none"/>
              </w:rPr>
            </w:pPr>
            <w:r>
              <w:rPr>
                <w:rFonts w:hint="eastAsia"/>
                <w:color w:val="auto"/>
                <w:sz w:val="21"/>
                <w:szCs w:val="21"/>
                <w:highlight w:val="none"/>
              </w:rPr>
              <w:t>评标办法</w:t>
            </w:r>
          </w:p>
        </w:tc>
        <w:tc>
          <w:tcPr>
            <w:tcW w:w="6882" w:type="dxa"/>
            <w:gridSpan w:val="3"/>
            <w:vAlign w:val="center"/>
          </w:tcPr>
          <w:p>
            <w:pPr>
              <w:spacing w:line="400" w:lineRule="exact"/>
              <w:ind w:firstLine="436" w:firstLineChars="200"/>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w:t>
            </w:r>
            <w:r>
              <w:rPr>
                <w:rFonts w:hint="eastAsia" w:ascii="宋体" w:hAnsi="宋体"/>
                <w:color w:val="auto"/>
                <w:spacing w:val="4"/>
                <w:kern w:val="0"/>
                <w:szCs w:val="21"/>
                <w:highlight w:val="none"/>
                <w:lang w:eastAsia="zh-CN"/>
              </w:rPr>
              <w:t>竞选人</w:t>
            </w:r>
            <w:r>
              <w:rPr>
                <w:rFonts w:hint="eastAsia" w:ascii="宋体" w:hAnsi="宋体"/>
                <w:color w:val="auto"/>
                <w:spacing w:val="4"/>
                <w:kern w:val="0"/>
                <w:szCs w:val="21"/>
                <w:highlight w:val="none"/>
              </w:rPr>
              <w:t>中按报价由低到高推荐中标候选人，或根据</w:t>
            </w:r>
            <w:r>
              <w:rPr>
                <w:rFonts w:hint="eastAsia" w:ascii="宋体" w:hAnsi="宋体"/>
                <w:color w:val="auto"/>
                <w:spacing w:val="4"/>
                <w:kern w:val="0"/>
                <w:szCs w:val="21"/>
                <w:highlight w:val="none"/>
                <w:lang w:eastAsia="zh-CN"/>
              </w:rPr>
              <w:t>比选人</w:t>
            </w:r>
            <w:r>
              <w:rPr>
                <w:rFonts w:hint="eastAsia" w:ascii="宋体" w:hAnsi="宋体"/>
                <w:color w:val="auto"/>
                <w:spacing w:val="4"/>
                <w:kern w:val="0"/>
                <w:szCs w:val="21"/>
                <w:highlight w:val="none"/>
              </w:rPr>
              <w:t>授权直接确定中标人。若出现</w:t>
            </w:r>
            <w:r>
              <w:rPr>
                <w:rFonts w:hint="eastAsia" w:ascii="宋体" w:hAnsi="宋体"/>
                <w:color w:val="auto"/>
                <w:spacing w:val="4"/>
                <w:kern w:val="0"/>
                <w:szCs w:val="21"/>
                <w:highlight w:val="none"/>
                <w:lang w:eastAsia="zh-CN"/>
              </w:rPr>
              <w:t>竞选人</w:t>
            </w:r>
            <w:r>
              <w:rPr>
                <w:rFonts w:hint="eastAsia" w:ascii="宋体" w:hAnsi="宋体"/>
                <w:color w:val="auto"/>
                <w:spacing w:val="4"/>
                <w:kern w:val="0"/>
                <w:szCs w:val="21"/>
                <w:highlight w:val="none"/>
              </w:rPr>
              <w:t>投标报价相同的，以“</w:t>
            </w:r>
            <w:r>
              <w:rPr>
                <w:rFonts w:hint="eastAsia" w:ascii="宋体" w:hAnsi="宋体"/>
                <w:color w:val="auto"/>
                <w:spacing w:val="4"/>
                <w:kern w:val="0"/>
                <w:szCs w:val="21"/>
                <w:highlight w:val="none"/>
                <w:lang w:eastAsia="zh-CN"/>
              </w:rPr>
              <w:t>竞选人</w:t>
            </w:r>
            <w:r>
              <w:rPr>
                <w:rFonts w:hint="eastAsia" w:ascii="宋体" w:hAnsi="宋体"/>
                <w:color w:val="auto"/>
                <w:spacing w:val="4"/>
                <w:kern w:val="0"/>
                <w:szCs w:val="21"/>
                <w:highlight w:val="none"/>
              </w:rPr>
              <w:t>在红名单中优先”的原则排序（联合体投标的，须联合体牵头人在红名单中），</w:t>
            </w:r>
            <w:r>
              <w:rPr>
                <w:rFonts w:hint="eastAsia" w:ascii="宋体" w:hAnsi="宋体"/>
                <w:color w:val="auto"/>
                <w:spacing w:val="4"/>
                <w:kern w:val="0"/>
                <w:szCs w:val="21"/>
                <w:highlight w:val="none"/>
                <w:lang w:eastAsia="zh-CN"/>
              </w:rPr>
              <w:t>竞选人</w:t>
            </w:r>
            <w:r>
              <w:rPr>
                <w:rFonts w:hint="eastAsia" w:ascii="宋体" w:hAnsi="宋体"/>
                <w:color w:val="auto"/>
                <w:spacing w:val="4"/>
                <w:kern w:val="0"/>
                <w:szCs w:val="21"/>
                <w:highlight w:val="none"/>
              </w:rPr>
              <w:t>是否属于红名单，以开标环节信用状况查询结果为准；</w:t>
            </w:r>
            <w:r>
              <w:rPr>
                <w:rFonts w:hint="eastAsia" w:ascii="宋体" w:hAnsi="宋体"/>
                <w:color w:val="auto"/>
                <w:spacing w:val="4"/>
                <w:kern w:val="0"/>
                <w:szCs w:val="21"/>
                <w:highlight w:val="none"/>
                <w:lang w:eastAsia="zh-CN"/>
              </w:rPr>
              <w:t>竞选人</w:t>
            </w:r>
            <w:r>
              <w:rPr>
                <w:rFonts w:hint="eastAsia" w:ascii="宋体" w:hAnsi="宋体"/>
                <w:color w:val="auto"/>
                <w:spacing w:val="4"/>
                <w:kern w:val="0"/>
                <w:szCs w:val="21"/>
                <w:highlight w:val="none"/>
              </w:rPr>
              <w:t>均在红名单中或均不在红名单中的，由评标委员会按照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u w:val="single"/>
                <w:lang w:val="en-US" w:eastAsia="zh-CN"/>
              </w:rPr>
              <w:t>投标表决</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6882" w:type="dxa"/>
            <w:gridSpan w:val="3"/>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w:t>
            </w:r>
            <w:r>
              <w:rPr>
                <w:rFonts w:hint="eastAsia" w:ascii="宋体" w:hAnsi="宋体"/>
                <w:color w:val="auto"/>
                <w:kern w:val="0"/>
                <w:highlight w:val="none"/>
                <w:lang w:eastAsia="zh-CN"/>
              </w:rPr>
              <w:t>竞选人</w:t>
            </w:r>
            <w:r>
              <w:rPr>
                <w:rFonts w:hint="eastAsia" w:ascii="宋体" w:hAnsi="宋体"/>
                <w:color w:val="auto"/>
                <w:kern w:val="0"/>
                <w:highlight w:val="none"/>
              </w:rPr>
              <w:t>的投标文件，按照报价由低到高的顺序排列。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6882" w:type="dxa"/>
            <w:gridSpan w:val="3"/>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取报价排序前</w:t>
            </w:r>
            <w:r>
              <w:rPr>
                <w:rFonts w:hint="eastAsia" w:ascii="宋体" w:hAnsi="宋体"/>
                <w:color w:val="auto"/>
                <w:kern w:val="0"/>
                <w:highlight w:val="none"/>
                <w:lang w:eastAsia="zh-CN"/>
              </w:rPr>
              <w:t>☑</w:t>
            </w:r>
            <w:r>
              <w:rPr>
                <w:rFonts w:hint="eastAsia" w:ascii="宋体" w:hAnsi="宋体"/>
                <w:color w:val="auto"/>
                <w:kern w:val="0"/>
                <w:highlight w:val="none"/>
              </w:rPr>
              <w:t>5名（若实际</w:t>
            </w:r>
            <w:r>
              <w:rPr>
                <w:rFonts w:hint="eastAsia" w:ascii="宋体" w:hAnsi="宋体"/>
                <w:color w:val="auto"/>
                <w:kern w:val="0"/>
                <w:highlight w:val="none"/>
                <w:lang w:eastAsia="zh-CN"/>
              </w:rPr>
              <w:t>竞选人</w:t>
            </w:r>
            <w:r>
              <w:rPr>
                <w:rFonts w:hint="eastAsia" w:ascii="宋体" w:hAnsi="宋体"/>
                <w:color w:val="auto"/>
                <w:kern w:val="0"/>
                <w:highlight w:val="none"/>
              </w:rPr>
              <w:t>数量小于勾选数量，</w:t>
            </w:r>
            <w:r>
              <w:rPr>
                <w:rFonts w:hint="eastAsia" w:ascii="宋体" w:hAnsi="宋体"/>
                <w:color w:val="auto"/>
                <w:spacing w:val="4"/>
                <w:kern w:val="0"/>
                <w:szCs w:val="21"/>
                <w:highlight w:val="none"/>
              </w:rPr>
              <w:t>则全部纳入）进行符合性审查。符合性审查内容：</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rPr>
              <w:t>技术方案评审、资格评审、形式评审、响应性评审。符合性审查</w:t>
            </w:r>
            <w:r>
              <w:rPr>
                <w:rFonts w:hint="eastAsia" w:ascii="宋体" w:hAnsi="宋体"/>
                <w:color w:val="auto"/>
                <w:kern w:val="0"/>
                <w:highlight w:val="none"/>
              </w:rPr>
              <w:t>合格的</w:t>
            </w:r>
            <w:r>
              <w:rPr>
                <w:rFonts w:hint="eastAsia" w:ascii="宋体" w:hAnsi="宋体"/>
                <w:color w:val="auto"/>
                <w:kern w:val="0"/>
                <w:highlight w:val="none"/>
                <w:lang w:eastAsia="zh-CN"/>
              </w:rPr>
              <w:t>竞选人</w:t>
            </w:r>
            <w:r>
              <w:rPr>
                <w:rFonts w:hint="eastAsia" w:ascii="宋体" w:hAnsi="宋体"/>
                <w:color w:val="auto"/>
                <w:kern w:val="0"/>
                <w:highlight w:val="none"/>
              </w:rPr>
              <w:t>中，报价最低的成为第一中标候选人，报价次低的成为第二中标候选人，依次类推。</w:t>
            </w:r>
          </w:p>
          <w:p>
            <w:pPr>
              <w:spacing w:line="400" w:lineRule="exact"/>
              <w:ind w:firstLine="420" w:firstLineChars="200"/>
              <w:jc w:val="left"/>
              <w:rPr>
                <w:rFonts w:ascii="宋体" w:hAnsi="宋体"/>
                <w:color w:val="auto"/>
                <w:kern w:val="0"/>
                <w:highlight w:val="none"/>
              </w:rPr>
            </w:pPr>
            <w:r>
              <w:rPr>
                <w:rFonts w:hint="eastAsia" w:ascii="宋体" w:hAnsi="宋体"/>
                <w:i/>
                <w:color w:val="auto"/>
                <w:kern w:val="0"/>
                <w:highlight w:val="none"/>
              </w:rPr>
              <w:t>[提示：勾选技术方案评审的，符合性审查应首先进行技术方案暗标评审，再按照资格、形式、响应性的顺序进行评审。]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s="宋体"/>
                <w:color w:val="auto"/>
                <w:szCs w:val="21"/>
                <w:highlight w:val="none"/>
                <w:lang w:eastAsia="zh-CN"/>
              </w:rPr>
              <w:t>☑</w:t>
            </w:r>
            <w:r>
              <w:rPr>
                <w:rFonts w:hint="eastAsia" w:ascii="宋体" w:hAnsi="宋体"/>
                <w:color w:val="auto"/>
                <w:kern w:val="0"/>
                <w:highlight w:val="none"/>
              </w:rPr>
              <w:t>2.2.1</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技术方案</w:t>
            </w:r>
            <w:r>
              <w:rPr>
                <w:rFonts w:hint="eastAsia" w:ascii="宋体" w:hAnsi="宋体"/>
                <w:color w:val="auto"/>
                <w:kern w:val="0"/>
                <w:highlight w:val="none"/>
              </w:rPr>
              <w:t>评审</w:t>
            </w:r>
            <w:r>
              <w:rPr>
                <w:rFonts w:ascii="宋体" w:hAnsi="宋体"/>
                <w:color w:val="auto"/>
                <w:kern w:val="0"/>
                <w:highlight w:val="none"/>
              </w:rPr>
              <w:t>标准</w:t>
            </w:r>
          </w:p>
        </w:tc>
        <w:tc>
          <w:tcPr>
            <w:tcW w:w="2267" w:type="dxa"/>
            <w:tcBorders>
              <w:left w:val="single" w:color="auto" w:sz="4" w:space="0"/>
              <w:bottom w:val="single" w:color="auto" w:sz="4" w:space="0"/>
              <w:right w:val="single" w:color="auto" w:sz="4" w:space="0"/>
            </w:tcBorders>
            <w:vAlign w:val="center"/>
          </w:tcPr>
          <w:p>
            <w:pPr>
              <w:snapToGrid w:val="0"/>
              <w:spacing w:line="400" w:lineRule="exact"/>
              <w:rPr>
                <w:rFonts w:ascii="宋体" w:hAnsi="宋体" w:cs="宋体"/>
                <w:color w:val="auto"/>
                <w:kern w:val="0"/>
                <w:highlight w:val="none"/>
              </w:rPr>
            </w:pPr>
            <w:r>
              <w:rPr>
                <w:rFonts w:hint="eastAsia" w:ascii="宋体" w:hAnsi="宋体" w:cs="宋体"/>
                <w:color w:val="auto"/>
                <w:szCs w:val="21"/>
                <w:highlight w:val="none"/>
                <w:lang w:eastAsia="zh-CN"/>
              </w:rPr>
              <w:t>☑</w:t>
            </w:r>
            <w:r>
              <w:rPr>
                <w:rFonts w:hint="eastAsia" w:ascii="宋体" w:hAnsi="宋体" w:cs="宋体"/>
                <w:color w:val="auto"/>
                <w:kern w:val="0"/>
                <w:highlight w:val="none"/>
              </w:rPr>
              <w:t>技术方案形式要求</w:t>
            </w:r>
          </w:p>
          <w:p>
            <w:pPr>
              <w:snapToGrid w:val="0"/>
              <w:spacing w:line="400" w:lineRule="exact"/>
              <w:rPr>
                <w:rFonts w:ascii="宋体" w:hAnsi="宋体" w:cs="宋体"/>
                <w:color w:val="auto"/>
                <w:kern w:val="0"/>
                <w:highlight w:val="none"/>
              </w:rPr>
            </w:pPr>
            <w:r>
              <w:rPr>
                <w:rFonts w:hint="eastAsia"/>
                <w:i/>
                <w:iCs/>
                <w:color w:val="auto"/>
                <w:highlight w:val="none"/>
              </w:rPr>
              <w:t>[提示：技术方案采用暗标评审时适用。]</w:t>
            </w:r>
          </w:p>
        </w:tc>
        <w:tc>
          <w:tcPr>
            <w:tcW w:w="4615" w:type="dxa"/>
            <w:gridSpan w:val="2"/>
            <w:tcBorders>
              <w:left w:val="single" w:color="auto" w:sz="4" w:space="0"/>
              <w:bottom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是否符合第二章</w:t>
            </w:r>
            <w:r>
              <w:rPr>
                <w:rFonts w:hint="eastAsia" w:ascii="宋体" w:hAnsi="宋体" w:cs="宋体"/>
                <w:color w:val="auto"/>
                <w:kern w:val="0"/>
                <w:highlight w:val="none"/>
                <w:lang w:eastAsia="zh-CN"/>
              </w:rPr>
              <w:t>竞选人须知前附表</w:t>
            </w:r>
            <w:r>
              <w:rPr>
                <w:rFonts w:hint="eastAsia" w:ascii="宋体" w:hAnsi="宋体" w:cs="宋体"/>
                <w:color w:val="auto"/>
                <w:kern w:val="0"/>
                <w:highlight w:val="none"/>
              </w:rPr>
              <w:t>第3.7.5项</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4</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技术部分的装订</w:t>
            </w:r>
            <w:r>
              <w:rPr>
                <w:rFonts w:hint="eastAsia" w:ascii="宋体" w:hAnsi="宋体" w:cs="宋体"/>
                <w:color w:val="auto"/>
                <w:kern w:val="0"/>
                <w:highlight w:val="none"/>
              </w:rPr>
              <w:t>要求：符合/不符合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对工程施工重点、技术关键点的理解和认识</w:t>
            </w:r>
          </w:p>
        </w:tc>
        <w:tc>
          <w:tcPr>
            <w:tcW w:w="3595"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0"/>
                <w:sz w:val="21"/>
                <w:szCs w:val="24"/>
                <w:highlight w:val="none"/>
                <w:lang w:val="en-US" w:eastAsia="zh-CN" w:bidi="ar-SA"/>
              </w:rPr>
            </w:pPr>
            <w:r>
              <w:rPr>
                <w:rFonts w:hint="eastAsia" w:ascii="宋体" w:hAnsi="宋体"/>
                <w:color w:val="auto"/>
                <w:kern w:val="0"/>
                <w:highlight w:val="none"/>
                <w:lang w:eastAsia="zh-CN"/>
              </w:rPr>
              <w:t>编制要点</w:t>
            </w:r>
            <w:r>
              <w:rPr>
                <w:rFonts w:hint="eastAsia" w:ascii="宋体" w:hAnsi="宋体"/>
                <w:color w:val="auto"/>
                <w:kern w:val="0"/>
                <w:highlight w:val="none"/>
              </w:rPr>
              <w:t>：</w:t>
            </w:r>
            <w:r>
              <w:rPr>
                <w:rFonts w:hint="eastAsia" w:ascii="宋体" w:hAnsi="宋体"/>
                <w:color w:val="auto"/>
                <w:kern w:val="0"/>
                <w:highlight w:val="none"/>
                <w:lang w:val="en-US" w:eastAsia="zh-CN"/>
              </w:rPr>
              <w:t>要求投标人对现场环境和地形、交通情况等有充分的了解，对工程施工重点、技术关键点的理解和认识，明确提出重难点或技术关键点，并提出解决方案。</w:t>
            </w:r>
          </w:p>
        </w:tc>
        <w:tc>
          <w:tcPr>
            <w:tcW w:w="1020" w:type="dxa"/>
            <w:vMerge w:val="restart"/>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评标委员会对</w:t>
            </w:r>
            <w:r>
              <w:rPr>
                <w:rFonts w:hint="eastAsia" w:ascii="宋体" w:hAnsi="宋体" w:cs="宋体"/>
                <w:color w:val="auto"/>
                <w:kern w:val="0"/>
                <w:highlight w:val="none"/>
                <w:lang w:eastAsia="zh-CN"/>
              </w:rPr>
              <w:t>竞选人</w:t>
            </w:r>
            <w:r>
              <w:rPr>
                <w:rFonts w:hint="eastAsia" w:ascii="宋体" w:hAnsi="宋体" w:cs="宋体"/>
                <w:color w:val="auto"/>
                <w:kern w:val="0"/>
                <w:highlight w:val="none"/>
              </w:rPr>
              <w:t>递交的技术方案进行综合性评审，综合评判是否满足本工程需求：满足/不满足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施工方案与技术措施</w:t>
            </w:r>
          </w:p>
        </w:tc>
        <w:tc>
          <w:tcPr>
            <w:tcW w:w="3595"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0"/>
                <w:sz w:val="21"/>
                <w:szCs w:val="24"/>
                <w:highlight w:val="none"/>
                <w:lang w:val="en-US" w:eastAsia="zh-CN" w:bidi="ar-SA"/>
              </w:rPr>
            </w:pPr>
            <w:r>
              <w:rPr>
                <w:rFonts w:hint="eastAsia"/>
                <w:color w:val="auto"/>
                <w:highlight w:val="none"/>
                <w:lang w:eastAsia="zh-CN"/>
              </w:rPr>
              <w:t>编制要点</w:t>
            </w:r>
            <w:r>
              <w:rPr>
                <w:rFonts w:hint="eastAsia"/>
                <w:color w:val="auto"/>
                <w:highlight w:val="none"/>
              </w:rPr>
              <w:t>：提供</w:t>
            </w:r>
            <w:r>
              <w:rPr>
                <w:rFonts w:hint="eastAsia"/>
                <w:color w:val="auto"/>
                <w:highlight w:val="none"/>
                <w:lang w:eastAsia="zh-CN"/>
              </w:rPr>
              <w:t>该工程施工内容</w:t>
            </w:r>
            <w:r>
              <w:rPr>
                <w:rFonts w:hint="eastAsia"/>
                <w:color w:val="auto"/>
                <w:highlight w:val="none"/>
              </w:rPr>
              <w:t>采用的施工方案、方法、工艺及措施；技术方案和组织措施必须合理，不得出现与本项目无关内容，明确列出相关参照规范及标准不得使用落后技术，确保既要保证工程质量和安全，又要减少干扰加快施工进度</w:t>
            </w:r>
            <w:r>
              <w:rPr>
                <w:rFonts w:hint="eastAsia"/>
                <w:color w:val="auto"/>
                <w:highlight w:val="none"/>
                <w:lang w:eastAsia="zh-CN"/>
              </w:rPr>
              <w:t>，需提供</w:t>
            </w:r>
            <w:r>
              <w:rPr>
                <w:rFonts w:hint="eastAsia" w:ascii="宋体" w:hAnsi="宋体" w:cs="宋体"/>
                <w:color w:val="auto"/>
                <w:kern w:val="0"/>
                <w:highlight w:val="none"/>
                <w:lang w:val="en-US" w:eastAsia="zh-CN"/>
              </w:rPr>
              <w:t>消防工程专项施工方案与技术措施</w:t>
            </w:r>
            <w:r>
              <w:rPr>
                <w:rFonts w:hint="eastAsia"/>
                <w:color w:val="auto"/>
                <w:highlight w:val="none"/>
              </w:rPr>
              <w:t>。</w:t>
            </w:r>
          </w:p>
        </w:tc>
        <w:tc>
          <w:tcPr>
            <w:tcW w:w="102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质量管理体系与措施</w:t>
            </w:r>
          </w:p>
        </w:tc>
        <w:tc>
          <w:tcPr>
            <w:tcW w:w="3595"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0"/>
                <w:sz w:val="21"/>
                <w:szCs w:val="24"/>
                <w:highlight w:val="none"/>
                <w:lang w:val="en-US" w:eastAsia="zh-CN" w:bidi="ar-SA"/>
              </w:rPr>
            </w:pPr>
            <w:r>
              <w:rPr>
                <w:rFonts w:hint="eastAsia"/>
                <w:color w:val="auto"/>
                <w:highlight w:val="none"/>
                <w:lang w:eastAsia="zh-CN"/>
              </w:rPr>
              <w:t>编制要点</w:t>
            </w:r>
            <w:r>
              <w:rPr>
                <w:rFonts w:hint="eastAsia"/>
                <w:color w:val="auto"/>
                <w:highlight w:val="none"/>
              </w:rPr>
              <w:t>：有健全的工程质量管理方案、质量目标保障措施明确，质量管理体系总体思路清晰、目标明确；主要施工材料质量达标，必须满足国家相关技术规范要求。</w:t>
            </w:r>
          </w:p>
        </w:tc>
        <w:tc>
          <w:tcPr>
            <w:tcW w:w="102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安全管理体系与措施</w:t>
            </w:r>
          </w:p>
        </w:tc>
        <w:tc>
          <w:tcPr>
            <w:tcW w:w="3595"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0"/>
                <w:sz w:val="21"/>
                <w:szCs w:val="24"/>
                <w:highlight w:val="none"/>
                <w:lang w:val="en-US" w:eastAsia="zh-CN" w:bidi="ar-SA"/>
              </w:rPr>
            </w:pPr>
            <w:r>
              <w:rPr>
                <w:rFonts w:hint="eastAsia"/>
                <w:color w:val="auto"/>
                <w:highlight w:val="none"/>
                <w:lang w:eastAsia="zh-CN"/>
              </w:rPr>
              <w:t>编制要点</w:t>
            </w:r>
            <w:r>
              <w:rPr>
                <w:rFonts w:hint="eastAsia"/>
                <w:color w:val="auto"/>
                <w:highlight w:val="none"/>
              </w:rPr>
              <w:t>：建立有安全管理方案，专职安全管理机构及人员，责任人具体；有完整的安全生产管理制度、安全措施、劳动保护措施场地容貌、卫生、文明管理办法，符合现行的安全管理规范及要求，可作为现场安全管理依据。</w:t>
            </w:r>
          </w:p>
        </w:tc>
        <w:tc>
          <w:tcPr>
            <w:tcW w:w="102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环境保护管理体系措施</w:t>
            </w:r>
          </w:p>
        </w:tc>
        <w:tc>
          <w:tcPr>
            <w:tcW w:w="3595"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0"/>
                <w:sz w:val="21"/>
                <w:szCs w:val="24"/>
                <w:highlight w:val="none"/>
                <w:lang w:val="en-US" w:eastAsia="zh-CN" w:bidi="ar-SA"/>
              </w:rPr>
            </w:pPr>
            <w:r>
              <w:rPr>
                <w:rFonts w:hint="eastAsia"/>
                <w:color w:val="auto"/>
                <w:highlight w:val="none"/>
                <w:lang w:eastAsia="zh-CN"/>
              </w:rPr>
              <w:t>编制要点</w:t>
            </w:r>
            <w:r>
              <w:rPr>
                <w:rFonts w:hint="eastAsia"/>
                <w:color w:val="auto"/>
                <w:highlight w:val="none"/>
              </w:rPr>
              <w:t>：根据施工作业现场的特点，制定环境保护管理体系措施、设有专人负责协调处理施工过程中产生的环境问题及应急处置方案和措施，措施是否与本 项目施工现场周边环境情况相符合。</w:t>
            </w:r>
          </w:p>
        </w:tc>
        <w:tc>
          <w:tcPr>
            <w:tcW w:w="102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left"/>
              <w:rPr>
                <w:rFonts w:hint="eastAsia" w:ascii="宋体" w:hAnsi="宋体" w:cs="宋体"/>
                <w:color w:val="auto"/>
                <w:kern w:val="0"/>
                <w:highlight w:val="none"/>
              </w:rPr>
            </w:pPr>
            <w:r>
              <w:rPr>
                <w:rFonts w:hint="eastAsia" w:ascii="宋体" w:hAnsi="宋体" w:cs="宋体"/>
                <w:color w:val="auto"/>
                <w:kern w:val="0"/>
                <w:highlight w:val="none"/>
              </w:rPr>
              <w:t>工程进度计划与措施</w:t>
            </w:r>
          </w:p>
        </w:tc>
        <w:tc>
          <w:tcPr>
            <w:tcW w:w="3595" w:type="dxa"/>
            <w:tcBorders>
              <w:left w:val="single" w:color="auto" w:sz="4" w:space="0"/>
            </w:tcBorders>
            <w:vAlign w:val="center"/>
          </w:tcPr>
          <w:p>
            <w:pPr>
              <w:spacing w:line="400" w:lineRule="exact"/>
              <w:ind w:firstLine="420" w:firstLineChars="200"/>
              <w:jc w:val="both"/>
              <w:rPr>
                <w:rFonts w:hint="eastAsia"/>
                <w:color w:val="auto"/>
                <w:highlight w:val="none"/>
              </w:rPr>
            </w:pPr>
            <w:r>
              <w:rPr>
                <w:rFonts w:hint="eastAsia"/>
                <w:color w:val="auto"/>
                <w:highlight w:val="none"/>
                <w:lang w:eastAsia="zh-CN"/>
              </w:rPr>
              <w:t>编制要点</w:t>
            </w:r>
            <w:r>
              <w:rPr>
                <w:rFonts w:hint="eastAsia"/>
                <w:color w:val="auto"/>
                <w:highlight w:val="none"/>
              </w:rPr>
              <w:t>：以图表形式明确倒排工期计划，明确开、竣工日期；包含总施工进度计划；提供工期保障具体措施；具备有效的网络进度计划、赶工方案，能保证在优于招标人规定的工期内完成，关键线路、清晰、准确、完整，可操作性强，</w:t>
            </w:r>
          </w:p>
          <w:p>
            <w:pPr>
              <w:snapToGrid w:val="0"/>
              <w:spacing w:line="400" w:lineRule="exact"/>
              <w:jc w:val="left"/>
              <w:rPr>
                <w:rFonts w:hint="eastAsia" w:ascii="宋体" w:hAnsi="宋体" w:eastAsia="宋体" w:cs="宋体"/>
                <w:color w:val="auto"/>
                <w:kern w:val="0"/>
                <w:sz w:val="21"/>
                <w:szCs w:val="24"/>
                <w:highlight w:val="none"/>
                <w:lang w:val="en-US" w:eastAsia="zh-CN" w:bidi="ar-SA"/>
              </w:rPr>
            </w:pPr>
            <w:r>
              <w:rPr>
                <w:rFonts w:hint="eastAsia"/>
                <w:color w:val="auto"/>
                <w:highlight w:val="none"/>
              </w:rPr>
              <w:t>节点工期保证措施可靠，控制措施得力。</w:t>
            </w:r>
          </w:p>
        </w:tc>
        <w:tc>
          <w:tcPr>
            <w:tcW w:w="102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资源配备计划</w:t>
            </w:r>
          </w:p>
        </w:tc>
        <w:tc>
          <w:tcPr>
            <w:tcW w:w="3595"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0"/>
                <w:sz w:val="21"/>
                <w:szCs w:val="24"/>
                <w:highlight w:val="none"/>
                <w:lang w:val="en-US" w:eastAsia="zh-CN" w:bidi="ar-SA"/>
              </w:rPr>
            </w:pPr>
            <w:r>
              <w:rPr>
                <w:rFonts w:hint="eastAsia"/>
                <w:color w:val="auto"/>
                <w:highlight w:val="none"/>
                <w:lang w:eastAsia="zh-CN"/>
              </w:rPr>
              <w:t>编制要点</w:t>
            </w:r>
            <w:r>
              <w:rPr>
                <w:rFonts w:hint="eastAsia"/>
                <w:color w:val="auto"/>
                <w:highlight w:val="none"/>
              </w:rPr>
              <w:t>：施工项目管理组织机构的结构</w:t>
            </w:r>
            <w:r>
              <w:rPr>
                <w:rFonts w:hint="eastAsia"/>
                <w:color w:val="auto"/>
                <w:highlight w:val="none"/>
                <w:lang w:val="en-US" w:eastAsia="zh-CN"/>
              </w:rPr>
              <w:t xml:space="preserve"> </w:t>
            </w:r>
            <w:r>
              <w:rPr>
                <w:rFonts w:hint="eastAsia"/>
                <w:color w:val="auto"/>
                <w:highlight w:val="none"/>
              </w:rPr>
              <w:t>、部门设置、人员安排，制度设置、施工方法、技术工艺和施工机械选择信息、基础设施、工作环境的提供。</w:t>
            </w:r>
          </w:p>
        </w:tc>
        <w:tc>
          <w:tcPr>
            <w:tcW w:w="1020" w:type="dxa"/>
            <w:vMerge w:val="continue"/>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4615" w:type="dxa"/>
            <w:gridSpan w:val="2"/>
            <w:tcBorders>
              <w:top w:val="single" w:color="auto" w:sz="4" w:space="0"/>
              <w:left w:val="single" w:color="auto" w:sz="4" w:space="0"/>
            </w:tcBorders>
            <w:vAlign w:val="center"/>
          </w:tcPr>
          <w:p>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安全生产条件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财务要求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业绩要求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项目经理资格要求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u w:val="singl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560"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lang w:eastAsia="zh-CN"/>
              </w:rPr>
              <w:t>竞选人</w:t>
            </w:r>
            <w:r>
              <w:rPr>
                <w:rFonts w:hint="eastAsia" w:ascii="宋体" w:hAnsi="宋体" w:cs="宋体"/>
                <w:color w:val="auto"/>
                <w:kern w:val="0"/>
                <w:highlight w:val="none"/>
              </w:rPr>
              <w:t>名称</w:t>
            </w:r>
          </w:p>
        </w:tc>
        <w:tc>
          <w:tcPr>
            <w:tcW w:w="4615" w:type="dxa"/>
            <w:gridSpan w:val="2"/>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投标函签名盖章</w:t>
            </w:r>
          </w:p>
        </w:tc>
        <w:tc>
          <w:tcPr>
            <w:tcW w:w="4615" w:type="dxa"/>
            <w:gridSpan w:val="2"/>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投标函格式规定签名、盖章的位置有法定代表人或其委托代理人签名（或盖章）、加盖单位法人章。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615" w:type="dxa"/>
            <w:gridSpan w:val="2"/>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投标文件份数</w:t>
            </w:r>
          </w:p>
        </w:tc>
        <w:tc>
          <w:tcPr>
            <w:tcW w:w="4615" w:type="dxa"/>
            <w:gridSpan w:val="2"/>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报价唯一</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615" w:type="dxa"/>
            <w:gridSpan w:val="2"/>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投标文件格式要求法定代表人或其委托代理人签名（或盖章）的须齐全。</w:t>
            </w:r>
          </w:p>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snapToGrid w:val="0"/>
                <w:color w:val="auto"/>
                <w:kern w:val="0"/>
                <w:szCs w:val="21"/>
                <w:highlight w:val="none"/>
              </w:rPr>
              <w:t>若投标单位为联合体，则联合体协议书中各联合体各成员单位签名（或盖章）须齐全，联合体协议书以外的</w:t>
            </w:r>
            <w:r>
              <w:rPr>
                <w:rFonts w:hint="eastAsia" w:ascii="宋体" w:hAnsi="宋体" w:cs="宋体"/>
                <w:color w:val="auto"/>
                <w:kern w:val="0"/>
                <w:highlight w:val="none"/>
              </w:rPr>
              <w:t>投标文件格式中，要求</w:t>
            </w:r>
            <w:r>
              <w:rPr>
                <w:rFonts w:hint="eastAsia" w:ascii="宋体" w:hAnsi="宋体" w:cs="宋体"/>
                <w:snapToGrid w:val="0"/>
                <w:color w:val="auto"/>
                <w:kern w:val="0"/>
                <w:szCs w:val="21"/>
                <w:highlight w:val="none"/>
              </w:rPr>
              <w:t>联合体牵头人</w:t>
            </w:r>
            <w:r>
              <w:rPr>
                <w:rFonts w:hint="eastAsia" w:ascii="宋体" w:hAnsi="宋体" w:cs="宋体"/>
                <w:color w:val="auto"/>
                <w:kern w:val="0"/>
                <w:highlight w:val="none"/>
              </w:rPr>
              <w:t>法定代表人或其委托代理人签名（或盖章）的须齐全。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615" w:type="dxa"/>
            <w:gridSpan w:val="2"/>
            <w:tcBorders>
              <w:left w:val="single" w:color="auto" w:sz="4" w:space="0"/>
            </w:tcBorders>
            <w:vAlign w:val="center"/>
          </w:tcPr>
          <w:p>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lang w:eastAsia="zh-CN"/>
              </w:rPr>
              <w:t>竞选人</w:t>
            </w:r>
            <w:r>
              <w:rPr>
                <w:rFonts w:hint="eastAsia" w:ascii="宋体" w:hAnsi="宋体" w:cs="宋体"/>
                <w:color w:val="auto"/>
                <w:kern w:val="0"/>
                <w:highlight w:val="none"/>
              </w:rPr>
              <w:t>法定代表人的委托代理人有法定代表人签署的授权委托书和</w:t>
            </w:r>
            <w:r>
              <w:rPr>
                <w:rFonts w:hint="eastAsia" w:ascii="宋体" w:hAnsi="宋体" w:cs="宋体"/>
                <w:color w:val="auto"/>
                <w:kern w:val="0"/>
                <w:highlight w:val="none"/>
                <w:lang w:eastAsia="zh-CN"/>
              </w:rPr>
              <w:t>竞选人</w:t>
            </w:r>
            <w:r>
              <w:rPr>
                <w:rFonts w:hint="eastAsia" w:ascii="宋体" w:hAnsi="宋体" w:cs="宋体"/>
                <w:color w:val="auto"/>
                <w:kern w:val="0"/>
                <w:highlight w:val="none"/>
              </w:rPr>
              <w:t>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560"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投标总报价</w:t>
            </w:r>
          </w:p>
        </w:tc>
        <w:tc>
          <w:tcPr>
            <w:tcW w:w="4615" w:type="dxa"/>
            <w:gridSpan w:val="2"/>
            <w:tcBorders>
              <w:left w:val="single" w:color="auto" w:sz="4" w:space="0"/>
            </w:tcBorders>
            <w:vAlign w:val="center"/>
          </w:tcPr>
          <w:p>
            <w:pPr>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1.投标总报价必须与已标价工程量清单总报价一致。</w:t>
            </w:r>
          </w:p>
          <w:p>
            <w:pPr>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投标总报价不得高于</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公布的投标总报价最高限价。</w:t>
            </w:r>
          </w:p>
          <w:p>
            <w:pPr>
              <w:spacing w:line="400" w:lineRule="exact"/>
              <w:ind w:firstLine="420" w:firstLineChars="200"/>
              <w:jc w:val="left"/>
              <w:rPr>
                <w:rFonts w:ascii="宋体" w:hAnsi="宋体" w:cs="宋体"/>
                <w:bCs/>
                <w:color w:val="auto"/>
                <w:szCs w:val="21"/>
                <w:highlight w:val="none"/>
              </w:rPr>
            </w:pPr>
            <w:r>
              <w:rPr>
                <w:rFonts w:hint="eastAsia" w:ascii="宋体" w:hAnsi="宋体" w:cs="宋体"/>
                <w:color w:val="auto"/>
                <w:szCs w:val="21"/>
                <w:highlight w:val="none"/>
              </w:rPr>
              <w:t>3.投标总报价低于最高限价85%的，</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应在编制投标文件时，在投标函部分中递交低价风险担保提交承诺书。</w:t>
            </w:r>
            <w:r>
              <w:rPr>
                <w:rFonts w:hint="eastAsia" w:ascii="宋体" w:hAnsi="宋体" w:cs="宋体"/>
                <w:bCs/>
                <w:color w:val="auto"/>
                <w:szCs w:val="21"/>
                <w:highlight w:val="none"/>
              </w:rPr>
              <w:t>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暂定金额</w:t>
            </w:r>
          </w:p>
        </w:tc>
        <w:tc>
          <w:tcPr>
            <w:tcW w:w="4615" w:type="dxa"/>
            <w:gridSpan w:val="2"/>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暂列金额、暂估价、安全文明施工费等暂定金额必须按照招标文件给定的金额填报。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投标内容</w:t>
            </w:r>
          </w:p>
        </w:tc>
        <w:tc>
          <w:tcPr>
            <w:tcW w:w="4615" w:type="dxa"/>
            <w:gridSpan w:val="2"/>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4615" w:type="dxa"/>
            <w:gridSpan w:val="2"/>
            <w:tcBorders>
              <w:left w:val="single" w:color="auto" w:sz="4" w:space="0"/>
            </w:tcBorders>
            <w:vAlign w:val="center"/>
          </w:tcPr>
          <w:p>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4615" w:type="dxa"/>
            <w:gridSpan w:val="2"/>
            <w:tcBorders>
              <w:left w:val="single" w:color="auto" w:sz="4" w:space="0"/>
            </w:tcBorders>
            <w:vAlign w:val="center"/>
          </w:tcPr>
          <w:p>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615" w:type="dxa"/>
            <w:gridSpan w:val="2"/>
            <w:tcBorders>
              <w:left w:val="single" w:color="auto" w:sz="4" w:space="0"/>
            </w:tcBorders>
            <w:vAlign w:val="center"/>
          </w:tcPr>
          <w:p>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615" w:type="dxa"/>
            <w:gridSpan w:val="2"/>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竞选人须知前附表</w:t>
            </w:r>
            <w:r>
              <w:rPr>
                <w:rFonts w:hint="eastAsia" w:ascii="宋体" w:hAnsi="宋体" w:cs="宋体"/>
                <w:color w:val="auto"/>
                <w:kern w:val="0"/>
                <w:highlight w:val="none"/>
              </w:rPr>
              <w:t>”第3.4项规定。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符合第四章“合同条款及格式”规定，投标文件不应附有</w:t>
            </w:r>
            <w:r>
              <w:rPr>
                <w:rFonts w:hint="eastAsia" w:ascii="宋体" w:hAnsi="宋体" w:cs="宋体"/>
                <w:color w:val="auto"/>
                <w:kern w:val="0"/>
                <w:highlight w:val="none"/>
                <w:lang w:eastAsia="zh-CN"/>
              </w:rPr>
              <w:t>比选人</w:t>
            </w:r>
            <w:r>
              <w:rPr>
                <w:rFonts w:hint="eastAsia" w:ascii="宋体" w:hAnsi="宋体" w:cs="宋体"/>
                <w:color w:val="auto"/>
                <w:kern w:val="0"/>
                <w:highlight w:val="none"/>
              </w:rPr>
              <w:t>不能接受的条件。（由</w:t>
            </w:r>
            <w:r>
              <w:rPr>
                <w:rFonts w:hint="eastAsia" w:ascii="宋体" w:hAnsi="宋体" w:cs="宋体"/>
                <w:color w:val="auto"/>
                <w:kern w:val="0"/>
                <w:highlight w:val="none"/>
                <w:lang w:eastAsia="zh-CN"/>
              </w:rPr>
              <w:t>竞选人</w:t>
            </w:r>
            <w:r>
              <w:rPr>
                <w:rFonts w:hint="eastAsia" w:ascii="宋体" w:hAnsi="宋体" w:cs="宋体"/>
                <w:color w:val="auto"/>
                <w:kern w:val="0"/>
                <w:highlight w:val="none"/>
              </w:rPr>
              <w:t>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技术标准和要求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符合第七章“技术标准和要求”规定。（由</w:t>
            </w:r>
            <w:r>
              <w:rPr>
                <w:rFonts w:hint="eastAsia" w:ascii="宋体" w:hAnsi="宋体" w:cs="宋体"/>
                <w:color w:val="auto"/>
                <w:kern w:val="0"/>
                <w:highlight w:val="none"/>
                <w:lang w:eastAsia="zh-CN"/>
              </w:rPr>
              <w:t>竞选人</w:t>
            </w:r>
            <w:r>
              <w:rPr>
                <w:rFonts w:hint="eastAsia" w:ascii="宋体" w:hAnsi="宋体" w:cs="宋体"/>
                <w:color w:val="auto"/>
                <w:kern w:val="0"/>
                <w:highlight w:val="none"/>
              </w:rPr>
              <w:t>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已标价工程量清单</w:t>
            </w:r>
          </w:p>
        </w:tc>
        <w:tc>
          <w:tcPr>
            <w:tcW w:w="4615" w:type="dxa"/>
            <w:gridSpan w:val="2"/>
            <w:tcBorders>
              <w:left w:val="single" w:color="auto" w:sz="4" w:space="0"/>
            </w:tcBorders>
            <w:vAlign w:val="center"/>
          </w:tcPr>
          <w:p>
            <w:pPr>
              <w:spacing w:after="62" w:afterLines="2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lang w:eastAsia="zh-CN"/>
              </w:rPr>
              <w:t>竞选人</w:t>
            </w:r>
            <w:r>
              <w:rPr>
                <w:rFonts w:hint="eastAsia" w:ascii="宋体" w:hAnsi="宋体" w:cs="宋体"/>
                <w:color w:val="auto"/>
                <w:kern w:val="0"/>
                <w:highlight w:val="none"/>
              </w:rPr>
              <w:t>承诺满足以下内容：</w:t>
            </w:r>
          </w:p>
          <w:p>
            <w:pPr>
              <w:spacing w:after="62" w:afterLines="2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1.符合第五章“工程量清单”给出的范围及数量。</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2.招标文件中规定工程量清单不允许修改的内容不得修改。</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3.每项工程量清单综合单价报价不得高于对应工程量清单综合单价最高限价。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投标报价算术错误修正</w:t>
            </w:r>
          </w:p>
        </w:tc>
        <w:tc>
          <w:tcPr>
            <w:tcW w:w="4615" w:type="dxa"/>
            <w:gridSpan w:val="2"/>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符合第三章3.评标程序第3.2.3项规定。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w:t>
            </w:r>
            <w:r>
              <w:rPr>
                <w:rFonts w:hint="eastAsia" w:ascii="宋体" w:hAnsi="宋体" w:cs="宋体"/>
                <w:color w:val="auto"/>
                <w:kern w:val="0"/>
                <w:highlight w:val="none"/>
                <w:lang w:eastAsia="zh-CN"/>
              </w:rPr>
              <w:t>竞选人须知</w:t>
            </w:r>
            <w:r>
              <w:rPr>
                <w:rFonts w:hint="eastAsia" w:ascii="宋体" w:hAnsi="宋体" w:cs="宋体"/>
                <w:color w:val="auto"/>
                <w:kern w:val="0"/>
                <w:highlight w:val="none"/>
              </w:rPr>
              <w:t>”第1.4.3项规定。</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本次投标不得有串通投标、弄虚作假等其他违反招投标相关法律、法规行为。</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6882" w:type="dxa"/>
            <w:gridSpan w:val="3"/>
            <w:tcBorders>
              <w:left w:val="single" w:color="auto" w:sz="4" w:space="0"/>
            </w:tcBorders>
            <w:vAlign w:val="center"/>
          </w:tcPr>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的投标文件，按照报价由低到高的顺序排序。</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中，报价最低的成为第一中标候选人，报价次低的成为第二中标候选人，依次类推。</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i/>
                <w:color w:val="auto"/>
                <w:kern w:val="0"/>
                <w:highlight w:val="none"/>
              </w:rPr>
              <w:t>[提示：勾选技术方案评审的，符合性审查应首先进行技术方案暗标评审，再按照资格、形式、响应性的顺序进行评审。]</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若上述程序未能评出三名中标候选人</w:t>
            </w:r>
            <w:r>
              <w:rPr>
                <w:rFonts w:hint="eastAsia" w:ascii="宋体" w:hAnsi="宋体"/>
                <w:color w:val="auto"/>
                <w:kern w:val="0"/>
                <w:szCs w:val="21"/>
                <w:highlight w:val="none"/>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w:t>
            </w:r>
            <w:r>
              <w:rPr>
                <w:rFonts w:hint="eastAsia"/>
                <w:color w:val="auto"/>
                <w:highlight w:val="none"/>
              </w:rPr>
              <w:t xml:space="preserve"> </w:t>
            </w:r>
            <w:r>
              <w:rPr>
                <w:rFonts w:hint="eastAsia" w:ascii="宋体" w:hAnsi="宋体"/>
                <w:color w:val="auto"/>
                <w:kern w:val="0"/>
                <w:szCs w:val="21"/>
                <w:highlight w:val="none"/>
              </w:rPr>
              <w:t>因评标委员会作否决投标处理，导致有效</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不足三个的，评标委员会应当否决所有投标。但是有效</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的经济、技术等指标仍然具有市场竞争力，并满足招标文件要求的，评标委员会可以继续评标并确定中标候选人。</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投标报价相同的，以“</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在红名单中优先”的原则排序</w:t>
            </w:r>
            <w:r>
              <w:rPr>
                <w:rFonts w:hint="eastAsia" w:ascii="宋体" w:hAnsi="宋体"/>
                <w:color w:val="auto"/>
                <w:spacing w:val="4"/>
                <w:kern w:val="0"/>
                <w:szCs w:val="21"/>
                <w:highlight w:val="none"/>
              </w:rPr>
              <w:t>（联合体投标的，须联合体牵头人在红名单中），</w:t>
            </w:r>
            <w:r>
              <w:rPr>
                <w:rFonts w:hint="eastAsia" w:ascii="宋体" w:hAnsi="宋体"/>
                <w:color w:val="auto"/>
                <w:spacing w:val="4"/>
                <w:kern w:val="0"/>
                <w:szCs w:val="21"/>
                <w:highlight w:val="none"/>
                <w:lang w:eastAsia="zh-CN"/>
              </w:rPr>
              <w:t>竞选人</w:t>
            </w:r>
            <w:r>
              <w:rPr>
                <w:rFonts w:hint="eastAsia" w:ascii="宋体" w:hAnsi="宋体"/>
                <w:color w:val="auto"/>
                <w:spacing w:val="4"/>
                <w:kern w:val="0"/>
                <w:szCs w:val="21"/>
                <w:highlight w:val="none"/>
              </w:rPr>
              <w:t>是否属于红名单，以开标环节信用状况查询结果为准</w:t>
            </w:r>
            <w:r>
              <w:rPr>
                <w:rFonts w:hint="eastAsia" w:ascii="宋体" w:hAnsi="宋体"/>
                <w:color w:val="auto"/>
                <w:kern w:val="0"/>
                <w:szCs w:val="21"/>
                <w:highlight w:val="none"/>
              </w:rPr>
              <w:t>；</w:t>
            </w:r>
            <w:r>
              <w:rPr>
                <w:rFonts w:hint="eastAsia" w:ascii="宋体" w:hAnsi="宋体"/>
                <w:color w:val="auto"/>
                <w:kern w:val="0"/>
                <w:szCs w:val="21"/>
                <w:highlight w:val="none"/>
                <w:lang w:eastAsia="zh-CN"/>
              </w:rPr>
              <w:t>竞选人</w:t>
            </w:r>
            <w:r>
              <w:rPr>
                <w:rFonts w:hint="eastAsia" w:ascii="宋体" w:hAnsi="宋体"/>
                <w:color w:val="auto"/>
                <w:kern w:val="0"/>
                <w:szCs w:val="21"/>
                <w:highlight w:val="none"/>
              </w:rPr>
              <w:t>均在红名单中</w:t>
            </w:r>
            <w:r>
              <w:rPr>
                <w:rFonts w:hint="eastAsia" w:ascii="宋体" w:hAnsi="宋体"/>
                <w:color w:val="auto"/>
                <w:spacing w:val="4"/>
                <w:kern w:val="0"/>
                <w:szCs w:val="21"/>
                <w:highlight w:val="none"/>
              </w:rPr>
              <w:t>或均不在红名单中的，由评标委员会按照</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u w:val="single"/>
                <w:lang w:val="en-US" w:eastAsia="zh-CN"/>
              </w:rPr>
              <w:t>投标表决</w:t>
            </w:r>
            <w:r>
              <w:rPr>
                <w:rFonts w:hint="eastAsia" w:ascii="宋体" w:hAnsi="宋体"/>
                <w:color w:val="auto"/>
                <w:spacing w:val="4"/>
                <w:kern w:val="0"/>
                <w:szCs w:val="21"/>
                <w:highlight w:val="none"/>
                <w:u w:val="single"/>
              </w:rPr>
              <w:t xml:space="preserve">   </w:t>
            </w:r>
            <w:r>
              <w:rPr>
                <w:rFonts w:hint="eastAsia" w:ascii="宋体" w:hAnsi="宋体"/>
                <w:color w:val="auto"/>
                <w:spacing w:val="4"/>
                <w:kern w:val="0"/>
                <w:szCs w:val="21"/>
                <w:highlight w:val="none"/>
              </w:rPr>
              <w:t>原则排序。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6882" w:type="dxa"/>
            <w:gridSpan w:val="3"/>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w:t>
            </w:r>
            <w:r>
              <w:rPr>
                <w:rFonts w:hint="eastAsia" w:ascii="宋体" w:hAnsi="宋体"/>
                <w:color w:val="auto"/>
                <w:kern w:val="0"/>
                <w:szCs w:val="21"/>
                <w:highlight w:val="none"/>
                <w:lang w:eastAsia="zh-CN"/>
              </w:rPr>
              <w:t>竞选人须知</w:t>
            </w:r>
            <w:r>
              <w:rPr>
                <w:rFonts w:ascii="宋体" w:hAnsi="宋体"/>
                <w:color w:val="auto"/>
                <w:kern w:val="0"/>
                <w:szCs w:val="21"/>
                <w:highlight w:val="none"/>
              </w:rPr>
              <w:t>”前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w:t>
            </w:r>
            <w:r>
              <w:rPr>
                <w:rFonts w:hint="eastAsia" w:ascii="宋体" w:hAnsi="宋体"/>
                <w:color w:val="auto"/>
                <w:kern w:val="0"/>
                <w:szCs w:val="21"/>
                <w:highlight w:val="none"/>
                <w:lang w:eastAsia="zh-CN"/>
              </w:rPr>
              <w:t>比选人</w:t>
            </w:r>
            <w:r>
              <w:rPr>
                <w:rFonts w:ascii="宋体" w:hAnsi="宋体"/>
                <w:color w:val="auto"/>
                <w:kern w:val="0"/>
                <w:szCs w:val="21"/>
                <w:highlight w:val="none"/>
              </w:rPr>
              <w:t>提交书面评标报告。</w:t>
            </w:r>
          </w:p>
        </w:tc>
      </w:tr>
    </w:tbl>
    <w:p>
      <w:pPr>
        <w:pStyle w:val="4"/>
        <w:spacing w:before="0" w:after="0" w:line="360" w:lineRule="auto"/>
        <w:rPr>
          <w:rFonts w:ascii="宋体" w:hAnsi="宋体"/>
          <w:bCs w:val="0"/>
          <w:snapToGrid w:val="0"/>
          <w:color w:val="auto"/>
          <w:highlight w:val="none"/>
        </w:rPr>
      </w:pPr>
      <w:r>
        <w:rPr>
          <w:rFonts w:ascii="宋体" w:hAnsi="宋体"/>
          <w:bCs w:val="0"/>
          <w:snapToGrid w:val="0"/>
          <w:color w:val="auto"/>
          <w:highlight w:val="none"/>
        </w:rPr>
        <w:br w:type="page"/>
      </w:r>
      <w:bookmarkStart w:id="301" w:name="_Toc12666"/>
      <w:bookmarkStart w:id="302" w:name="_Toc27750"/>
      <w:bookmarkStart w:id="303" w:name="_Toc57905886"/>
      <w:r>
        <w:rPr>
          <w:rFonts w:ascii="宋体" w:hAnsi="宋体"/>
          <w:b w:val="0"/>
          <w:snapToGrid w:val="0"/>
          <w:color w:val="auto"/>
          <w:highlight w:val="none"/>
        </w:rPr>
        <w:t>1.  评标方法</w:t>
      </w:r>
      <w:bookmarkEnd w:id="301"/>
      <w:bookmarkEnd w:id="302"/>
      <w:bookmarkEnd w:id="303"/>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w:t>
      </w:r>
      <w:r>
        <w:rPr>
          <w:rFonts w:hint="eastAsia" w:ascii="宋体" w:hAnsi="宋体"/>
          <w:color w:val="auto"/>
          <w:highlight w:val="none"/>
          <w:lang w:eastAsia="zh-CN"/>
        </w:rPr>
        <w:t>竞选人</w:t>
      </w:r>
      <w:r>
        <w:rPr>
          <w:rFonts w:hint="eastAsia" w:ascii="宋体" w:hAnsi="宋体"/>
          <w:color w:val="auto"/>
          <w:highlight w:val="none"/>
        </w:rPr>
        <w:t>中按报价由低到高推荐中标候选人，或根据</w:t>
      </w:r>
      <w:r>
        <w:rPr>
          <w:rFonts w:hint="eastAsia" w:ascii="宋体" w:hAnsi="宋体"/>
          <w:color w:val="auto"/>
          <w:highlight w:val="none"/>
          <w:lang w:eastAsia="zh-CN"/>
        </w:rPr>
        <w:t>比选人</w:t>
      </w:r>
      <w:r>
        <w:rPr>
          <w:rFonts w:hint="eastAsia" w:ascii="宋体" w:hAnsi="宋体"/>
          <w:color w:val="auto"/>
          <w:highlight w:val="none"/>
        </w:rPr>
        <w:t>授权直接确定中标人。若出现</w:t>
      </w:r>
      <w:r>
        <w:rPr>
          <w:rFonts w:hint="eastAsia" w:ascii="宋体" w:hAnsi="宋体"/>
          <w:color w:val="auto"/>
          <w:highlight w:val="none"/>
          <w:lang w:eastAsia="zh-CN"/>
        </w:rPr>
        <w:t>竞选人</w:t>
      </w:r>
      <w:r>
        <w:rPr>
          <w:rFonts w:hint="eastAsia" w:ascii="宋体" w:hAnsi="宋体"/>
          <w:color w:val="auto"/>
          <w:highlight w:val="none"/>
        </w:rPr>
        <w:t>投标报价相同的，以评标办法前附表约定的原则确定排序。</w:t>
      </w:r>
    </w:p>
    <w:p>
      <w:pPr>
        <w:pStyle w:val="4"/>
        <w:spacing w:before="0" w:after="0" w:line="360" w:lineRule="auto"/>
        <w:rPr>
          <w:rFonts w:ascii="宋体" w:hAnsi="宋体"/>
          <w:b w:val="0"/>
          <w:snapToGrid w:val="0"/>
          <w:color w:val="auto"/>
          <w:highlight w:val="none"/>
        </w:rPr>
      </w:pPr>
      <w:bookmarkStart w:id="304" w:name="_Toc24923"/>
      <w:bookmarkStart w:id="305" w:name="_Toc57905887"/>
      <w:bookmarkStart w:id="306" w:name="_Toc20502"/>
      <w:r>
        <w:rPr>
          <w:rFonts w:ascii="宋体" w:hAnsi="宋体"/>
          <w:b w:val="0"/>
          <w:snapToGrid w:val="0"/>
          <w:color w:val="auto"/>
          <w:highlight w:val="none"/>
        </w:rPr>
        <w:t>2.  评审标准</w:t>
      </w:r>
      <w:bookmarkEnd w:id="304"/>
      <w:bookmarkEnd w:id="305"/>
      <w:bookmarkEnd w:id="306"/>
    </w:p>
    <w:p>
      <w:pPr>
        <w:pStyle w:val="5"/>
        <w:spacing w:before="0" w:after="0" w:line="360" w:lineRule="auto"/>
        <w:rPr>
          <w:rFonts w:ascii="宋体" w:hAnsi="宋体" w:cs="宋体"/>
          <w:color w:val="auto"/>
          <w:sz w:val="21"/>
          <w:szCs w:val="21"/>
          <w:highlight w:val="none"/>
        </w:rPr>
      </w:pPr>
      <w:bookmarkStart w:id="307" w:name="_Toc3739"/>
      <w:bookmarkStart w:id="308" w:name="_Toc57905888"/>
      <w:bookmarkStart w:id="309" w:name="_Toc24029"/>
      <w:r>
        <w:rPr>
          <w:rFonts w:ascii="宋体" w:hAnsi="宋体" w:cs="宋体"/>
          <w:color w:val="auto"/>
          <w:sz w:val="21"/>
          <w:szCs w:val="21"/>
          <w:highlight w:val="none"/>
        </w:rPr>
        <w:t>2.1</w:t>
      </w:r>
      <w:r>
        <w:rPr>
          <w:rFonts w:hint="eastAsia" w:ascii="宋体" w:hAnsi="宋体" w:cs="宋体"/>
          <w:color w:val="auto"/>
          <w:sz w:val="21"/>
          <w:szCs w:val="21"/>
          <w:highlight w:val="none"/>
        </w:rPr>
        <w:t>报价</w:t>
      </w:r>
      <w:r>
        <w:rPr>
          <w:rFonts w:ascii="宋体" w:hAnsi="宋体" w:cs="宋体"/>
          <w:color w:val="auto"/>
          <w:sz w:val="21"/>
          <w:szCs w:val="21"/>
          <w:highlight w:val="none"/>
        </w:rPr>
        <w:t>排序</w:t>
      </w:r>
      <w:bookmarkEnd w:id="307"/>
      <w:r>
        <w:rPr>
          <w:rFonts w:hint="eastAsia" w:ascii="宋体" w:hAnsi="宋体" w:cs="宋体"/>
          <w:color w:val="auto"/>
          <w:sz w:val="21"/>
          <w:szCs w:val="21"/>
          <w:highlight w:val="none"/>
        </w:rPr>
        <w:t>标准</w:t>
      </w:r>
      <w:bookmarkEnd w:id="308"/>
      <w:bookmarkEnd w:id="309"/>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cs="宋体"/>
          <w:color w:val="auto"/>
          <w:sz w:val="21"/>
          <w:szCs w:val="21"/>
          <w:highlight w:val="none"/>
        </w:rPr>
      </w:pPr>
      <w:bookmarkStart w:id="310" w:name="_Toc16832"/>
      <w:bookmarkStart w:id="311" w:name="_Toc57905889"/>
      <w:bookmarkStart w:id="312" w:name="_Toc7449"/>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310"/>
      <w:r>
        <w:rPr>
          <w:rFonts w:hint="eastAsia" w:ascii="宋体" w:hAnsi="宋体" w:cs="宋体"/>
          <w:color w:val="auto"/>
          <w:sz w:val="21"/>
          <w:szCs w:val="21"/>
          <w:highlight w:val="none"/>
        </w:rPr>
        <w:t>标准</w:t>
      </w:r>
      <w:bookmarkEnd w:id="311"/>
      <w:bookmarkEnd w:id="312"/>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按评标办法前附表约定的投标单位报价排序数量进行符合性审查</w:t>
      </w:r>
      <w:r>
        <w:rPr>
          <w:rFonts w:hint="eastAsia" w:ascii="宋体" w:hAnsi="宋体"/>
          <w:color w:val="auto"/>
          <w:spacing w:val="4"/>
          <w:kern w:val="0"/>
          <w:szCs w:val="21"/>
          <w:highlight w:val="none"/>
        </w:rPr>
        <w:t>。符合性审查内容：技术方案评审（如有）、资格评审、形式评审、响应性评审。</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pStyle w:val="4"/>
        <w:spacing w:before="0" w:after="0" w:line="360" w:lineRule="auto"/>
        <w:rPr>
          <w:rFonts w:ascii="宋体" w:hAnsi="宋体"/>
          <w:b w:val="0"/>
          <w:snapToGrid w:val="0"/>
          <w:color w:val="auto"/>
          <w:highlight w:val="none"/>
        </w:rPr>
      </w:pPr>
      <w:bookmarkStart w:id="313" w:name="_Toc57905890"/>
      <w:bookmarkStart w:id="314" w:name="_Toc6630"/>
      <w:bookmarkStart w:id="315" w:name="_Toc30094"/>
      <w:r>
        <w:rPr>
          <w:rFonts w:ascii="宋体" w:hAnsi="宋体"/>
          <w:b w:val="0"/>
          <w:snapToGrid w:val="0"/>
          <w:color w:val="auto"/>
          <w:highlight w:val="none"/>
        </w:rPr>
        <w:t>3.  评标程序</w:t>
      </w:r>
      <w:bookmarkEnd w:id="313"/>
      <w:bookmarkEnd w:id="314"/>
      <w:bookmarkEnd w:id="315"/>
    </w:p>
    <w:p>
      <w:pPr>
        <w:pStyle w:val="5"/>
        <w:spacing w:before="0" w:after="0" w:line="360" w:lineRule="auto"/>
        <w:rPr>
          <w:rFonts w:ascii="宋体" w:hAnsi="宋体" w:cs="宋体"/>
          <w:color w:val="auto"/>
          <w:sz w:val="21"/>
          <w:szCs w:val="21"/>
          <w:highlight w:val="none"/>
        </w:rPr>
      </w:pPr>
      <w:bookmarkStart w:id="316" w:name="_Toc57905891"/>
      <w:bookmarkStart w:id="317" w:name="_Toc19555"/>
      <w:bookmarkStart w:id="318" w:name="_Toc17317"/>
      <w:r>
        <w:rPr>
          <w:rFonts w:ascii="宋体" w:hAnsi="宋体" w:cs="宋体"/>
          <w:color w:val="auto"/>
          <w:sz w:val="21"/>
          <w:szCs w:val="21"/>
          <w:highlight w:val="none"/>
        </w:rPr>
        <w:t>3.1</w:t>
      </w:r>
      <w:r>
        <w:rPr>
          <w:rFonts w:hint="eastAsia" w:ascii="宋体" w:hAnsi="宋体" w:cs="宋体"/>
          <w:color w:val="auto"/>
          <w:sz w:val="21"/>
          <w:szCs w:val="21"/>
          <w:highlight w:val="none"/>
        </w:rPr>
        <w:t>报价排序</w:t>
      </w:r>
      <w:bookmarkEnd w:id="316"/>
      <w:bookmarkEnd w:id="317"/>
      <w:bookmarkEnd w:id="318"/>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的投标文件，按照报价由低到高的顺序排序。</w:t>
      </w:r>
    </w:p>
    <w:p>
      <w:pPr>
        <w:pStyle w:val="5"/>
        <w:spacing w:before="0" w:after="0" w:line="360" w:lineRule="auto"/>
        <w:rPr>
          <w:rFonts w:ascii="宋体" w:hAnsi="宋体" w:cs="宋体"/>
          <w:color w:val="auto"/>
          <w:sz w:val="21"/>
          <w:szCs w:val="21"/>
          <w:highlight w:val="none"/>
        </w:rPr>
      </w:pPr>
      <w:bookmarkStart w:id="319" w:name="_Toc32566"/>
      <w:bookmarkStart w:id="320" w:name="_Toc57905892"/>
      <w:bookmarkStart w:id="321" w:name="_Toc23300"/>
      <w:r>
        <w:rPr>
          <w:rFonts w:ascii="宋体" w:hAnsi="宋体" w:cs="宋体"/>
          <w:color w:val="auto"/>
          <w:sz w:val="21"/>
          <w:szCs w:val="21"/>
          <w:highlight w:val="none"/>
        </w:rPr>
        <w:t>3.</w:t>
      </w:r>
      <w:r>
        <w:rPr>
          <w:rFonts w:hint="eastAsia" w:ascii="宋体" w:hAnsi="宋体" w:cs="宋体"/>
          <w:color w:val="auto"/>
          <w:sz w:val="21"/>
          <w:szCs w:val="21"/>
          <w:highlight w:val="none"/>
        </w:rPr>
        <w:t>2符合性审查</w:t>
      </w:r>
      <w:bookmarkEnd w:id="319"/>
      <w:bookmarkEnd w:id="320"/>
      <w:bookmarkEnd w:id="321"/>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款规定的标准对投标文件进行符合性审查。符合性审查顺序：技术方案评审（如有）、资格评审、形式评审、响应性评审。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勾选技术方案评审的，符合性审查应首先进行技术方案暗标审查，再按照资格、形式、响应性的顺序进行评审。有一项不符合评审标准的，作否决投标处理。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 xml:space="preserve">.2 </w:t>
      </w:r>
      <w:r>
        <w:rPr>
          <w:rFonts w:hint="eastAsia" w:ascii="宋体" w:hAnsi="宋体" w:cs="宋体"/>
          <w:color w:val="auto"/>
          <w:szCs w:val="21"/>
          <w:highlight w:val="none"/>
          <w:lang w:eastAsia="zh-CN"/>
        </w:rPr>
        <w:t>竞选人</w:t>
      </w:r>
      <w:r>
        <w:rPr>
          <w:rFonts w:ascii="宋体" w:hAnsi="宋体" w:cs="宋体"/>
          <w:color w:val="auto"/>
          <w:szCs w:val="21"/>
          <w:highlight w:val="none"/>
        </w:rPr>
        <w:t>有以下情形之一的，</w:t>
      </w:r>
      <w:r>
        <w:rPr>
          <w:rFonts w:hint="eastAsia" w:ascii="宋体" w:hAnsi="宋体" w:cs="宋体"/>
          <w:color w:val="auto"/>
          <w:szCs w:val="21"/>
          <w:highlight w:val="none"/>
        </w:rPr>
        <w:t>其投标文件将被否决：</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）第二章“</w:t>
      </w:r>
      <w:r>
        <w:rPr>
          <w:rFonts w:hint="eastAsia" w:ascii="宋体" w:hAnsi="宋体" w:cs="宋体"/>
          <w:color w:val="auto"/>
          <w:szCs w:val="21"/>
          <w:highlight w:val="none"/>
          <w:lang w:eastAsia="zh-CN"/>
        </w:rPr>
        <w:t>竞选人须知</w:t>
      </w:r>
      <w:r>
        <w:rPr>
          <w:rFonts w:ascii="宋体" w:hAnsi="宋体" w:cs="宋体"/>
          <w:color w:val="auto"/>
          <w:szCs w:val="21"/>
          <w:highlight w:val="none"/>
        </w:rPr>
        <w:t xml:space="preserve">”第1.4.3 </w:t>
      </w:r>
      <w:r>
        <w:rPr>
          <w:rFonts w:hint="eastAsia" w:ascii="宋体" w:hAnsi="宋体" w:cs="宋体"/>
          <w:color w:val="auto"/>
          <w:szCs w:val="21"/>
          <w:highlight w:val="none"/>
        </w:rPr>
        <w:t>项</w:t>
      </w:r>
      <w:r>
        <w:rPr>
          <w:rFonts w:ascii="宋体" w:hAnsi="宋体" w:cs="宋体"/>
          <w:color w:val="auto"/>
          <w:szCs w:val="21"/>
          <w:highlight w:val="none"/>
        </w:rPr>
        <w:t>规定的任何一种情形的；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本次投标有串通投标、弄虚作假等其他违反招投标相关法律、法规行为的；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3.2.3 投标报价有算术错误的，评标委员会按以下原则对投标报价进行修正，修正的价格经</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书面确认后具有约束力，修正原则如下：</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（2）投标函中的总报价与已标价工程量清单总报价不一致的，由评标委员会作否决投标处理。</w:t>
      </w:r>
    </w:p>
    <w:p>
      <w:pPr>
        <w:pStyle w:val="5"/>
        <w:spacing w:before="0" w:after="0" w:line="360" w:lineRule="auto"/>
        <w:rPr>
          <w:rFonts w:ascii="宋体" w:hAnsi="宋体" w:cs="宋体"/>
          <w:color w:val="auto"/>
          <w:sz w:val="21"/>
          <w:szCs w:val="21"/>
          <w:highlight w:val="none"/>
        </w:rPr>
      </w:pPr>
      <w:bookmarkStart w:id="322" w:name="_Toc57905893"/>
      <w:bookmarkStart w:id="323" w:name="_Toc5505"/>
      <w:bookmarkStart w:id="324" w:name="_Toc30970"/>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投标文件的澄清和补正</w:t>
      </w:r>
      <w:bookmarkEnd w:id="322"/>
      <w:bookmarkEnd w:id="323"/>
      <w:bookmarkEnd w:id="324"/>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对所提交投标文件中不明确的内容进行书面澄清或说明，或者对细微偏差进行补正。评标委员会不接受</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的书面澄清、说明和补正属于投标文件的组成部分。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竞选人</w:t>
      </w:r>
      <w:r>
        <w:rPr>
          <w:rFonts w:hint="eastAsia" w:ascii="宋体" w:hAnsi="宋体" w:cs="宋体"/>
          <w:color w:val="auto"/>
          <w:szCs w:val="21"/>
          <w:highlight w:val="none"/>
        </w:rPr>
        <w:t>进一步澄清、说明或补正，直至满足评标委员会的要求。</w:t>
      </w:r>
    </w:p>
    <w:p>
      <w:pPr>
        <w:pStyle w:val="5"/>
        <w:spacing w:before="0" w:after="0" w:line="360" w:lineRule="auto"/>
        <w:rPr>
          <w:rFonts w:ascii="宋体" w:hAnsi="宋体" w:cs="宋体"/>
          <w:color w:val="auto"/>
          <w:sz w:val="21"/>
          <w:szCs w:val="21"/>
          <w:highlight w:val="none"/>
        </w:rPr>
      </w:pPr>
      <w:bookmarkStart w:id="325" w:name="_Toc57905894"/>
      <w:bookmarkStart w:id="326" w:name="_Toc484465184"/>
      <w:bookmarkStart w:id="327" w:name="_Toc479262406"/>
      <w:bookmarkStart w:id="328" w:name="_Toc27746"/>
      <w:bookmarkStart w:id="329" w:name="_Toc26860"/>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评标结果</w:t>
      </w:r>
      <w:bookmarkEnd w:id="325"/>
      <w:bookmarkEnd w:id="326"/>
      <w:bookmarkEnd w:id="327"/>
      <w:bookmarkEnd w:id="328"/>
      <w:bookmarkEnd w:id="329"/>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除第二章“</w:t>
      </w:r>
      <w:r>
        <w:rPr>
          <w:rFonts w:hint="eastAsia" w:ascii="宋体" w:hAnsi="宋体" w:cs="宋体"/>
          <w:color w:val="auto"/>
          <w:szCs w:val="21"/>
          <w:highlight w:val="none"/>
          <w:lang w:eastAsia="zh-CN"/>
        </w:rPr>
        <w:t>竞选人须知</w:t>
      </w:r>
      <w:r>
        <w:rPr>
          <w:rFonts w:hint="eastAsia" w:ascii="宋体" w:hAnsi="宋体" w:cs="宋体"/>
          <w:color w:val="auto"/>
          <w:szCs w:val="21"/>
          <w:highlight w:val="none"/>
        </w:rPr>
        <w:t>”前附表授权直接确定中标人外，评标委员会按经评审的最低投标价法推荐中标候选人。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提交书面评标报告和中标候选人名单。</w:t>
      </w:r>
    </w:p>
    <w:p>
      <w:pPr>
        <w:pStyle w:val="33"/>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投标文件存在本一览表下列情形之一的，投标文件视为重大偏差并作否决投标处理，否则，评标委员会不得视为重大偏差而否决竞选人的投标文件</w:t>
      </w:r>
      <w:r>
        <w:rPr>
          <w:rFonts w:ascii="宋体" w:hAnsi="宋体"/>
          <w:color w:val="auto"/>
          <w:sz w:val="21"/>
          <w:szCs w:val="21"/>
          <w:highlight w:val="none"/>
          <w:u w:val="none"/>
          <w:lang w:eastAsia="zh-CN"/>
        </w:rPr>
        <w:t>。</w:t>
      </w:r>
    </w:p>
    <w:tbl>
      <w:tblPr>
        <w:tblStyle w:val="45"/>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899"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333"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899"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技术方案评审</w:t>
            </w:r>
          </w:p>
          <w:p>
            <w:pPr>
              <w:spacing w:line="400" w:lineRule="exact"/>
              <w:jc w:val="center"/>
              <w:rPr>
                <w:rFonts w:ascii="宋体" w:hAnsi="宋体"/>
                <w:color w:val="auto"/>
                <w:szCs w:val="21"/>
                <w:highlight w:val="none"/>
              </w:rPr>
            </w:pPr>
            <w:r>
              <w:rPr>
                <w:rFonts w:hint="eastAsia" w:ascii="宋体" w:hAnsi="宋体"/>
                <w:color w:val="auto"/>
                <w:szCs w:val="21"/>
                <w:highlight w:val="none"/>
              </w:rPr>
              <w:t>（如有）</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eastAsia="zh-CN"/>
              </w:rPr>
              <w:t>竞选人</w:t>
            </w:r>
            <w:r>
              <w:rPr>
                <w:rFonts w:hint="eastAsia" w:ascii="宋体" w:hAnsi="宋体"/>
                <w:color w:val="auto"/>
                <w:szCs w:val="21"/>
                <w:highlight w:val="none"/>
              </w:rPr>
              <w:t>的技术方案综合性评审不合格，由评标委员会作否决投标处理。技术方案采用暗标评审时，其形式应符合第二章</w:t>
            </w:r>
            <w:r>
              <w:rPr>
                <w:rFonts w:hint="eastAsia" w:ascii="宋体" w:hAnsi="宋体"/>
                <w:color w:val="auto"/>
                <w:szCs w:val="21"/>
                <w:highlight w:val="none"/>
                <w:lang w:eastAsia="zh-CN"/>
              </w:rPr>
              <w:t>竞选人须知前附表</w:t>
            </w:r>
            <w:r>
              <w:rPr>
                <w:rFonts w:hint="eastAsia" w:ascii="宋体" w:hAnsi="宋体"/>
                <w:color w:val="auto"/>
                <w:szCs w:val="21"/>
                <w:highlight w:val="none"/>
              </w:rPr>
              <w:t>第3.7.5项（</w:t>
            </w:r>
            <w:r>
              <w:rPr>
                <w:rFonts w:hint="eastAsia" w:ascii="宋体" w:hAnsi="宋体"/>
                <w:color w:val="auto"/>
                <w:szCs w:val="21"/>
                <w:highlight w:val="none"/>
                <w:lang w:val="en-US" w:eastAsia="zh-CN"/>
              </w:rPr>
              <w:t>4</w:t>
            </w:r>
            <w:r>
              <w:rPr>
                <w:rFonts w:hint="eastAsia" w:ascii="宋体" w:hAnsi="宋体"/>
                <w:color w:val="auto"/>
                <w:szCs w:val="21"/>
                <w:highlight w:val="none"/>
              </w:rPr>
              <w:t>）技术部分的</w:t>
            </w:r>
            <w:r>
              <w:rPr>
                <w:rFonts w:hint="eastAsia" w:ascii="宋体" w:hAnsi="宋体"/>
                <w:color w:val="auto"/>
                <w:szCs w:val="21"/>
                <w:highlight w:val="none"/>
                <w:lang w:val="en-US" w:eastAsia="zh-CN"/>
              </w:rPr>
              <w:t>装订</w:t>
            </w:r>
            <w:r>
              <w:rPr>
                <w:rFonts w:hint="eastAsia" w:ascii="宋体" w:hAnsi="宋体"/>
                <w:color w:val="auto"/>
                <w:szCs w:val="21"/>
                <w:highlight w:val="none"/>
              </w:rPr>
              <w:t>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eastAsia="zh-CN"/>
              </w:rPr>
              <w:t>竞选人</w:t>
            </w:r>
            <w:r>
              <w:rPr>
                <w:rFonts w:hint="eastAsia" w:ascii="宋体" w:hAnsi="宋体"/>
                <w:color w:val="auto"/>
                <w:szCs w:val="21"/>
                <w:highlight w:val="none"/>
              </w:rPr>
              <w:t>的资质条件、营业执照及安全生产条件须满足</w:t>
            </w:r>
            <w:r>
              <w:rPr>
                <w:rFonts w:hint="eastAsia" w:ascii="宋体" w:hAnsi="宋体"/>
                <w:color w:val="auto"/>
                <w:szCs w:val="21"/>
                <w:highlight w:val="none"/>
                <w:lang w:eastAsia="zh-CN"/>
              </w:rPr>
              <w:t>竞选人须知前附表</w:t>
            </w:r>
            <w:r>
              <w:rPr>
                <w:rFonts w:hint="eastAsia" w:ascii="宋体" w:hAnsi="宋体"/>
                <w:color w:val="auto"/>
                <w:szCs w:val="21"/>
                <w:highlight w:val="none"/>
              </w:rPr>
              <w:t>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w:t>
            </w:r>
            <w:r>
              <w:rPr>
                <w:rFonts w:hint="eastAsia" w:ascii="宋体" w:hAnsi="宋体"/>
                <w:color w:val="auto"/>
                <w:szCs w:val="21"/>
                <w:highlight w:val="none"/>
                <w:lang w:eastAsia="zh-CN"/>
              </w:rPr>
              <w:t>竞选人</w:t>
            </w:r>
            <w:r>
              <w:rPr>
                <w:rFonts w:hint="eastAsia" w:ascii="宋体" w:hAnsi="宋体"/>
                <w:color w:val="auto"/>
                <w:szCs w:val="21"/>
                <w:highlight w:val="none"/>
              </w:rPr>
              <w:t>的财务须满足</w:t>
            </w:r>
            <w:r>
              <w:rPr>
                <w:rFonts w:hint="eastAsia" w:ascii="宋体" w:hAnsi="宋体"/>
                <w:color w:val="auto"/>
                <w:szCs w:val="21"/>
                <w:highlight w:val="none"/>
                <w:lang w:eastAsia="zh-CN"/>
              </w:rPr>
              <w:t>竞选人须知前附表</w:t>
            </w:r>
            <w:r>
              <w:rPr>
                <w:rFonts w:hint="eastAsia" w:ascii="宋体" w:hAnsi="宋体"/>
                <w:color w:val="auto"/>
                <w:szCs w:val="21"/>
                <w:highlight w:val="none"/>
              </w:rPr>
              <w:t>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w:t>
            </w:r>
            <w:r>
              <w:rPr>
                <w:rFonts w:hint="eastAsia" w:ascii="宋体" w:hAnsi="宋体"/>
                <w:color w:val="auto"/>
                <w:szCs w:val="21"/>
                <w:highlight w:val="none"/>
                <w:lang w:eastAsia="zh-CN"/>
              </w:rPr>
              <w:t>竞选人</w:t>
            </w:r>
            <w:r>
              <w:rPr>
                <w:rFonts w:hint="eastAsia" w:ascii="宋体" w:hAnsi="宋体"/>
                <w:color w:val="auto"/>
                <w:szCs w:val="21"/>
                <w:highlight w:val="none"/>
              </w:rPr>
              <w:t>的业绩须满足</w:t>
            </w:r>
            <w:r>
              <w:rPr>
                <w:rFonts w:hint="eastAsia" w:ascii="宋体" w:hAnsi="宋体"/>
                <w:color w:val="auto"/>
                <w:szCs w:val="21"/>
                <w:highlight w:val="none"/>
                <w:lang w:eastAsia="zh-CN"/>
              </w:rPr>
              <w:t>竞选人须知前附表</w:t>
            </w:r>
            <w:r>
              <w:rPr>
                <w:rFonts w:hint="eastAsia" w:ascii="宋体" w:hAnsi="宋体"/>
                <w:color w:val="auto"/>
                <w:szCs w:val="21"/>
                <w:highlight w:val="none"/>
              </w:rPr>
              <w:t>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w:t>
            </w:r>
            <w:r>
              <w:rPr>
                <w:rFonts w:hint="eastAsia" w:ascii="宋体" w:hAnsi="宋体"/>
                <w:color w:val="auto"/>
                <w:szCs w:val="21"/>
                <w:highlight w:val="none"/>
                <w:lang w:eastAsia="zh-CN"/>
              </w:rPr>
              <w:t>竞选人</w:t>
            </w:r>
            <w:r>
              <w:rPr>
                <w:rFonts w:hint="eastAsia" w:ascii="宋体" w:hAnsi="宋体"/>
                <w:color w:val="auto"/>
                <w:szCs w:val="21"/>
                <w:highlight w:val="none"/>
              </w:rPr>
              <w:t>的投标截止日投标资格情况须满足</w:t>
            </w:r>
            <w:r>
              <w:rPr>
                <w:rFonts w:hint="eastAsia" w:ascii="宋体" w:hAnsi="宋体"/>
                <w:color w:val="auto"/>
                <w:szCs w:val="21"/>
                <w:highlight w:val="none"/>
                <w:lang w:eastAsia="zh-CN"/>
              </w:rPr>
              <w:t>竞选人须知前附表</w:t>
            </w:r>
            <w:r>
              <w:rPr>
                <w:rFonts w:hint="eastAsia" w:ascii="宋体" w:hAnsi="宋体"/>
                <w:color w:val="auto"/>
                <w:szCs w:val="21"/>
                <w:highlight w:val="none"/>
              </w:rPr>
              <w:t>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w:t>
            </w:r>
            <w:r>
              <w:rPr>
                <w:rFonts w:hint="eastAsia" w:ascii="宋体" w:hAnsi="宋体"/>
                <w:color w:val="auto"/>
                <w:szCs w:val="21"/>
                <w:highlight w:val="none"/>
                <w:lang w:eastAsia="zh-CN"/>
              </w:rPr>
              <w:t>竞选人</w:t>
            </w:r>
            <w:r>
              <w:rPr>
                <w:rFonts w:hint="eastAsia" w:ascii="宋体" w:hAnsi="宋体"/>
                <w:color w:val="auto"/>
                <w:szCs w:val="21"/>
                <w:highlight w:val="none"/>
              </w:rPr>
              <w:t>的项目经理资格须满足</w:t>
            </w:r>
            <w:r>
              <w:rPr>
                <w:rFonts w:hint="eastAsia" w:ascii="宋体" w:hAnsi="宋体"/>
                <w:color w:val="auto"/>
                <w:szCs w:val="21"/>
                <w:highlight w:val="none"/>
                <w:lang w:eastAsia="zh-CN"/>
              </w:rPr>
              <w:t>竞选人须知前附表</w:t>
            </w:r>
            <w:r>
              <w:rPr>
                <w:rFonts w:hint="eastAsia" w:ascii="宋体" w:hAnsi="宋体"/>
                <w:color w:val="auto"/>
                <w:szCs w:val="21"/>
                <w:highlight w:val="none"/>
              </w:rPr>
              <w:t>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w:t>
            </w:r>
            <w:r>
              <w:rPr>
                <w:rFonts w:hint="eastAsia" w:ascii="宋体" w:hAnsi="宋体"/>
                <w:color w:val="auto"/>
                <w:szCs w:val="21"/>
                <w:highlight w:val="none"/>
                <w:lang w:eastAsia="zh-CN"/>
              </w:rPr>
              <w:t>竞选人</w:t>
            </w:r>
            <w:r>
              <w:rPr>
                <w:rFonts w:hint="eastAsia" w:ascii="宋体" w:hAnsi="宋体"/>
                <w:color w:val="auto"/>
                <w:szCs w:val="21"/>
                <w:highlight w:val="none"/>
              </w:rPr>
              <w:t>的其他要求须满足</w:t>
            </w:r>
            <w:r>
              <w:rPr>
                <w:rFonts w:hint="eastAsia" w:ascii="宋体" w:hAnsi="宋体"/>
                <w:color w:val="auto"/>
                <w:szCs w:val="21"/>
                <w:highlight w:val="none"/>
                <w:lang w:eastAsia="zh-CN"/>
              </w:rPr>
              <w:t>竞选人须知前附表</w:t>
            </w:r>
            <w:r>
              <w:rPr>
                <w:rFonts w:hint="eastAsia" w:ascii="宋体" w:hAnsi="宋体"/>
                <w:color w:val="auto"/>
                <w:szCs w:val="21"/>
                <w:highlight w:val="none"/>
              </w:rPr>
              <w:t>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A-8若有联合体</w:t>
            </w:r>
            <w:r>
              <w:rPr>
                <w:rFonts w:hint="eastAsia" w:ascii="宋体" w:hAnsi="宋体"/>
                <w:color w:val="auto"/>
                <w:szCs w:val="21"/>
                <w:highlight w:val="none"/>
                <w:lang w:eastAsia="zh-CN"/>
              </w:rPr>
              <w:t>竞选人</w:t>
            </w:r>
            <w:r>
              <w:rPr>
                <w:rFonts w:hint="eastAsia" w:ascii="宋体" w:hAnsi="宋体"/>
                <w:color w:val="auto"/>
                <w:szCs w:val="21"/>
                <w:highlight w:val="none"/>
              </w:rPr>
              <w:t>，则：</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（1）联合体各方应按照招标文件提供的格式签订联合体协议书，明确联合体牵头人和各方权利义务；</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（2）联合体各方均应当具备承担招标项目的相应能力，联合体协议约定同一专业分工由两个及以上单位共同承担的，按照资质等级较低的单位确定资质等级；</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（3）联合体各方不得再以自己名义单独或参加其他联合体在同一标段中投标。</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w:t>
            </w:r>
            <w:r>
              <w:rPr>
                <w:rFonts w:hint="eastAsia" w:ascii="宋体" w:hAnsi="宋体"/>
                <w:color w:val="auto"/>
                <w:szCs w:val="21"/>
                <w:highlight w:val="none"/>
                <w:lang w:eastAsia="zh-CN"/>
              </w:rPr>
              <w:t>竞选人</w:t>
            </w:r>
            <w:r>
              <w:rPr>
                <w:rFonts w:hint="eastAsia" w:ascii="宋体" w:hAnsi="宋体"/>
                <w:color w:val="auto"/>
                <w:szCs w:val="21"/>
                <w:highlight w:val="none"/>
              </w:rPr>
              <w:t>名称必须与营业执照、资质证书、安全生产许可证一致，依法变更名称的应提交相应证明材料，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A-10投标函格式规定签名、盖章的位置有法定代表人或其委托代理人签名（或盖章）、加盖单位法人章，否则由评标委员会作否决投标处理。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A-11投标文件格式符合第二章“</w:t>
            </w:r>
            <w:r>
              <w:rPr>
                <w:rFonts w:hint="eastAsia" w:ascii="宋体" w:hAnsi="宋体"/>
                <w:color w:val="auto"/>
                <w:szCs w:val="21"/>
                <w:highlight w:val="none"/>
                <w:lang w:eastAsia="zh-CN"/>
              </w:rPr>
              <w:t>竞选人须知</w:t>
            </w:r>
            <w:r>
              <w:rPr>
                <w:rFonts w:hint="eastAsia" w:ascii="宋体" w:hAnsi="宋体"/>
                <w:color w:val="auto"/>
                <w:szCs w:val="21"/>
                <w:highlight w:val="none"/>
              </w:rPr>
              <w:t>”第3.7款的要求，否则由评标委员会作否决投标处理。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编制投标文件时不得对第八章“投标文件格式”的相应要素作实质性修改，否则由评标委员会作否决投标处理。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autoSpaceDE w:val="0"/>
              <w:autoSpaceDN w:val="0"/>
              <w:adjustRightInd w:val="0"/>
              <w:snapToGrid w:val="0"/>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A-12投标文件份数符合第二章“</w:t>
            </w:r>
            <w:r>
              <w:rPr>
                <w:rFonts w:hint="eastAsia" w:ascii="宋体" w:hAnsi="宋体"/>
                <w:color w:val="auto"/>
                <w:szCs w:val="21"/>
                <w:highlight w:val="none"/>
                <w:lang w:eastAsia="zh-CN"/>
              </w:rPr>
              <w:t>竞选人须知</w:t>
            </w:r>
            <w:r>
              <w:rPr>
                <w:rFonts w:hint="eastAsia" w:ascii="宋体" w:hAnsi="宋体"/>
                <w:color w:val="auto"/>
                <w:szCs w:val="21"/>
                <w:highlight w:val="none"/>
              </w:rPr>
              <w:t>”第3.7.4项的规定，</w:t>
            </w:r>
            <w:r>
              <w:rPr>
                <w:rFonts w:hint="eastAsia" w:ascii="宋体" w:hAnsi="宋体"/>
                <w:color w:val="auto"/>
                <w:kern w:val="0"/>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联合体参与投标的应提交联合体协议书，并明确联合体牵头人。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w:t>
            </w:r>
            <w:r>
              <w:rPr>
                <w:rFonts w:hint="eastAsia" w:ascii="宋体" w:hAnsi="宋体" w:cs="宋体"/>
                <w:color w:val="auto"/>
                <w:kern w:val="0"/>
                <w:highlight w:val="none"/>
              </w:rPr>
              <w:t>第八章 投标文件格式要求法定代表人或其委托代理人签名（或盖章）的须齐全。</w:t>
            </w:r>
            <w:r>
              <w:rPr>
                <w:rFonts w:hint="eastAsia" w:ascii="宋体" w:hAnsi="宋体" w:cs="宋体"/>
                <w:snapToGrid w:val="0"/>
                <w:color w:val="auto"/>
                <w:kern w:val="0"/>
                <w:szCs w:val="21"/>
                <w:highlight w:val="none"/>
              </w:rPr>
              <w:t>若投标单位为联合体，则联合体协议书中各联合体各成员单位签名（或盖章）须齐全，联合体协议书以外的</w:t>
            </w:r>
            <w:r>
              <w:rPr>
                <w:rFonts w:hint="eastAsia" w:ascii="宋体" w:hAnsi="宋体" w:cs="宋体"/>
                <w:color w:val="auto"/>
                <w:kern w:val="0"/>
                <w:highlight w:val="none"/>
              </w:rPr>
              <w:t>投标文件格式中，要求</w:t>
            </w:r>
            <w:r>
              <w:rPr>
                <w:rFonts w:hint="eastAsia" w:ascii="宋体" w:hAnsi="宋体" w:cs="宋体"/>
                <w:snapToGrid w:val="0"/>
                <w:color w:val="auto"/>
                <w:kern w:val="0"/>
                <w:szCs w:val="21"/>
                <w:highlight w:val="none"/>
              </w:rPr>
              <w:t>联合体牵头人</w:t>
            </w:r>
            <w:r>
              <w:rPr>
                <w:rFonts w:hint="eastAsia" w:ascii="宋体" w:hAnsi="宋体" w:cs="宋体"/>
                <w:color w:val="auto"/>
                <w:kern w:val="0"/>
                <w:highlight w:val="none"/>
              </w:rPr>
              <w:t>法定代表人或其委托代理人签名（或盖章）的须齐全</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w:t>
            </w:r>
            <w:r>
              <w:rPr>
                <w:rFonts w:hint="eastAsia" w:ascii="宋体" w:hAnsi="宋体"/>
                <w:color w:val="auto"/>
                <w:szCs w:val="21"/>
                <w:highlight w:val="none"/>
                <w:lang w:eastAsia="zh-CN"/>
              </w:rPr>
              <w:t>竞选人</w:t>
            </w:r>
            <w:r>
              <w:rPr>
                <w:rFonts w:hint="eastAsia" w:ascii="宋体" w:hAnsi="宋体"/>
                <w:color w:val="auto"/>
                <w:szCs w:val="21"/>
                <w:highlight w:val="none"/>
              </w:rPr>
              <w:t>法定代表人的委托代理人有法定代表人签署的授权委托书和</w:t>
            </w:r>
            <w:r>
              <w:rPr>
                <w:rFonts w:hint="eastAsia" w:ascii="宋体" w:hAnsi="宋体"/>
                <w:color w:val="auto"/>
                <w:szCs w:val="21"/>
                <w:highlight w:val="none"/>
                <w:lang w:eastAsia="zh-CN"/>
              </w:rPr>
              <w:t>竞选人</w:t>
            </w:r>
            <w:r>
              <w:rPr>
                <w:rFonts w:hint="eastAsia" w:ascii="宋体" w:hAnsi="宋体"/>
                <w:color w:val="auto"/>
                <w:szCs w:val="21"/>
                <w:highlight w:val="none"/>
              </w:rPr>
              <w:t>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w:t>
            </w:r>
            <w:r>
              <w:rPr>
                <w:rFonts w:hint="eastAsia" w:ascii="宋体" w:hAnsi="宋体" w:cs="宋体"/>
                <w:color w:val="auto"/>
                <w:szCs w:val="21"/>
                <w:highlight w:val="none"/>
              </w:rPr>
              <w:t>投标总报价必须与已标价工程量清单总报价一致</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A-18投标总报价不得高于</w:t>
            </w:r>
            <w:r>
              <w:rPr>
                <w:rFonts w:hint="eastAsia" w:ascii="宋体" w:hAnsi="宋体"/>
                <w:color w:val="auto"/>
                <w:szCs w:val="21"/>
                <w:highlight w:val="none"/>
                <w:lang w:eastAsia="zh-CN"/>
              </w:rPr>
              <w:t>比选人</w:t>
            </w:r>
            <w:r>
              <w:rPr>
                <w:rFonts w:hint="eastAsia" w:ascii="宋体" w:hAnsi="宋体"/>
                <w:color w:val="auto"/>
                <w:szCs w:val="21"/>
                <w:highlight w:val="none"/>
              </w:rPr>
              <w:t>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A-19投标总报价低于最高限价85%的，</w:t>
            </w:r>
            <w:r>
              <w:rPr>
                <w:rFonts w:hint="eastAsia" w:ascii="宋体" w:hAnsi="宋体"/>
                <w:color w:val="auto"/>
                <w:szCs w:val="21"/>
                <w:highlight w:val="none"/>
                <w:lang w:eastAsia="zh-CN"/>
              </w:rPr>
              <w:t>竞选人</w:t>
            </w:r>
            <w:r>
              <w:rPr>
                <w:rFonts w:hint="eastAsia" w:ascii="宋体" w:hAnsi="宋体"/>
                <w:color w:val="auto"/>
                <w:szCs w:val="21"/>
                <w:highlight w:val="none"/>
              </w:rPr>
              <w:t>应在编制投标文件时，在投标函部分中递交低价风险担保提交承诺书。承诺书格式详见第八章投标文件格式，否则由评标委员会作否决投标处理。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A-20暂列金额、暂估价、安全文明施工费等暂定金额必须按照招标文件给定的金额填报，否则由评标委员会作否决投标处理。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A-21投标内容符合第二章“</w:t>
            </w:r>
            <w:r>
              <w:rPr>
                <w:rFonts w:hint="eastAsia" w:ascii="宋体" w:hAnsi="宋体"/>
                <w:color w:val="auto"/>
                <w:szCs w:val="21"/>
                <w:highlight w:val="none"/>
                <w:lang w:eastAsia="zh-CN"/>
              </w:rPr>
              <w:t>竞选人须知</w:t>
            </w:r>
            <w:r>
              <w:rPr>
                <w:rFonts w:hint="eastAsia" w:ascii="宋体" w:hAnsi="宋体"/>
                <w:color w:val="auto"/>
                <w:szCs w:val="21"/>
                <w:highlight w:val="none"/>
              </w:rPr>
              <w:t>”第1.3.1项规定，否则由评标委员会作否决投标处理。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A-22工期符合第二章“</w:t>
            </w:r>
            <w:r>
              <w:rPr>
                <w:rFonts w:hint="eastAsia" w:ascii="宋体" w:hAnsi="宋体"/>
                <w:color w:val="auto"/>
                <w:szCs w:val="21"/>
                <w:highlight w:val="none"/>
                <w:lang w:eastAsia="zh-CN"/>
              </w:rPr>
              <w:t>竞选人须知</w:t>
            </w:r>
            <w:r>
              <w:rPr>
                <w:rFonts w:hint="eastAsia" w:ascii="宋体" w:hAnsi="宋体"/>
                <w:color w:val="auto"/>
                <w:szCs w:val="21"/>
                <w:highlight w:val="none"/>
              </w:rPr>
              <w:t>”第1.3.2项规定，否则由评标委员会作否决投标处理。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A-23工程质量符合第二章“</w:t>
            </w:r>
            <w:r>
              <w:rPr>
                <w:rFonts w:hint="eastAsia" w:ascii="宋体" w:hAnsi="宋体"/>
                <w:color w:val="auto"/>
                <w:szCs w:val="21"/>
                <w:highlight w:val="none"/>
                <w:lang w:eastAsia="zh-CN"/>
              </w:rPr>
              <w:t>竞选人须知</w:t>
            </w:r>
            <w:r>
              <w:rPr>
                <w:rFonts w:hint="eastAsia" w:ascii="宋体" w:hAnsi="宋体"/>
                <w:color w:val="auto"/>
                <w:szCs w:val="21"/>
                <w:highlight w:val="none"/>
              </w:rPr>
              <w:t>”第1.3.3项规定，否则由评标委员会作否决投标处理。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A-24投标有效期符合第二章“</w:t>
            </w:r>
            <w:r>
              <w:rPr>
                <w:rFonts w:hint="eastAsia" w:ascii="宋体" w:hAnsi="宋体"/>
                <w:color w:val="auto"/>
                <w:szCs w:val="21"/>
                <w:highlight w:val="none"/>
                <w:lang w:eastAsia="zh-CN"/>
              </w:rPr>
              <w:t>竞选人须知</w:t>
            </w:r>
            <w:r>
              <w:rPr>
                <w:rFonts w:hint="eastAsia" w:ascii="宋体" w:hAnsi="宋体"/>
                <w:color w:val="auto"/>
                <w:szCs w:val="21"/>
                <w:highlight w:val="none"/>
              </w:rPr>
              <w:t>”第3.3.1项规定，否则由评标委员会作否决投标处理。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A-25</w:t>
            </w:r>
            <w:r>
              <w:rPr>
                <w:rFonts w:hint="eastAsia" w:ascii="宋体" w:hAnsi="宋体"/>
                <w:color w:val="auto"/>
                <w:szCs w:val="21"/>
                <w:highlight w:val="none"/>
                <w:lang w:eastAsia="zh-CN"/>
              </w:rPr>
              <w:t>竞选人</w:t>
            </w:r>
            <w:r>
              <w:rPr>
                <w:rFonts w:ascii="宋体" w:hAnsi="宋体"/>
                <w:color w:val="auto"/>
                <w:szCs w:val="21"/>
                <w:highlight w:val="none"/>
              </w:rPr>
              <w:t>应按</w:t>
            </w:r>
            <w:r>
              <w:rPr>
                <w:rFonts w:hint="eastAsia" w:ascii="宋体" w:hAnsi="宋体"/>
                <w:color w:val="auto"/>
                <w:szCs w:val="21"/>
                <w:highlight w:val="none"/>
                <w:lang w:eastAsia="zh-CN"/>
              </w:rPr>
              <w:t>竞选人须知前附表</w:t>
            </w:r>
            <w:r>
              <w:rPr>
                <w:rFonts w:hint="eastAsia" w:ascii="宋体" w:hAnsi="宋体"/>
                <w:color w:val="auto"/>
                <w:szCs w:val="21"/>
                <w:highlight w:val="none"/>
              </w:rPr>
              <w:t>第3.4款的</w:t>
            </w:r>
            <w:r>
              <w:rPr>
                <w:rFonts w:ascii="宋体" w:hAnsi="宋体"/>
                <w:color w:val="auto"/>
                <w:szCs w:val="21"/>
                <w:highlight w:val="none"/>
              </w:rPr>
              <w:t>规定递交投标保证金，并作为其投标文件的组成部分</w:t>
            </w:r>
            <w:r>
              <w:rPr>
                <w:rFonts w:hint="eastAsia" w:ascii="宋体" w:hAnsi="宋体"/>
                <w:color w:val="auto"/>
                <w:szCs w:val="21"/>
                <w:highlight w:val="none"/>
              </w:rPr>
              <w:t>，</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A-26符合第四章“合同条款及格式”规定，投标文件不应附有</w:t>
            </w:r>
            <w:r>
              <w:rPr>
                <w:rFonts w:hint="eastAsia" w:ascii="宋体" w:hAnsi="宋体"/>
                <w:color w:val="auto"/>
                <w:szCs w:val="21"/>
                <w:highlight w:val="none"/>
                <w:lang w:eastAsia="zh-CN"/>
              </w:rPr>
              <w:t>比选人</w:t>
            </w:r>
            <w:r>
              <w:rPr>
                <w:rFonts w:hint="eastAsia" w:ascii="宋体" w:hAnsi="宋体"/>
                <w:color w:val="auto"/>
                <w:szCs w:val="21"/>
                <w:highlight w:val="none"/>
              </w:rPr>
              <w:t>不能接受的条件，否则由评标委员会作否决投标处理。（由</w:t>
            </w:r>
            <w:r>
              <w:rPr>
                <w:rFonts w:hint="eastAsia" w:ascii="宋体" w:hAnsi="宋体"/>
                <w:color w:val="auto"/>
                <w:szCs w:val="21"/>
                <w:highlight w:val="none"/>
                <w:lang w:eastAsia="zh-CN"/>
              </w:rPr>
              <w:t>竞选人</w:t>
            </w:r>
            <w:r>
              <w:rPr>
                <w:rFonts w:hint="eastAsia" w:ascii="宋体" w:hAnsi="宋体"/>
                <w:color w:val="auto"/>
                <w:szCs w:val="21"/>
                <w:highlight w:val="none"/>
              </w:rPr>
              <w:t>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A-27符合第七章“技术标准和要求”规定。否则由评标委员会作否决投标处理（如有）。（由</w:t>
            </w:r>
            <w:r>
              <w:rPr>
                <w:rFonts w:hint="eastAsia" w:ascii="宋体" w:hAnsi="宋体"/>
                <w:color w:val="auto"/>
                <w:szCs w:val="21"/>
                <w:highlight w:val="none"/>
                <w:lang w:eastAsia="zh-CN"/>
              </w:rPr>
              <w:t>竞选人</w:t>
            </w:r>
            <w:r>
              <w:rPr>
                <w:rFonts w:hint="eastAsia" w:ascii="宋体" w:hAnsi="宋体"/>
                <w:color w:val="auto"/>
                <w:szCs w:val="21"/>
                <w:highlight w:val="none"/>
              </w:rPr>
              <w:t>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A-28</w:t>
            </w:r>
            <w:r>
              <w:rPr>
                <w:rFonts w:hint="eastAsia" w:ascii="宋体" w:hAnsi="宋体"/>
                <w:color w:val="auto"/>
                <w:szCs w:val="21"/>
                <w:highlight w:val="none"/>
                <w:lang w:eastAsia="zh-CN"/>
              </w:rPr>
              <w:t>竞选人</w:t>
            </w:r>
            <w:r>
              <w:rPr>
                <w:rFonts w:hint="eastAsia" w:ascii="宋体" w:hAnsi="宋体"/>
                <w:color w:val="auto"/>
                <w:szCs w:val="21"/>
                <w:highlight w:val="none"/>
              </w:rPr>
              <w:t>提供的关于已标价工程量清单的承诺符合招标文件的要求，</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A-29投标报价有算术错误的，按照第三章“评标办法”第3.2.3项规定执行，否则由评标委员会作否决投标处理。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A-30</w:t>
            </w:r>
            <w:r>
              <w:rPr>
                <w:rFonts w:hint="eastAsia" w:ascii="宋体" w:hAnsi="宋体"/>
                <w:color w:val="auto"/>
                <w:szCs w:val="21"/>
                <w:highlight w:val="none"/>
                <w:lang w:eastAsia="zh-CN"/>
              </w:rPr>
              <w:t>竞选人</w:t>
            </w:r>
            <w:r>
              <w:rPr>
                <w:rFonts w:hint="eastAsia" w:ascii="宋体" w:hAnsi="宋体"/>
                <w:color w:val="auto"/>
                <w:szCs w:val="21"/>
                <w:highlight w:val="none"/>
              </w:rPr>
              <w:t>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w:t>
            </w:r>
            <w:r>
              <w:rPr>
                <w:rFonts w:hint="eastAsia" w:ascii="宋体" w:hAnsi="宋体"/>
                <w:color w:val="auto"/>
                <w:szCs w:val="21"/>
                <w:highlight w:val="none"/>
                <w:lang w:eastAsia="zh-CN"/>
              </w:rPr>
              <w:t>竞选人须知</w:t>
            </w:r>
            <w:r>
              <w:rPr>
                <w:rFonts w:hint="eastAsia" w:ascii="宋体" w:hAnsi="宋体"/>
                <w:color w:val="auto"/>
                <w:szCs w:val="21"/>
                <w:highlight w:val="none"/>
              </w:rPr>
              <w:t>”第1.4.3项规定的任何一种情形的；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899" w:type="dxa"/>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i/>
                <w:color w:val="auto"/>
                <w:szCs w:val="21"/>
                <w:highlight w:val="none"/>
              </w:rPr>
            </w:pPr>
            <w:r>
              <w:rPr>
                <w:rFonts w:hint="eastAsia" w:ascii="宋体" w:hAnsi="宋体"/>
                <w:i/>
                <w:color w:val="auto"/>
                <w:szCs w:val="21"/>
                <w:highlight w:val="none"/>
              </w:rPr>
              <w:t>[提示：</w:t>
            </w:r>
            <w:r>
              <w:rPr>
                <w:rFonts w:hint="eastAsia" w:ascii="宋体" w:hAnsi="宋体"/>
                <w:i/>
                <w:color w:val="auto"/>
                <w:szCs w:val="21"/>
                <w:highlight w:val="none"/>
                <w:lang w:eastAsia="zh-CN"/>
              </w:rPr>
              <w:t>比选人</w:t>
            </w:r>
            <w:r>
              <w:rPr>
                <w:rFonts w:hint="eastAsia" w:ascii="宋体" w:hAnsi="宋体"/>
                <w:i/>
                <w:color w:val="auto"/>
                <w:szCs w:val="21"/>
                <w:highlight w:val="none"/>
              </w:rPr>
              <w:t>必须将所有否决投标条款集中罗列于此表，若无其他否决投标条款则在该条写无。]</w:t>
            </w:r>
          </w:p>
        </w:tc>
      </w:tr>
    </w:tbl>
    <w:p>
      <w:pPr>
        <w:spacing w:line="480" w:lineRule="auto"/>
        <w:jc w:val="left"/>
        <w:rPr>
          <w:rFonts w:ascii="宋体" w:hAnsi="宋体"/>
          <w:color w:val="auto"/>
          <w:kern w:val="0"/>
          <w:sz w:val="24"/>
          <w:highlight w:val="none"/>
        </w:rPr>
      </w:pPr>
    </w:p>
    <w:p>
      <w:pPr>
        <w:spacing w:line="200" w:lineRule="exact"/>
        <w:rPr>
          <w:rFonts w:ascii="宋体" w:hAnsi="宋体"/>
          <w:color w:val="auto"/>
          <w:kern w:val="0"/>
          <w:highlight w:val="none"/>
        </w:rPr>
      </w:pPr>
      <w:r>
        <w:rPr>
          <w:rFonts w:ascii="宋体" w:hAnsi="宋体"/>
          <w:snapToGrid w:val="0"/>
          <w:color w:val="auto"/>
          <w:kern w:val="0"/>
          <w:highlight w:val="none"/>
        </w:rPr>
        <w:br w:type="page"/>
      </w:r>
      <w:bookmarkStart w:id="330" w:name="招标文件03章02评标办法综合评估法"/>
      <w:bookmarkEnd w:id="330"/>
      <w:bookmarkStart w:id="331" w:name="招标文件03章02评标办法综合评估法00"/>
      <w:bookmarkEnd w:id="331"/>
    </w:p>
    <w:p>
      <w:pPr>
        <w:pStyle w:val="3"/>
        <w:spacing w:line="360" w:lineRule="auto"/>
        <w:jc w:val="center"/>
        <w:rPr>
          <w:rFonts w:ascii="宋体" w:hAnsi="宋体"/>
          <w:color w:val="auto"/>
          <w:kern w:val="0"/>
          <w:highlight w:val="none"/>
        </w:rPr>
      </w:pPr>
      <w:bookmarkStart w:id="332" w:name="_Toc27072"/>
      <w:r>
        <w:rPr>
          <w:rFonts w:hint="eastAsia" w:ascii="宋体" w:hAnsi="宋体"/>
          <w:color w:val="auto"/>
          <w:kern w:val="0"/>
          <w:highlight w:val="none"/>
        </w:rPr>
        <w:t>第四章  合同条款及格式</w:t>
      </w:r>
      <w:bookmarkEnd w:id="294"/>
      <w:bookmarkEnd w:id="295"/>
      <w:bookmarkEnd w:id="296"/>
      <w:bookmarkEnd w:id="332"/>
    </w:p>
    <w:p>
      <w:pPr>
        <w:rPr>
          <w:rFonts w:ascii="宋体" w:hAnsi="宋体"/>
          <w:color w:val="auto"/>
          <w:sz w:val="44"/>
          <w:szCs w:val="44"/>
          <w:highlight w:val="none"/>
        </w:rPr>
      </w:pPr>
      <w:r>
        <w:rPr>
          <w:rFonts w:ascii="宋体" w:hAnsi="宋体"/>
          <w:color w:val="auto"/>
          <w:highlight w:val="none"/>
        </w:rPr>
        <w:br w:type="page"/>
      </w:r>
      <w:bookmarkStart w:id="333" w:name="_Toc351203480"/>
      <w:bookmarkStart w:id="334" w:name="_Toc296503025"/>
      <w:bookmarkStart w:id="335" w:name="_Toc296890982"/>
    </w:p>
    <w:p>
      <w:pPr>
        <w:spacing w:line="360" w:lineRule="auto"/>
        <w:jc w:val="center"/>
        <w:rPr>
          <w:rFonts w:ascii="宋体" w:hAnsi="宋体"/>
          <w:color w:val="auto"/>
          <w:sz w:val="44"/>
          <w:szCs w:val="44"/>
          <w:highlight w:val="none"/>
        </w:rPr>
      </w:pPr>
      <w:bookmarkStart w:id="336" w:name="_Toc509218843"/>
      <w:bookmarkStart w:id="337" w:name="_Toc534185822"/>
      <w:bookmarkStart w:id="338" w:name="_Toc287607855"/>
      <w:bookmarkStart w:id="339" w:name="_Toc430530513"/>
      <w:bookmarkStart w:id="340" w:name="_Toc16194"/>
      <w:bookmarkStart w:id="341" w:name="_Toc287620797"/>
      <w:r>
        <w:rPr>
          <w:rFonts w:hint="eastAsia" w:ascii="宋体" w:hAnsi="宋体"/>
          <w:color w:val="auto"/>
          <w:sz w:val="44"/>
          <w:szCs w:val="44"/>
          <w:highlight w:val="none"/>
        </w:rPr>
        <w:t>第一部分 合同协议书</w:t>
      </w:r>
    </w:p>
    <w:p>
      <w:pPr>
        <w:pStyle w:val="137"/>
        <w:snapToGrid w:val="0"/>
        <w:spacing w:before="0" w:line="360" w:lineRule="auto"/>
        <w:ind w:firstLine="562" w:firstLineChars="200"/>
        <w:rPr>
          <w:rFonts w:ascii="宋体" w:hAnsi="宋体"/>
          <w:color w:val="auto"/>
          <w:highlight w:val="none"/>
        </w:rPr>
      </w:pPr>
    </w:p>
    <w:p>
      <w:pPr>
        <w:pStyle w:val="137"/>
        <w:snapToGrid w:val="0"/>
        <w:spacing w:before="0" w:line="360" w:lineRule="auto"/>
        <w:ind w:firstLine="480" w:firstLineChars="200"/>
        <w:rPr>
          <w:rFonts w:ascii="宋体" w:hAnsi="宋体"/>
          <w:b w:val="0"/>
          <w:i/>
          <w:color w:val="auto"/>
          <w:sz w:val="24"/>
          <w:szCs w:val="24"/>
          <w:highlight w:val="none"/>
        </w:rPr>
      </w:pPr>
      <w:bookmarkStart w:id="342" w:name="_Toc9255"/>
      <w:bookmarkStart w:id="343" w:name="_Toc28182"/>
      <w:r>
        <w:rPr>
          <w:rFonts w:ascii="宋体" w:hAnsi="宋体"/>
          <w:b w:val="0"/>
          <w:i/>
          <w:color w:val="auto"/>
          <w:sz w:val="24"/>
          <w:szCs w:val="24"/>
          <w:highlight w:val="none"/>
        </w:rPr>
        <w:t>[提示</w:t>
      </w:r>
      <w:r>
        <w:rPr>
          <w:rFonts w:hint="eastAsia" w:ascii="宋体" w:hAnsi="宋体"/>
          <w:b w:val="0"/>
          <w:i/>
          <w:color w:val="auto"/>
          <w:sz w:val="24"/>
          <w:szCs w:val="24"/>
          <w:highlight w:val="none"/>
        </w:rPr>
        <w:t>：</w:t>
      </w:r>
      <w:r>
        <w:rPr>
          <w:rFonts w:ascii="宋体" w:hAnsi="宋体"/>
          <w:b w:val="0"/>
          <w:i/>
          <w:color w:val="auto"/>
          <w:sz w:val="21"/>
          <w:szCs w:val="21"/>
          <w:highlight w:val="none"/>
        </w:rPr>
        <w:t>合同协议书为示范性内容，</w:t>
      </w:r>
      <w:r>
        <w:rPr>
          <w:rFonts w:hint="eastAsia" w:ascii="宋体" w:hAnsi="宋体"/>
          <w:b w:val="0"/>
          <w:i/>
          <w:color w:val="auto"/>
          <w:sz w:val="21"/>
          <w:szCs w:val="21"/>
          <w:highlight w:val="none"/>
          <w:lang w:eastAsia="zh-CN"/>
        </w:rPr>
        <w:t>比选人</w:t>
      </w:r>
      <w:r>
        <w:rPr>
          <w:rFonts w:ascii="宋体" w:hAnsi="宋体"/>
          <w:b w:val="0"/>
          <w:i/>
          <w:color w:val="auto"/>
          <w:sz w:val="21"/>
          <w:szCs w:val="21"/>
          <w:highlight w:val="none"/>
        </w:rPr>
        <w:t>在编制招标文件时不必填写，供中标后签订合同时填写。</w:t>
      </w:r>
      <w:bookmarkEnd w:id="342"/>
      <w:bookmarkEnd w:id="343"/>
      <w:r>
        <w:rPr>
          <w:rFonts w:ascii="宋体" w:hAnsi="宋体"/>
          <w:b w:val="0"/>
          <w:i/>
          <w:color w:val="auto"/>
          <w:sz w:val="24"/>
          <w:szCs w:val="24"/>
          <w:highlight w:val="none"/>
        </w:rPr>
        <w:t>]</w:t>
      </w:r>
    </w:p>
    <w:p>
      <w:pPr>
        <w:rPr>
          <w:rFonts w:ascii="宋体" w:hAnsi="宋体"/>
          <w:b/>
          <w:color w:val="auto"/>
          <w:highlight w:val="none"/>
        </w:rPr>
      </w:pPr>
      <w:r>
        <w:rPr>
          <w:rFonts w:ascii="宋体" w:hAnsi="宋体"/>
          <w:color w:val="auto"/>
          <w:highlight w:val="none"/>
        </w:rPr>
        <w:br w:type="page"/>
      </w:r>
    </w:p>
    <w:p>
      <w:pPr>
        <w:pStyle w:val="5"/>
        <w:jc w:val="center"/>
        <w:rPr>
          <w:rFonts w:ascii="宋体" w:hAnsi="宋体"/>
          <w:b w:val="0"/>
          <w:color w:val="auto"/>
          <w:sz w:val="44"/>
          <w:szCs w:val="44"/>
          <w:highlight w:val="none"/>
        </w:rPr>
      </w:pPr>
      <w:bookmarkStart w:id="344" w:name="_Toc57820637"/>
      <w:bookmarkStart w:id="345" w:name="_Toc15823"/>
      <w:r>
        <w:rPr>
          <w:rFonts w:ascii="宋体" w:hAnsi="宋体"/>
          <w:color w:val="auto"/>
          <w:sz w:val="44"/>
          <w:szCs w:val="44"/>
          <w:highlight w:val="none"/>
        </w:rPr>
        <w:t>第一部分 合同协议书</w:t>
      </w:r>
      <w:bookmarkEnd w:id="344"/>
      <w:bookmarkEnd w:id="345"/>
    </w:p>
    <w:p>
      <w:pPr>
        <w:snapToGrid w:val="0"/>
        <w:spacing w:line="600" w:lineRule="exact"/>
        <w:ind w:firstLine="480" w:firstLineChars="200"/>
        <w:rPr>
          <w:rFonts w:ascii="宋体" w:hAnsi="宋体"/>
          <w:color w:val="auto"/>
          <w:sz w:val="24"/>
          <w:highlight w:val="none"/>
        </w:rPr>
      </w:pP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重庆新汇商实业有限公司</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w:t>
      </w:r>
    </w:p>
    <w:p>
      <w:pPr>
        <w:spacing w:line="360" w:lineRule="auto"/>
        <w:ind w:firstLine="420" w:firstLineChars="200"/>
        <w:rPr>
          <w:rFonts w:ascii="宋体" w:hAnsi="宋体"/>
          <w:b/>
          <w:color w:val="auto"/>
          <w:szCs w:val="21"/>
          <w:highlight w:val="none"/>
          <w:u w:val="single"/>
        </w:rPr>
      </w:pPr>
      <w:r>
        <w:rPr>
          <w:rFonts w:hint="eastAsia" w:ascii="宋体" w:hAnsi="宋体"/>
          <w:color w:val="auto"/>
          <w:szCs w:val="21"/>
          <w:highlight w:val="none"/>
        </w:rPr>
        <w:t>根据《中华人民共和国民法典》、《中华人民共和国建筑法》及有关法律、法规规定，遵循平等、自愿、公平和诚实信用的原则，双方就</w:t>
      </w:r>
      <w:r>
        <w:rPr>
          <w:rFonts w:hint="eastAsia" w:ascii="宋体" w:hAnsi="宋体"/>
          <w:color w:val="auto"/>
          <w:szCs w:val="21"/>
          <w:highlight w:val="none"/>
          <w:u w:val="single"/>
        </w:rPr>
        <w:t xml:space="preserve">重庆市数字出版产业基地装饰装修工程       </w:t>
      </w:r>
      <w:r>
        <w:rPr>
          <w:rFonts w:hint="eastAsia" w:ascii="宋体" w:hAnsi="宋体"/>
          <w:color w:val="auto"/>
          <w:szCs w:val="21"/>
          <w:highlight w:val="none"/>
        </w:rPr>
        <w:t>工程施工及有关事项协商一致，共同达成如下协议：</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一、工程概况</w:t>
      </w:r>
    </w:p>
    <w:p>
      <w:pPr>
        <w:snapToGrid w:val="0"/>
        <w:spacing w:line="360" w:lineRule="auto"/>
        <w:ind w:firstLine="420" w:firstLineChars="200"/>
        <w:rPr>
          <w:rFonts w:ascii="宋体" w:hAnsi="宋体"/>
          <w:color w:val="auto"/>
          <w:szCs w:val="21"/>
          <w:highlight w:val="none"/>
          <w:u w:val="single"/>
        </w:rPr>
      </w:pPr>
      <w:r>
        <w:rPr>
          <w:rFonts w:hint="eastAsia" w:ascii="宋体" w:hAnsi="宋体"/>
          <w:bCs/>
          <w:color w:val="auto"/>
          <w:szCs w:val="21"/>
          <w:highlight w:val="none"/>
        </w:rPr>
        <w:t>1.工程名称</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bCs/>
          <w:color w:val="auto"/>
          <w:highlight w:val="none"/>
          <w:u w:val="single"/>
        </w:rPr>
        <w:t>重庆市数字出版产业基地装饰装修工程</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2.工程地点：</w:t>
      </w:r>
      <w:r>
        <w:rPr>
          <w:rFonts w:hint="eastAsia" w:ascii="宋体" w:hAnsi="宋体"/>
          <w:color w:val="auto"/>
          <w:szCs w:val="21"/>
          <w:highlight w:val="none"/>
          <w:u w:val="single"/>
        </w:rPr>
        <w:t xml:space="preserve"> </w:t>
      </w:r>
      <w:r>
        <w:rPr>
          <w:rFonts w:hint="eastAsia" w:ascii="宋体" w:hAnsi="宋体"/>
          <w:color w:val="auto"/>
          <w:highlight w:val="none"/>
          <w:u w:val="single"/>
          <w:lang w:val="en-US" w:eastAsia="zh-CN"/>
        </w:rPr>
        <w:t>重庆软件园</w:t>
      </w:r>
      <w:r>
        <w:rPr>
          <w:rFonts w:hint="eastAsia" w:ascii="方正小标宋_GBK" w:hAnsi="方正小标宋_GBK" w:eastAsia="方正小标宋_GBK" w:cs="方正小标宋_GBK"/>
          <w:color w:val="auto"/>
          <w:highlight w:val="none"/>
          <w:u w:val="single"/>
          <w:lang w:val="en-US" w:eastAsia="zh-CN"/>
        </w:rPr>
        <w:t>·</w:t>
      </w:r>
      <w:r>
        <w:rPr>
          <w:rFonts w:hint="eastAsia" w:ascii="宋体" w:hAnsi="宋体"/>
          <w:color w:val="auto"/>
          <w:highlight w:val="none"/>
          <w:u w:val="single"/>
          <w:lang w:val="en-US" w:eastAsia="zh-CN"/>
        </w:rPr>
        <w:t>数字文创产业园</w:t>
      </w:r>
      <w:r>
        <w:rPr>
          <w:rFonts w:ascii="宋体" w:hAnsi="宋体"/>
          <w:color w:val="auto"/>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3.工程立项批准文号：</w:t>
      </w:r>
      <w:r>
        <w:rPr>
          <w:rFonts w:hint="eastAsia" w:ascii="宋体" w:hAnsi="宋体"/>
          <w:color w:val="auto"/>
          <w:szCs w:val="21"/>
          <w:highlight w:val="none"/>
          <w:u w:val="single"/>
        </w:rPr>
        <w:t xml:space="preserve"> </w:t>
      </w:r>
      <w:r>
        <w:rPr>
          <w:rFonts w:ascii="宋体" w:hAnsi="宋体"/>
          <w:bCs/>
          <w:color w:val="auto"/>
          <w:highlight w:val="none"/>
          <w:u w:val="single"/>
        </w:rPr>
        <w:t>2</w:t>
      </w:r>
      <w:r>
        <w:rPr>
          <w:rFonts w:hint="eastAsia" w:ascii="宋体" w:hAnsi="宋体"/>
          <w:bCs/>
          <w:color w:val="auto"/>
          <w:highlight w:val="none"/>
          <w:u w:val="single"/>
          <w:lang w:val="en-US" w:eastAsia="zh-CN"/>
        </w:rPr>
        <w:t>3</w:t>
      </w:r>
      <w:r>
        <w:rPr>
          <w:rFonts w:ascii="宋体" w:hAnsi="宋体"/>
          <w:bCs/>
          <w:color w:val="auto"/>
          <w:highlight w:val="none"/>
          <w:u w:val="single"/>
        </w:rPr>
        <w:t>0</w:t>
      </w:r>
      <w:r>
        <w:rPr>
          <w:rFonts w:hint="eastAsia" w:ascii="宋体" w:hAnsi="宋体"/>
          <w:bCs/>
          <w:color w:val="auto"/>
          <w:highlight w:val="none"/>
          <w:u w:val="single"/>
          <w:lang w:val="en-US" w:eastAsia="zh-CN"/>
        </w:rPr>
        <w:t>3</w:t>
      </w:r>
      <w:r>
        <w:rPr>
          <w:rFonts w:ascii="宋体" w:hAnsi="宋体"/>
          <w:bCs/>
          <w:color w:val="auto"/>
          <w:highlight w:val="none"/>
          <w:u w:val="single"/>
        </w:rPr>
        <w:t>-500108-04-01-</w:t>
      </w:r>
      <w:r>
        <w:rPr>
          <w:rFonts w:hint="eastAsia" w:ascii="宋体" w:hAnsi="宋体"/>
          <w:bCs/>
          <w:color w:val="auto"/>
          <w:highlight w:val="none"/>
          <w:u w:val="single"/>
          <w:lang w:val="en-US" w:eastAsia="zh-CN"/>
        </w:rPr>
        <w:t>268737</w:t>
      </w:r>
      <w:r>
        <w:rPr>
          <w:rFonts w:ascii="宋体" w:hAnsi="宋体"/>
          <w:color w:val="auto"/>
          <w:highlight w:val="none"/>
          <w:u w:val="single"/>
        </w:rPr>
        <w:t xml:space="preserve">      </w:t>
      </w:r>
      <w:r>
        <w:rPr>
          <w:rFonts w:hint="eastAsia" w:ascii="宋体" w:hAnsi="宋体"/>
          <w:color w:val="auto"/>
          <w:szCs w:val="21"/>
          <w:highlight w:val="none"/>
          <w:u w:val="single"/>
        </w:rPr>
        <w:t xml:space="preserve">  </w:t>
      </w:r>
      <w:r>
        <w:rPr>
          <w:rFonts w:hint="eastAsia" w:ascii="宋体" w:hAnsi="宋体"/>
          <w:bCs/>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4.资金来源：</w:t>
      </w:r>
      <w:r>
        <w:rPr>
          <w:rFonts w:hint="eastAsia" w:ascii="宋体" w:hAnsi="宋体"/>
          <w:color w:val="auto"/>
          <w:szCs w:val="21"/>
          <w:highlight w:val="none"/>
          <w:u w:val="single"/>
        </w:rPr>
        <w:t xml:space="preserve">   </w:t>
      </w:r>
      <w:r>
        <w:rPr>
          <w:rFonts w:hint="eastAsia" w:ascii="宋体" w:hAnsi="宋体"/>
          <w:snapToGrid w:val="0"/>
          <w:color w:val="auto"/>
          <w:kern w:val="0"/>
          <w:szCs w:val="21"/>
          <w:highlight w:val="none"/>
          <w:u w:val="single"/>
        </w:rPr>
        <w:t>经开区财政资金</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5.工程内容：</w:t>
      </w:r>
      <w:r>
        <w:rPr>
          <w:rFonts w:hint="eastAsia" w:ascii="宋体" w:hAnsi="宋体"/>
          <w:color w:val="auto"/>
          <w:szCs w:val="21"/>
          <w:highlight w:val="none"/>
          <w:u w:val="single"/>
        </w:rPr>
        <w:t xml:space="preserve"> </w:t>
      </w:r>
      <w:r>
        <w:rPr>
          <w:rFonts w:ascii="宋体" w:hAnsi="宋体"/>
          <w:bCs/>
          <w:color w:val="auto"/>
          <w:highlight w:val="none"/>
          <w:u w:val="single"/>
        </w:rPr>
        <w:t>实施面积约</w:t>
      </w:r>
      <w:r>
        <w:rPr>
          <w:rFonts w:hint="eastAsia" w:ascii="宋体" w:hAnsi="宋体"/>
          <w:snapToGrid w:val="0"/>
          <w:color w:val="auto"/>
          <w:kern w:val="0"/>
          <w:szCs w:val="21"/>
          <w:highlight w:val="none"/>
          <w:u w:val="single"/>
          <w:lang w:val="en-US" w:eastAsia="zh-CN"/>
        </w:rPr>
        <w:t>2300</w:t>
      </w:r>
      <w:r>
        <w:rPr>
          <w:rFonts w:ascii="宋体" w:hAnsi="宋体"/>
          <w:bCs/>
          <w:color w:val="auto"/>
          <w:highlight w:val="none"/>
          <w:u w:val="single"/>
        </w:rPr>
        <w:t>m²，主要包括</w:t>
      </w:r>
      <w:r>
        <w:rPr>
          <w:rFonts w:hint="eastAsia" w:ascii="宋体" w:hAnsi="宋体"/>
          <w:color w:val="auto"/>
          <w:highlight w:val="none"/>
          <w:u w:val="single"/>
          <w:lang w:val="en-US" w:eastAsia="zh-CN"/>
        </w:rPr>
        <w:t>重庆软件园</w:t>
      </w:r>
      <w:r>
        <w:rPr>
          <w:rFonts w:hint="eastAsia" w:ascii="方正小标宋_GBK" w:hAnsi="方正小标宋_GBK" w:eastAsia="方正小标宋_GBK" w:cs="方正小标宋_GBK"/>
          <w:color w:val="auto"/>
          <w:highlight w:val="none"/>
          <w:u w:val="single"/>
          <w:lang w:val="en-US" w:eastAsia="zh-CN"/>
        </w:rPr>
        <w:t>·</w:t>
      </w:r>
      <w:r>
        <w:rPr>
          <w:rFonts w:hint="eastAsia" w:ascii="宋体" w:hAnsi="宋体"/>
          <w:color w:val="auto"/>
          <w:highlight w:val="none"/>
          <w:u w:val="single"/>
          <w:lang w:val="en-US" w:eastAsia="zh-CN"/>
        </w:rPr>
        <w:t>数字文创产业园</w:t>
      </w:r>
      <w:r>
        <w:rPr>
          <w:rFonts w:hint="eastAsia" w:ascii="宋体" w:hAnsi="宋体"/>
          <w:bCs/>
          <w:color w:val="auto"/>
          <w:highlight w:val="none"/>
          <w:u w:val="single"/>
          <w:lang w:val="en-US" w:eastAsia="zh-CN"/>
        </w:rPr>
        <w:t>4楼、7楼、10楼部分</w:t>
      </w:r>
      <w:r>
        <w:rPr>
          <w:snapToGrid w:val="0"/>
          <w:color w:val="auto"/>
          <w:kern w:val="0"/>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6.工程承包范围：</w:t>
      </w:r>
      <w:r>
        <w:rPr>
          <w:rFonts w:hint="eastAsia" w:ascii="宋体" w:hAnsi="宋体"/>
          <w:snapToGrid w:val="0"/>
          <w:color w:val="auto"/>
          <w:kern w:val="0"/>
          <w:szCs w:val="21"/>
          <w:highlight w:val="none"/>
          <w:u w:val="single"/>
        </w:rPr>
        <w:t xml:space="preserve"> 以本工程</w:t>
      </w:r>
      <w:r>
        <w:rPr>
          <w:rFonts w:hint="eastAsia" w:ascii="宋体" w:hAnsi="宋体"/>
          <w:snapToGrid w:val="0"/>
          <w:color w:val="auto"/>
          <w:kern w:val="0"/>
          <w:szCs w:val="21"/>
          <w:highlight w:val="none"/>
          <w:u w:val="single"/>
          <w:lang w:eastAsia="zh-CN"/>
        </w:rPr>
        <w:t>比选人</w:t>
      </w:r>
      <w:r>
        <w:rPr>
          <w:rFonts w:hint="eastAsia" w:ascii="宋体" w:hAnsi="宋体"/>
          <w:snapToGrid w:val="0"/>
          <w:color w:val="auto"/>
          <w:kern w:val="0"/>
          <w:szCs w:val="21"/>
          <w:highlight w:val="none"/>
          <w:u w:val="single"/>
        </w:rPr>
        <w:t>发布的施工图（如有）、工程量清单为准</w:t>
      </w:r>
      <w:r>
        <w:rPr>
          <w:rFonts w:hint="eastAsia" w:ascii="宋体" w:hAnsi="宋体"/>
          <w:snapToGrid w:val="0"/>
          <w:color w:val="auto"/>
          <w:kern w:val="0"/>
          <w:szCs w:val="21"/>
          <w:highlight w:val="none"/>
          <w:u w:val="single"/>
        </w:rPr>
        <w:t>，若施工图（如有）与工程量清单有不一致的地方，以工程量清单为准</w:t>
      </w:r>
      <w:r>
        <w:rPr>
          <w:rFonts w:hint="eastAsia" w:ascii="宋体" w:hAnsi="宋体"/>
          <w:color w:val="auto"/>
          <w:szCs w:val="21"/>
          <w:highlight w:val="none"/>
        </w:rPr>
        <w:t>。</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二、合同工期</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承包人投标函中承诺的工期：</w:t>
      </w:r>
      <w:r>
        <w:rPr>
          <w:rFonts w:hint="eastAsia" w:ascii="宋体" w:hAnsi="宋体"/>
          <w:snapToGrid w:val="0"/>
          <w:color w:val="auto"/>
          <w:kern w:val="0"/>
          <w:szCs w:val="21"/>
          <w:highlight w:val="none"/>
          <w:u w:val="single"/>
          <w:lang w:val="en-US" w:eastAsia="zh-CN"/>
        </w:rPr>
        <w:t>80</w:t>
      </w:r>
      <w:r>
        <w:rPr>
          <w:rFonts w:hint="eastAsia" w:ascii="宋体" w:hAnsi="宋体"/>
          <w:snapToGrid w:val="0"/>
          <w:color w:val="auto"/>
          <w:kern w:val="0"/>
          <w:szCs w:val="21"/>
          <w:highlight w:val="none"/>
          <w:u w:val="single"/>
        </w:rPr>
        <w:t>日历天（从中标通知书发出之日起算</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highlight w:val="none"/>
          <w:u w:val="single"/>
          <w:shd w:val="clear" w:color="auto" w:fill="auto"/>
        </w:rPr>
        <w:t>202</w:t>
      </w:r>
      <w:r>
        <w:rPr>
          <w:rFonts w:hint="eastAsia" w:ascii="宋体" w:hAnsi="宋体"/>
          <w:snapToGrid w:val="0"/>
          <w:color w:val="auto"/>
          <w:kern w:val="0"/>
          <w:szCs w:val="21"/>
          <w:highlight w:val="none"/>
          <w:u w:val="single"/>
          <w:shd w:val="clear" w:color="auto" w:fill="auto"/>
          <w:lang w:val="en-US" w:eastAsia="zh-CN"/>
        </w:rPr>
        <w:t>3</w:t>
      </w:r>
      <w:r>
        <w:rPr>
          <w:rFonts w:hint="eastAsia" w:ascii="宋体" w:hAnsi="宋体"/>
          <w:snapToGrid w:val="0"/>
          <w:color w:val="auto"/>
          <w:kern w:val="0"/>
          <w:szCs w:val="21"/>
          <w:highlight w:val="none"/>
          <w:u w:val="single"/>
          <w:shd w:val="clear" w:color="auto" w:fill="auto"/>
        </w:rPr>
        <w:t>年</w:t>
      </w:r>
      <w:r>
        <w:rPr>
          <w:rFonts w:hint="eastAsia" w:ascii="宋体" w:hAnsi="宋体"/>
          <w:snapToGrid w:val="0"/>
          <w:color w:val="auto"/>
          <w:kern w:val="0"/>
          <w:szCs w:val="21"/>
          <w:highlight w:val="none"/>
          <w:u w:val="single"/>
          <w:shd w:val="clear" w:color="auto" w:fill="auto"/>
          <w:lang w:val="en-US" w:eastAsia="zh-CN"/>
        </w:rPr>
        <w:t>8</w:t>
      </w:r>
      <w:r>
        <w:rPr>
          <w:rFonts w:hint="eastAsia" w:ascii="宋体" w:hAnsi="宋体"/>
          <w:snapToGrid w:val="0"/>
          <w:color w:val="auto"/>
          <w:kern w:val="0"/>
          <w:szCs w:val="21"/>
          <w:highlight w:val="none"/>
          <w:u w:val="single"/>
          <w:shd w:val="clear" w:color="auto" w:fill="auto"/>
        </w:rPr>
        <w:t>月</w:t>
      </w:r>
      <w:r>
        <w:rPr>
          <w:rFonts w:hint="eastAsia" w:ascii="宋体" w:hAnsi="宋体"/>
          <w:snapToGrid w:val="0"/>
          <w:color w:val="auto"/>
          <w:kern w:val="0"/>
          <w:szCs w:val="21"/>
          <w:highlight w:val="none"/>
          <w:u w:val="single"/>
          <w:shd w:val="clear" w:color="auto" w:fill="auto"/>
          <w:lang w:val="en-US" w:eastAsia="zh-CN"/>
        </w:rPr>
        <w:t>25</w:t>
      </w:r>
      <w:r>
        <w:rPr>
          <w:rFonts w:hint="eastAsia" w:ascii="宋体" w:hAnsi="宋体"/>
          <w:snapToGrid w:val="0"/>
          <w:color w:val="auto"/>
          <w:kern w:val="0"/>
          <w:szCs w:val="21"/>
          <w:highlight w:val="none"/>
          <w:u w:val="single"/>
          <w:shd w:val="clear" w:color="auto" w:fill="auto"/>
        </w:rPr>
        <w:t>日前</w:t>
      </w:r>
      <w:r>
        <w:rPr>
          <w:rFonts w:hint="eastAsia" w:ascii="宋体" w:hAnsi="宋体"/>
          <w:snapToGrid w:val="0"/>
          <w:color w:val="auto"/>
          <w:kern w:val="0"/>
          <w:szCs w:val="21"/>
          <w:highlight w:val="none"/>
          <w:u w:val="single"/>
          <w:shd w:val="clear" w:color="auto" w:fill="auto"/>
          <w:lang w:eastAsia="zh-CN"/>
        </w:rPr>
        <w:t>完</w:t>
      </w:r>
      <w:r>
        <w:rPr>
          <w:rFonts w:hint="eastAsia" w:ascii="宋体" w:hAnsi="宋体"/>
          <w:snapToGrid w:val="0"/>
          <w:color w:val="auto"/>
          <w:kern w:val="0"/>
          <w:szCs w:val="21"/>
          <w:highlight w:val="none"/>
          <w:u w:val="single"/>
          <w:shd w:val="clear" w:color="auto" w:fill="auto"/>
        </w:rPr>
        <w:t>工</w:t>
      </w:r>
      <w:r>
        <w:rPr>
          <w:rFonts w:hint="eastAsia" w:ascii="宋体" w:hAnsi="宋体"/>
          <w:snapToGrid w:val="0"/>
          <w:color w:val="auto"/>
          <w:kern w:val="0"/>
          <w:szCs w:val="21"/>
          <w:highlight w:val="none"/>
          <w:u w:val="single"/>
          <w:shd w:val="clear" w:color="auto" w:fill="auto"/>
          <w:lang w:eastAsia="zh-CN"/>
        </w:rPr>
        <w:t>）</w:t>
      </w:r>
      <w:r>
        <w:rPr>
          <w:rFonts w:hint="eastAsia" w:ascii="宋体" w:hAnsi="宋体"/>
          <w:snapToGrid w:val="0"/>
          <w:color w:val="auto"/>
          <w:kern w:val="0"/>
          <w:szCs w:val="21"/>
          <w:highlight w:val="none"/>
          <w:u w:val="single"/>
        </w:rPr>
        <w:t>。（未按时竣工的承担违约金</w:t>
      </w:r>
      <w:r>
        <w:rPr>
          <w:rFonts w:hint="eastAsia" w:ascii="宋体" w:hAnsi="宋体"/>
          <w:snapToGrid w:val="0"/>
          <w:color w:val="auto"/>
          <w:kern w:val="0"/>
          <w:szCs w:val="21"/>
          <w:highlight w:val="none"/>
          <w:u w:val="single"/>
          <w:lang w:val="en-US" w:eastAsia="zh-CN"/>
        </w:rPr>
        <w:t>1</w:t>
      </w:r>
      <w:r>
        <w:rPr>
          <w:rFonts w:hint="eastAsia" w:ascii="宋体" w:hAnsi="宋体"/>
          <w:snapToGrid w:val="0"/>
          <w:color w:val="auto"/>
          <w:kern w:val="0"/>
          <w:szCs w:val="21"/>
          <w:highlight w:val="none"/>
          <w:u w:val="single"/>
        </w:rPr>
        <w:t>0000元/天，发包人同意延期的，以双方确定的延期时间为准）</w:t>
      </w:r>
      <w:r>
        <w:rPr>
          <w:rFonts w:hint="eastAsia" w:ascii="宋体" w:hAnsi="宋体"/>
          <w:snapToGrid w:val="0"/>
          <w:color w:val="auto"/>
          <w:kern w:val="0"/>
          <w:szCs w:val="21"/>
          <w:highlight w:val="none"/>
          <w:u w:val="single"/>
          <w:lang w:eastAsia="zh-CN"/>
        </w:rPr>
        <w:t>。</w:t>
      </w:r>
    </w:p>
    <w:p>
      <w:pPr>
        <w:spacing w:line="360" w:lineRule="auto"/>
        <w:ind w:firstLine="420" w:firstLineChars="200"/>
        <w:rPr>
          <w:rFonts w:ascii="宋体" w:hAnsi="宋体"/>
          <w:bCs/>
          <w:color w:val="auto"/>
          <w:highlight w:val="none"/>
        </w:rPr>
      </w:pPr>
      <w:r>
        <w:rPr>
          <w:rFonts w:ascii="宋体" w:hAnsi="宋体"/>
          <w:bCs/>
          <w:color w:val="auto"/>
          <w:highlight w:val="none"/>
        </w:rPr>
        <w:t>缺陷责任期:约定为 24 个月，从竣工验收</w:t>
      </w:r>
      <w:r>
        <w:rPr>
          <w:rFonts w:hint="eastAsia" w:ascii="宋体" w:hAnsi="宋体"/>
          <w:bCs/>
          <w:color w:val="auto"/>
          <w:highlight w:val="none"/>
        </w:rPr>
        <w:t>合格</w:t>
      </w:r>
      <w:r>
        <w:rPr>
          <w:rFonts w:ascii="宋体" w:hAnsi="宋体"/>
          <w:bCs/>
          <w:color w:val="auto"/>
          <w:highlight w:val="none"/>
        </w:rPr>
        <w:t>之日起计算。</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三、质量标准</w:t>
      </w:r>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工程质量符合强制性质量标准，</w:t>
      </w:r>
      <w:r>
        <w:rPr>
          <w:rFonts w:hint="eastAsia" w:ascii="宋体" w:hAnsi="宋体"/>
          <w:color w:val="auto"/>
          <w:szCs w:val="21"/>
          <w:highlight w:val="none"/>
          <w:u w:val="single"/>
        </w:rPr>
        <w:t>符合国家</w:t>
      </w:r>
      <w:r>
        <w:rPr>
          <w:rFonts w:ascii="宋体" w:hAnsi="宋体"/>
          <w:color w:val="auto"/>
          <w:szCs w:val="21"/>
          <w:highlight w:val="none"/>
          <w:u w:val="single"/>
        </w:rPr>
        <w:t>和重庆市现行</w:t>
      </w:r>
      <w:r>
        <w:rPr>
          <w:rFonts w:hint="eastAsia" w:ascii="宋体" w:hAnsi="宋体"/>
          <w:color w:val="auto"/>
          <w:szCs w:val="21"/>
          <w:highlight w:val="none"/>
          <w:u w:val="single"/>
        </w:rPr>
        <w:t>有关施工质量验收规范要求，并达到合格</w:t>
      </w:r>
      <w:r>
        <w:rPr>
          <w:rFonts w:hint="eastAsia" w:ascii="宋体" w:hAnsi="宋体"/>
          <w:color w:val="auto"/>
          <w:szCs w:val="21"/>
          <w:highlight w:val="none"/>
        </w:rPr>
        <w:t>标准。</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四、签约合同价与合同价格形式</w:t>
      </w:r>
      <w:r>
        <w:rPr>
          <w:rFonts w:hint="eastAsia"/>
          <w:color w:val="auto"/>
          <w:kern w:val="2"/>
          <w:sz w:val="21"/>
          <w:szCs w:val="21"/>
          <w:highlight w:val="none"/>
        </w:rPr>
        <w:tab/>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1.承包人投标函中承诺的中标价为：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 元）；</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2.签约合同价为：</w:t>
      </w:r>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 元</w:t>
      </w:r>
      <w:r>
        <w:rPr>
          <w:rFonts w:ascii="宋体" w:hAnsi="宋体"/>
          <w:color w:val="auto"/>
          <w:szCs w:val="21"/>
          <w:highlight w:val="none"/>
        </w:rPr>
        <w:t>）</w:t>
      </w:r>
      <w:r>
        <w:rPr>
          <w:rFonts w:hint="eastAsia" w:ascii="宋体" w:hAnsi="宋体"/>
          <w:color w:val="auto"/>
          <w:szCs w:val="21"/>
          <w:highlight w:val="none"/>
        </w:rPr>
        <w:t>；</w:t>
      </w:r>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其中：</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（1）安全文明施工费：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（2）材料和工程设备暂估价金额：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（3）专业工程暂估价金额：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ascii="宋体" w:hAnsi="宋体"/>
          <w:color w:val="auto"/>
          <w:szCs w:val="21"/>
          <w:highlight w:val="none"/>
        </w:rPr>
        <w:t>）</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（4）暂列金额：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ascii="宋体" w:hAnsi="宋体"/>
          <w:color w:val="auto"/>
          <w:szCs w:val="21"/>
          <w:highlight w:val="none"/>
        </w:rPr>
        <w:t>）</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（5）人工费（工资款）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该项目实行人工费（工资款）与其他工程款分账管理，发包人将应付工程款中的人工费（工资款），以不低于已完成合同价款的</w:t>
      </w:r>
      <w:r>
        <w:rPr>
          <w:rFonts w:hint="eastAsia" w:ascii="宋体" w:hAnsi="宋体"/>
          <w:color w:val="auto"/>
          <w:szCs w:val="21"/>
          <w:highlight w:val="none"/>
          <w:u w:val="single"/>
        </w:rPr>
        <w:t xml:space="preserve">  25%  </w:t>
      </w:r>
      <w:r>
        <w:rPr>
          <w:rFonts w:hint="eastAsia" w:ascii="宋体" w:hAnsi="宋体"/>
          <w:color w:val="auto"/>
          <w:szCs w:val="21"/>
          <w:highlight w:val="none"/>
        </w:rPr>
        <w:t>（不低于25%，以设备采购为主的工程项目不受此限制），农民工工资单独支付至承包人设立的农民工工资专用账户。</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3.合同价格形式：</w:t>
      </w:r>
      <w:r>
        <w:rPr>
          <w:rFonts w:hint="eastAsia" w:ascii="宋体" w:hAnsi="宋体"/>
          <w:color w:val="auto"/>
          <w:szCs w:val="21"/>
          <w:highlight w:val="none"/>
          <w:u w:val="single"/>
        </w:rPr>
        <w:t xml:space="preserve">单价合同 </w:t>
      </w:r>
      <w:r>
        <w:rPr>
          <w:rFonts w:hint="eastAsia" w:ascii="宋体" w:hAnsi="宋体"/>
          <w:color w:val="auto"/>
          <w:szCs w:val="21"/>
          <w:highlight w:val="non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u w:val="single"/>
        </w:rPr>
        <w:t>结算总价＝各分部分项工程量清单结算价+措施项目费（除安全文明施工费外）+安全文明施工费+规费+税金+变更部分结算价款±合同约定的其它费用-违约处理金，并以发包人或集团审定金额为准</w:t>
      </w:r>
      <w:r>
        <w:rPr>
          <w:rFonts w:hint="eastAsia" w:ascii="宋体" w:hAnsi="宋体"/>
          <w:color w:val="auto"/>
          <w:szCs w:val="21"/>
          <w:highlight w:val="none"/>
        </w:rPr>
        <w:t>。</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五、项目经理及技术负责人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承包人投标文件中承诺的项目经理：</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建造师</w:t>
      </w:r>
      <w:r>
        <w:rPr>
          <w:rFonts w:ascii="宋体" w:hAnsi="宋体"/>
          <w:color w:val="auto"/>
          <w:szCs w:val="21"/>
          <w:highlight w:val="none"/>
        </w:rPr>
        <w:t>注册证书号</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承包人投标文件中承诺的技术负责人：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pStyle w:val="2"/>
        <w:spacing w:line="360" w:lineRule="auto"/>
        <w:rPr>
          <w:rFonts w:ascii="宋体" w:hAnsi="宋体"/>
          <w:color w:val="auto"/>
          <w:szCs w:val="21"/>
          <w:highlight w:val="none"/>
        </w:rPr>
      </w:pPr>
      <w:r>
        <w:rPr>
          <w:rFonts w:hint="eastAsia" w:ascii="宋体" w:hAnsi="宋体"/>
          <w:color w:val="auto"/>
          <w:szCs w:val="21"/>
          <w:highlight w:val="none"/>
        </w:rPr>
        <w:t xml:space="preserve">    证书名称</w:t>
      </w:r>
      <w:r>
        <w:rPr>
          <w:rFonts w:ascii="宋体" w:hAnsi="宋体"/>
          <w:color w:val="auto"/>
          <w:szCs w:val="21"/>
          <w:highlight w:val="none"/>
        </w:rPr>
        <w:t>及号码：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六、合同文件构成</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合同由以下文件构成：</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（1）合同协议书；</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（2）中标通知书；</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（3）投标函及投标函附录；</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（4）专用合同条款及其附件；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（5）通用合同条款；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（6）招标文件及修改文件；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（7）投标文件（投标函及投标函附录除外）；</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（8）技术标准和要求；</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（9）图纸；</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（10）其他合同文件。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在合同订立、履行过程中形成的与合同有关的书面形式的文件均构成合同文件组成部分。</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上述各项合同文件包括合同当事人就该项合同文件所作出的补充和修改，属于同一类内容的文件，应以最新签署的为准。专用合同条款及其附件须经合同当事人签名或盖章。</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七、承诺</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1.发包人承诺按照法律规定履行项目审批手续、筹集工程建设资金并按照合同约定的期限和方式支付合同价款。</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2.</w:t>
      </w:r>
      <w:r>
        <w:rPr>
          <w:rFonts w:hint="eastAsia" w:ascii="宋体" w:hAnsi="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bCs/>
          <w:color w:val="auto"/>
          <w:szCs w:val="21"/>
          <w:highlight w:val="none"/>
        </w:rPr>
        <w:t>。</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3.发包人和承包人通过招投标形式签订合同的，双方理解并承诺不再就同一工程另行签订与合同实质性内容相背离的协议。</w:t>
      </w:r>
    </w:p>
    <w:p>
      <w:pPr>
        <w:pStyle w:val="2"/>
        <w:ind w:firstLine="420" w:firstLineChars="200"/>
        <w:rPr>
          <w:color w:val="auto"/>
          <w:highlight w:val="none"/>
        </w:rPr>
      </w:pPr>
      <w:r>
        <w:rPr>
          <w:rFonts w:ascii="宋体" w:hAnsi="宋体"/>
          <w:color w:val="auto"/>
          <w:highlight w:val="none"/>
        </w:rPr>
        <w:t>4、承包人承诺本项目材料设备的选择与现有设施设备匹配、协调</w:t>
      </w:r>
      <w:r>
        <w:rPr>
          <w:rFonts w:hint="eastAsia" w:ascii="宋体" w:hAnsi="宋体"/>
          <w:color w:val="auto"/>
          <w:highlight w:val="none"/>
        </w:rPr>
        <w:t>，并经发包人审核。</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八、词语含义</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本协议书中词语含义与专用合同条款及通用合同条款中赋予的含义相同。</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九、签订时间</w:t>
      </w:r>
    </w:p>
    <w:p>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合同于</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日签订</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十、签订地点</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合同在</w:t>
      </w:r>
      <w:r>
        <w:rPr>
          <w:rFonts w:hint="eastAsia" w:ascii="宋体" w:hAnsi="宋体"/>
          <w:bCs/>
          <w:color w:val="auto"/>
          <w:szCs w:val="21"/>
          <w:highlight w:val="none"/>
          <w:u w:val="single"/>
        </w:rPr>
        <w:t xml:space="preserve">            </w:t>
      </w:r>
      <w:r>
        <w:rPr>
          <w:rFonts w:hint="eastAsia" w:ascii="宋体" w:hAnsi="宋体"/>
          <w:bCs/>
          <w:color w:val="auto"/>
          <w:szCs w:val="21"/>
          <w:highlight w:val="none"/>
        </w:rPr>
        <w:t>签订。</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十一、补充协议</w:t>
      </w:r>
    </w:p>
    <w:p>
      <w:pPr>
        <w:spacing w:line="360" w:lineRule="auto"/>
        <w:ind w:firstLine="420" w:firstLineChars="200"/>
        <w:rPr>
          <w:rFonts w:ascii="宋体" w:hAnsi="宋体"/>
          <w:b/>
          <w:bCs/>
          <w:color w:val="auto"/>
          <w:szCs w:val="21"/>
          <w:highlight w:val="none"/>
        </w:rPr>
      </w:pPr>
      <w:r>
        <w:rPr>
          <w:rFonts w:hint="eastAsia" w:ascii="宋体" w:hAnsi="宋体"/>
          <w:bCs/>
          <w:color w:val="auto"/>
          <w:szCs w:val="21"/>
          <w:highlight w:val="none"/>
        </w:rPr>
        <w:t>合同未尽事宜，合同当事人另行签订补充协议，补充协议是合同的组成部分</w:t>
      </w:r>
      <w:r>
        <w:rPr>
          <w:rFonts w:ascii="宋体" w:hAnsi="宋体"/>
          <w:bCs/>
          <w:color w:val="auto"/>
          <w:szCs w:val="21"/>
          <w:highlight w:val="none"/>
        </w:rPr>
        <w:t>，</w:t>
      </w:r>
      <w:r>
        <w:rPr>
          <w:rFonts w:hint="eastAsia" w:ascii="宋体" w:hAnsi="宋体"/>
          <w:bCs/>
          <w:color w:val="auto"/>
          <w:szCs w:val="21"/>
          <w:highlight w:val="none"/>
        </w:rPr>
        <w:t>具备同等法律效力。</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十二、合同生效</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合同在以下条件全部满足之后生效：</w:t>
      </w:r>
    </w:p>
    <w:p>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1.合同</w:t>
      </w:r>
      <w:r>
        <w:rPr>
          <w:rFonts w:hint="eastAsia" w:ascii="宋体" w:hAnsi="宋体"/>
          <w:color w:val="auto"/>
          <w:szCs w:val="21"/>
          <w:highlight w:val="none"/>
        </w:rPr>
        <w:t>经双方法定代表人或其委托代理人签名并加盖</w:t>
      </w:r>
      <w:r>
        <w:rPr>
          <w:rFonts w:hint="eastAsia" w:ascii="宋体" w:hAnsi="宋体"/>
          <w:snapToGrid w:val="0"/>
          <w:color w:val="auto"/>
          <w:kern w:val="0"/>
          <w:szCs w:val="21"/>
          <w:highlight w:val="none"/>
        </w:rPr>
        <w:t>公章或合同专用章</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2.采用保函形式递交履约担保的，承包人按合同约定向发包人提交履约担保后；</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120" w:after="120" w:line="360" w:lineRule="auto"/>
        <w:ind w:firstLine="422" w:firstLineChars="200"/>
        <w:jc w:val="both"/>
        <w:rPr>
          <w:color w:val="auto"/>
          <w:kern w:val="2"/>
          <w:sz w:val="21"/>
          <w:szCs w:val="21"/>
          <w:highlight w:val="none"/>
        </w:rPr>
      </w:pPr>
      <w:r>
        <w:rPr>
          <w:rFonts w:hint="eastAsia"/>
          <w:color w:val="auto"/>
          <w:kern w:val="2"/>
          <w:sz w:val="21"/>
          <w:szCs w:val="21"/>
          <w:highlight w:val="none"/>
        </w:rPr>
        <w:t>十三、合同份数</w:t>
      </w:r>
    </w:p>
    <w:p>
      <w:pPr>
        <w:spacing w:line="360" w:lineRule="auto"/>
        <w:ind w:firstLine="420" w:firstLineChars="200"/>
        <w:rPr>
          <w:rFonts w:ascii="宋体" w:hAnsi="宋体" w:cs="Microsoft Sans Serif"/>
          <w:bCs/>
          <w:color w:val="auto"/>
          <w:highlight w:val="none"/>
        </w:rPr>
      </w:pPr>
      <w:r>
        <w:rPr>
          <w:rFonts w:ascii="宋体" w:hAnsi="宋体" w:cs="Microsoft Sans Serif"/>
          <w:bCs/>
          <w:color w:val="auto"/>
          <w:highlight w:val="none"/>
        </w:rPr>
        <w:t>合同一式</w:t>
      </w:r>
      <w:r>
        <w:rPr>
          <w:rFonts w:hint="eastAsia" w:ascii="宋体" w:hAnsi="宋体" w:cs="Microsoft Sans Serif"/>
          <w:bCs/>
          <w:color w:val="auto"/>
          <w:highlight w:val="none"/>
          <w:u w:val="single"/>
        </w:rPr>
        <w:t>8</w:t>
      </w:r>
      <w:r>
        <w:rPr>
          <w:rFonts w:ascii="宋体" w:hAnsi="宋体" w:cs="Microsoft Sans Serif"/>
          <w:bCs/>
          <w:color w:val="auto"/>
          <w:highlight w:val="none"/>
        </w:rPr>
        <w:t>份，发包人持</w:t>
      </w:r>
      <w:r>
        <w:rPr>
          <w:rFonts w:ascii="宋体" w:hAnsi="宋体" w:cs="Microsoft Sans Serif"/>
          <w:bCs/>
          <w:color w:val="auto"/>
          <w:highlight w:val="none"/>
          <w:u w:val="single"/>
        </w:rPr>
        <w:t>4</w:t>
      </w:r>
      <w:r>
        <w:rPr>
          <w:rFonts w:ascii="宋体" w:hAnsi="宋体" w:cs="Microsoft Sans Serif"/>
          <w:bCs/>
          <w:color w:val="auto"/>
          <w:highlight w:val="none"/>
        </w:rPr>
        <w:t>份，承包人持</w:t>
      </w:r>
      <w:r>
        <w:rPr>
          <w:rFonts w:hint="eastAsia" w:ascii="宋体" w:hAnsi="宋体" w:cs="Microsoft Sans Serif"/>
          <w:bCs/>
          <w:color w:val="auto"/>
          <w:highlight w:val="none"/>
          <w:u w:val="single"/>
        </w:rPr>
        <w:t>4</w:t>
      </w:r>
      <w:r>
        <w:rPr>
          <w:rFonts w:ascii="宋体" w:hAnsi="宋体" w:cs="Microsoft Sans Serif"/>
          <w:bCs/>
          <w:color w:val="auto"/>
          <w:highlight w:val="none"/>
        </w:rPr>
        <w:t>份。</w:t>
      </w:r>
    </w:p>
    <w:p>
      <w:pPr>
        <w:pStyle w:val="2"/>
        <w:rPr>
          <w:rFonts w:ascii="宋体" w:hAnsi="宋体" w:cs="Microsoft Sans Serif"/>
          <w:bCs/>
          <w:color w:val="auto"/>
          <w:highlight w:val="none"/>
        </w:rPr>
      </w:pPr>
    </w:p>
    <w:p>
      <w:pPr>
        <w:spacing w:line="360" w:lineRule="auto"/>
        <w:ind w:firstLine="422" w:firstLineChars="200"/>
        <w:rPr>
          <w:rFonts w:ascii="宋体" w:hAnsi="宋体"/>
          <w:b/>
          <w:bCs/>
          <w:color w:val="auto"/>
          <w:szCs w:val="21"/>
          <w:highlight w:val="none"/>
        </w:rPr>
      </w:pPr>
      <w:r>
        <w:rPr>
          <w:rFonts w:hint="eastAsia" w:ascii="宋体" w:hAnsi="宋体"/>
          <w:b/>
          <w:bCs/>
          <w:color w:val="auto"/>
          <w:szCs w:val="21"/>
          <w:highlight w:val="none"/>
        </w:rPr>
        <w:t>十四、通知与送达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本合同项下任何一方向对方发出的通知、信件、数据电文等，应当发送至本协议尾部约定的地址、联系人或通信终端。一方当事人变更名称、地址、联系人或通信终端的，应当在变更后2日内及时书面通知对方当事人，否则，如发生任一方按本合同之联系方式或变更后之联系方式给对方邮寄文件、发送电子邮件、传真时，被拒收、退件、查无此人、查无此地址、无人收取、电子邮件被退回等情况，则所发送文件及通知自邮寄之日、传真发送之日及电子邮件被发出之日视为已送达，由此产生之所有法律后果由收件合同方承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任何一方当事人向对方所发出的信件或书面通知等，如用快递服务或中国邮政特快专递递交的信件发出，信件送交快递服务公司或邮政后次日应视为送达；如用传真、短信、微信或电子邮件方式发出的，自前述电子文件内容在发送方正确填写地址且未被系统退回的情况下，视为进入对方数据电文接收系统即视为送达。</w:t>
      </w:r>
    </w:p>
    <w:p>
      <w:pPr>
        <w:spacing w:line="360" w:lineRule="auto"/>
        <w:ind w:firstLine="420" w:firstLineChars="200"/>
        <w:rPr>
          <w:color w:val="auto"/>
          <w:highlight w:val="none"/>
        </w:rPr>
      </w:pPr>
      <w:r>
        <w:rPr>
          <w:rFonts w:hint="eastAsia" w:ascii="宋体" w:hAnsi="宋体"/>
          <w:color w:val="auto"/>
          <w:szCs w:val="21"/>
          <w:highlight w:val="none"/>
        </w:rPr>
        <w:t>3.本协议尾部约定的地址、联系人及电子邮箱为双方工作联系往来、法律文书及争议解决时人民法院或仲裁机构的法律文书送达地址，人民法院或仲裁机构的诉讼文书向任何合同一方的当事人上述地址送达的，视为有效送达。</w:t>
      </w:r>
    </w:p>
    <w:p>
      <w:pPr>
        <w:pStyle w:val="2"/>
        <w:spacing w:line="360" w:lineRule="auto"/>
        <w:ind w:firstLine="0" w:firstLineChars="0"/>
        <w:rPr>
          <w:rFonts w:ascii="宋体" w:hAnsi="宋体"/>
          <w:color w:val="auto"/>
          <w:szCs w:val="21"/>
          <w:highlight w:val="none"/>
        </w:rPr>
      </w:pPr>
      <w:r>
        <w:rPr>
          <w:rFonts w:hint="eastAsia" w:ascii="宋体" w:hAnsi="宋体"/>
          <w:bCs/>
          <w:color w:val="auto"/>
          <w:szCs w:val="21"/>
          <w:highlight w:val="none"/>
        </w:rPr>
        <w:t>（以下为签名盖章页）。</w:t>
      </w:r>
    </w:p>
    <w:p>
      <w:pPr>
        <w:adjustRightIn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发包人：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重庆新汇商实业有限公司</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spacing w:line="360" w:lineRule="auto"/>
        <w:ind w:firstLine="420" w:firstLineChars="200"/>
        <w:rPr>
          <w:rFonts w:hint="eastAsia" w:ascii="宋体" w:hAnsi="宋体"/>
          <w:snapToGrid w:val="0"/>
          <w:color w:val="auto"/>
          <w:kern w:val="0"/>
          <w:szCs w:val="21"/>
          <w:highlight w:val="none"/>
          <w:u w:val="single"/>
        </w:rPr>
      </w:pPr>
      <w:r>
        <w:rPr>
          <w:rFonts w:hint="eastAsia" w:ascii="宋体" w:hAnsi="宋体"/>
          <w:snapToGrid w:val="0"/>
          <w:color w:val="auto"/>
          <w:kern w:val="0"/>
          <w:szCs w:val="21"/>
          <w:highlight w:val="none"/>
        </w:rPr>
        <w:t>统一社会信用代码：</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100"/>
          <w:kern w:val="0"/>
          <w:szCs w:val="21"/>
          <w:highlight w:val="none"/>
          <w:u w:val="single"/>
        </w:rPr>
        <w:t>91500108563468192D</w:t>
      </w:r>
      <w:r>
        <w:rPr>
          <w:rFonts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纳税人识别号：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91500108563468192D</w:t>
      </w:r>
      <w:r>
        <w:rPr>
          <w:rFonts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地</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址：</w:t>
      </w:r>
      <w:r>
        <w:rPr>
          <w:rFonts w:hint="eastAsia" w:ascii="宋体" w:hAnsi="宋体"/>
          <w:snapToGrid w:val="0"/>
          <w:color w:val="auto"/>
          <w:kern w:val="0"/>
          <w:szCs w:val="21"/>
          <w:highlight w:val="none"/>
          <w:u w:val="single"/>
        </w:rPr>
        <w:t>重庆市南岸区富源大道42号-168号</w:t>
      </w:r>
      <w:r>
        <w:rPr>
          <w:rFonts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电</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话：</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023-62948382</w:t>
      </w:r>
      <w:r>
        <w:rPr>
          <w:rFonts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开户银行：</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招商银行南岸支行</w:t>
      </w:r>
      <w:r>
        <w:rPr>
          <w:rFonts w:ascii="宋体" w:hAnsi="宋体"/>
          <w:snapToGrid w:val="0"/>
          <w:color w:val="auto"/>
          <w:kern w:val="0"/>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snapToGrid w:val="0"/>
          <w:color w:val="auto"/>
          <w:kern w:val="0"/>
          <w:szCs w:val="21"/>
          <w:highlight w:val="none"/>
        </w:rPr>
        <w:t>账</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123905136510401     </w:t>
      </w:r>
    </w:p>
    <w:p>
      <w:pPr>
        <w:spacing w:line="360" w:lineRule="auto"/>
        <w:rPr>
          <w:rFonts w:ascii="宋体" w:hAnsi="宋体"/>
          <w:snapToGrid w:val="0"/>
          <w:color w:val="auto"/>
          <w:kern w:val="0"/>
          <w:szCs w:val="21"/>
          <w:highlight w:val="none"/>
        </w:rPr>
      </w:pPr>
    </w:p>
    <w:p>
      <w:pPr>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承包人：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统一社会信用代码：</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纳税人识别号：</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地    址：</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电    话：</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开户银行：</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账    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spacing w:line="360" w:lineRule="auto"/>
        <w:jc w:val="both"/>
        <w:rPr>
          <w:rFonts w:ascii="宋体" w:hAnsi="宋体"/>
          <w:snapToGrid w:val="0"/>
          <w:color w:val="auto"/>
          <w:kern w:val="0"/>
          <w:szCs w:val="21"/>
          <w:highlight w:val="none"/>
        </w:rPr>
      </w:pPr>
    </w:p>
    <w:p>
      <w:pPr>
        <w:spacing w:line="360" w:lineRule="auto"/>
        <w:jc w:val="right"/>
        <w:rPr>
          <w:rFonts w:ascii="宋体" w:hAnsi="宋体"/>
          <w:snapToGrid w:val="0"/>
          <w:color w:val="auto"/>
          <w:kern w:val="0"/>
          <w:szCs w:val="21"/>
          <w:highlight w:val="none"/>
        </w:rPr>
      </w:pPr>
    </w:p>
    <w:p>
      <w:pPr>
        <w:spacing w:line="360" w:lineRule="auto"/>
        <w:jc w:val="right"/>
        <w:rPr>
          <w:rFonts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p>
    <w:p>
      <w:pPr>
        <w:pStyle w:val="5"/>
        <w:jc w:val="center"/>
        <w:rPr>
          <w:rFonts w:ascii="宋体" w:hAnsi="宋体"/>
          <w:bCs w:val="0"/>
          <w:color w:val="auto"/>
          <w:sz w:val="21"/>
          <w:szCs w:val="21"/>
          <w:highlight w:val="none"/>
        </w:rPr>
      </w:pPr>
      <w:r>
        <w:rPr>
          <w:rFonts w:hint="eastAsia" w:ascii="宋体" w:hAnsi="宋体"/>
          <w:b w:val="0"/>
          <w:snapToGrid w:val="0"/>
          <w:color w:val="auto"/>
          <w:sz w:val="21"/>
          <w:szCs w:val="21"/>
          <w:highlight w:val="none"/>
          <w:lang w:val="zh-CN"/>
        </w:rPr>
        <w:br w:type="page"/>
      </w:r>
      <w:bookmarkStart w:id="346" w:name="_Toc57820638"/>
      <w:bookmarkStart w:id="347" w:name="_Toc9308"/>
      <w:r>
        <w:rPr>
          <w:rFonts w:hint="eastAsia" w:ascii="宋体" w:hAnsi="宋体"/>
          <w:color w:val="auto"/>
          <w:sz w:val="44"/>
          <w:szCs w:val="44"/>
          <w:highlight w:val="none"/>
        </w:rPr>
        <w:t>第二部分 通用合同条款</w:t>
      </w:r>
      <w:bookmarkEnd w:id="346"/>
      <w:bookmarkEnd w:id="347"/>
    </w:p>
    <w:p>
      <w:pPr>
        <w:pStyle w:val="6"/>
        <w:keepNext/>
        <w:keepLines/>
        <w:spacing w:beforeLines="50" w:beforeAutospacing="0" w:afterLines="50" w:afterAutospacing="0" w:line="360" w:lineRule="auto"/>
        <w:jc w:val="both"/>
        <w:rPr>
          <w:color w:val="auto"/>
          <w:kern w:val="2"/>
          <w:sz w:val="21"/>
          <w:szCs w:val="21"/>
          <w:highlight w:val="none"/>
        </w:rPr>
      </w:pPr>
      <w:r>
        <w:rPr>
          <w:rFonts w:hint="eastAsia"/>
          <w:color w:val="auto"/>
          <w:kern w:val="2"/>
          <w:sz w:val="21"/>
          <w:szCs w:val="21"/>
          <w:highlight w:val="none"/>
        </w:rPr>
        <w:t>1.</w:t>
      </w:r>
      <w:bookmarkStart w:id="348" w:name="_Toc303538974"/>
      <w:bookmarkEnd w:id="348"/>
      <w:bookmarkStart w:id="349" w:name="_Toc303538972"/>
      <w:bookmarkEnd w:id="349"/>
      <w:bookmarkStart w:id="350" w:name="_Toc303538975"/>
      <w:bookmarkEnd w:id="350"/>
      <w:bookmarkStart w:id="351" w:name="_Toc303538976"/>
      <w:bookmarkEnd w:id="351"/>
      <w:bookmarkStart w:id="352" w:name="_Toc303538973"/>
      <w:bookmarkEnd w:id="352"/>
      <w:bookmarkStart w:id="353" w:name="_Toc296503027"/>
      <w:bookmarkStart w:id="354" w:name="_Toc296346528"/>
      <w:r>
        <w:rPr>
          <w:rFonts w:hint="eastAsia"/>
          <w:color w:val="auto"/>
          <w:kern w:val="2"/>
          <w:sz w:val="21"/>
          <w:szCs w:val="21"/>
          <w:highlight w:val="none"/>
        </w:rPr>
        <w:t>一般约定</w:t>
      </w:r>
      <w:bookmarkEnd w:id="353"/>
      <w:bookmarkEnd w:id="354"/>
    </w:p>
    <w:p>
      <w:pPr>
        <w:pStyle w:val="7"/>
        <w:spacing w:before="0" w:beforeAutospacing="0" w:after="0" w:afterAutospacing="0" w:line="360" w:lineRule="auto"/>
        <w:ind w:firstLine="422" w:firstLineChars="200"/>
        <w:rPr>
          <w:color w:val="auto"/>
          <w:sz w:val="21"/>
          <w:szCs w:val="21"/>
          <w:highlight w:val="none"/>
        </w:rPr>
      </w:pPr>
      <w:bookmarkStart w:id="355" w:name="_Toc296503028"/>
      <w:bookmarkStart w:id="356" w:name="_Toc337558728"/>
      <w:bookmarkStart w:id="357" w:name="_Toc296346529"/>
      <w:bookmarkStart w:id="358" w:name="_Toc532377181"/>
      <w:bookmarkStart w:id="359" w:name="_Toc351203496"/>
      <w:r>
        <w:rPr>
          <w:rFonts w:hint="eastAsia"/>
          <w:color w:val="auto"/>
          <w:sz w:val="21"/>
          <w:szCs w:val="21"/>
          <w:highlight w:val="none"/>
        </w:rPr>
        <w:t>1.1词语定义</w:t>
      </w:r>
      <w:bookmarkEnd w:id="355"/>
      <w:bookmarkEnd w:id="356"/>
      <w:bookmarkEnd w:id="357"/>
      <w:r>
        <w:rPr>
          <w:rFonts w:hint="eastAsia"/>
          <w:color w:val="auto"/>
          <w:sz w:val="21"/>
          <w:szCs w:val="21"/>
          <w:highlight w:val="none"/>
        </w:rPr>
        <w:t>与解释</w:t>
      </w:r>
      <w:bookmarkEnd w:id="358"/>
      <w:bookmarkEnd w:id="359"/>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合同协议书、通用合同条款、专用合同条款中的下列词语具有本款所赋予的含义：</w:t>
      </w:r>
    </w:p>
    <w:p>
      <w:pPr>
        <w:pStyle w:val="7"/>
        <w:spacing w:before="0" w:beforeAutospacing="0" w:after="0" w:afterAutospacing="0" w:line="360" w:lineRule="auto"/>
        <w:ind w:firstLine="420" w:firstLineChars="200"/>
        <w:rPr>
          <w:b w:val="0"/>
          <w:bCs w:val="0"/>
          <w:color w:val="auto"/>
          <w:sz w:val="21"/>
          <w:szCs w:val="21"/>
          <w:highlight w:val="none"/>
        </w:rPr>
      </w:pPr>
      <w:bookmarkStart w:id="360" w:name="_Toc532377182"/>
      <w:r>
        <w:rPr>
          <w:rFonts w:hint="eastAsia"/>
          <w:b w:val="0"/>
          <w:bCs w:val="0"/>
          <w:color w:val="auto"/>
          <w:sz w:val="21"/>
          <w:szCs w:val="21"/>
          <w:highlight w:val="none"/>
        </w:rPr>
        <w:t>1.1.1 合同</w:t>
      </w:r>
      <w:bookmarkEnd w:id="36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 合同：是指根据法律规定和合同当事人约定具有约束力的文件，构成合同的文件包括合同协议书、中标通知书（如有）、投标函及其附录（如有）、专用合同条款</w:t>
      </w:r>
      <w:r>
        <w:rPr>
          <w:rFonts w:hint="eastAsia" w:ascii="宋体" w:hAnsi="宋体"/>
          <w:color w:val="auto"/>
          <w:szCs w:val="21"/>
          <w:highlight w:val="none"/>
        </w:rPr>
        <w:t>及其附件</w:t>
      </w:r>
      <w:r>
        <w:rPr>
          <w:rFonts w:hint="eastAsia" w:ascii="宋体" w:hAnsi="宋体"/>
          <w:color w:val="auto"/>
          <w:kern w:val="0"/>
          <w:szCs w:val="21"/>
          <w:highlight w:val="none"/>
        </w:rPr>
        <w:t>、通用合同条款、技术标准和要求、图纸、已标价工程量清单或预算书以及其他合同文件。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1.1.1.2 合同协议书：是指构成合同的由发包人和承包人共同签署的称为“合同协议书”的书面文件。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1.1.1.3 中标通知书：是指构成合同的由发包人通知承包人中标的书面文件。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1.1.1.4 投标函：是指构成合同的由承包人填写并签署的用于投标的称为“投标函”的文件。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1.1.1.5 投标函附录：是指构成合同的附在投标函后的称为“投标函附录”的文件。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1.1.1.6 技术标准和要求：是指构成合同的施工应当遵守的或指导施工的国家、行业或地方的技术标准和要求，以及合同约定的技术标准和要求。</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1.1.1.8 已标价工程量清单：是指构成合同的由承包人按照规定的格式和要求填写并标明价格的工程量清单，包括说明和表格。</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1.1.1.9 预算书：是指构成合同的由承包人按照发包人规定的格式和要求编制的工程预算文件。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1.1.1.10 其他合同文件：是指经合同当事人约定的与工程施工有关的具有合同约束力的文件或书面协议。合同当事人可以在专用合同条款中进行约定。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 合同当事人及其他相关方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1.1.2.1 合同当事人：是指发包人和（或）承包人。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1.1.2.2 发包人：是指与承包人签订合同协议书的当事人及取得该当事人资格的合法继承人。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1.1.2.3 承包人：是指与发包人签订合同协议书的，具有相应工程施工承包资质的当事人及取得该当事人资格的合法继承人。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1.1.2.4 监理人：是指在专用合同条款中指明的，受发包人委托按照法律规定进行工程监督管理的法人或其他组织。</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1.1.2.5 设计人：是指在专用合同条款中指明的，受发包人委托负责工程设计并具备相应工程设计资质的法人或其他组织。</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1.1.2.6 分包人：</w:t>
      </w:r>
      <w:bookmarkStart w:id="361" w:name="#go5"/>
      <w:bookmarkEnd w:id="361"/>
      <w:r>
        <w:rPr>
          <w:rFonts w:hint="eastAsia" w:ascii="宋体" w:hAnsi="宋体"/>
          <w:color w:val="auto"/>
          <w:kern w:val="0"/>
          <w:szCs w:val="21"/>
          <w:highlight w:val="none"/>
        </w:rPr>
        <w:t>是指按照法律规定和合同约定，分包部分工程或工作，并与承包人签订分包合同的具有相应资质的法人。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1.1.2.7 发包人代表：是指由发包人任命并派驻施工现场在发包人授权范围内行使发包人权利的人。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1.1.2.8 项目经理：是指由承包人任命并派驻施工现场，在承包人授权范围内负责合同履行，且按照法律规定具有相应资格的项目负责人。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1.1.2.9 总监理工程师：是指由监理人任命并派驻施工现场进行工程监理的总负责人。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 工程和设备</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1.1.3.1 工程：是指与合同协议书中工程承包范围对应的永久工程和（或）临时工程。</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1.1.3.2 永久工程：是指按合同约定建造并移交给发包人的工程，包括工程设备。</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1.1.3.3 临时工程：是指为完成合同约定的永久工程所修建的各类临时性工程，不包括施工设备。</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1.1.3.4 单位工程：是指在合同协议书中指明的，具备独立施工条件并能形成独立使用功能的永久工程。</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1.1.3.5 工程设备：是指构成永久工程的机电设备、金属结构设备、仪器及其他类似的设备和装置。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1.1.3.6 施工设备：是指为完成合同约定的各项工作所需的设备、器具和其他物品，但不包括工程设备、临时工程和材料。</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1.1.3.7 施工现场：是指用于工程施工的场所，以及在专用合同条款中指明作为施工场所组成部分的其他场所，包括永久占地和临时占地。</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1.1.3.8临时设施：是指为完成合同约定的各项工作所服务的临时性生产和生活设施。</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1.1.3.9 永久占地：是指专用合同条款中指明为实施工程需永久占用的土地。</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1.1.3.10 临时占地：是指专用合同条款中指明为实施工程需要临时占用的土地。</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 日期和期限</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1.1.4.2 竣工日期：包括计划竣工日期和实际竣工日期。计划竣工日期是指合同协议书约定的竣工日期；实际竣工日期按照第13.2.3项〔竣工日期〕的约定确定。 </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1.1.4.3 工期：是指在合同协议书约定的承包人完成工程所需的期限，包括按照合同约定所作的期限变更。</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1.1.4.4 缺陷责任期：是指承包人按照合同约定承担缺陷修复义务，且发包人预留质量保证金（已缴纳履约保证金的除外）的期限，自工程实际竣工日期起计算。</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1.1.4.5 保修期：是指承包人按照合同约定对工程承担保修责任的期限，从工程竣工验收合格之日起计算。</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1.1.4.6 基准日期：招标发包的工程以投标截止日前28天的日期为基准日期，直接发包的工程以合同签订日前28天的日期为基准日期。</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1.1.4.7 天：除特别指明外，均指日历天。合同中按天计算时间的，开始当天不计入，从次日开始计算，期限最后一天的截止时间为当天24：00时。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 合同价格和费用</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1.1.5.1 签约合同价：是指</w:t>
      </w:r>
      <w:r>
        <w:rPr>
          <w:rFonts w:hint="eastAsia" w:ascii="宋体" w:hAnsi="宋体"/>
          <w:color w:val="auto"/>
          <w:szCs w:val="21"/>
          <w:highlight w:val="none"/>
        </w:rPr>
        <w:t>发包人和承包人在合同协议书中确定的总金额，包括安全文明施工费、暂估价及暂列金额等。</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1.1.5.2 合同价格：是指发包人用于支付承包人按照合同约定完成承包范围内全部工作的金额，包括合同履行过程中按合同约定发生的价格变化。</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1.1.5.3 费用：是指为履行合同所发生的或将要发生的所有必需的开支，包括管理费和应分摊的其他费用，但不包括利润。</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1.1.5.4 暂估价：是指发包人在工程量清单或预算书中提供的用于支付必然发生但暂时不能确定价格的材料、工程设备的单价、专业工程以及服务工作的金额。</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1.1.5.6 计日工：是指合同履行过程中，承包人完成发包人提出的零星工作或需要采用计日工计价的变更工作时，按合同中约定的单价计价的一种方式。</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1.1.5.7 质量保证金</w:t>
      </w:r>
      <w:bookmarkStart w:id="362" w:name="#go2"/>
      <w:bookmarkEnd w:id="362"/>
      <w:r>
        <w:rPr>
          <w:rFonts w:hint="eastAsia" w:ascii="宋体" w:hAnsi="宋体"/>
          <w:color w:val="auto"/>
          <w:kern w:val="0"/>
          <w:szCs w:val="21"/>
          <w:highlight w:val="none"/>
        </w:rPr>
        <w:t>：是指按照第15.3款〔质量保证金〕约定承包人用于保证其在缺陷责任期内履行缺陷修补义务的担保</w:t>
      </w:r>
      <w:r>
        <w:rPr>
          <w:rFonts w:hint="eastAsia" w:ascii="宋体" w:hAnsi="宋体"/>
          <w:color w:val="auto"/>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1.1.5.8 总价项目：是指在现行国家、行业以及地方的计量规则中无工程量计算规则，在已标价工程量清单或预算书中以总价或以费率形式计算的项目。</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 其他</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1.1.6.1 书面形式：是指合同文件、信函、电报、传真等可以有形地表现所载内容的形式。</w:t>
      </w:r>
    </w:p>
    <w:p>
      <w:pPr>
        <w:pStyle w:val="7"/>
        <w:spacing w:before="0" w:beforeAutospacing="0" w:after="0" w:afterAutospacing="0" w:line="360" w:lineRule="auto"/>
        <w:ind w:firstLine="422" w:firstLineChars="200"/>
        <w:rPr>
          <w:color w:val="auto"/>
          <w:sz w:val="21"/>
          <w:szCs w:val="21"/>
          <w:highlight w:val="none"/>
        </w:rPr>
      </w:pPr>
      <w:bookmarkStart w:id="363" w:name="_Toc532377183"/>
      <w:r>
        <w:rPr>
          <w:rFonts w:hint="eastAsia"/>
          <w:color w:val="auto"/>
          <w:sz w:val="21"/>
          <w:szCs w:val="21"/>
          <w:highlight w:val="none"/>
        </w:rPr>
        <w:t>1.2 语言文字</w:t>
      </w:r>
      <w:bookmarkEnd w:id="363"/>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合同以中国的汉语简体文字编写、解释和说明。合同当事人在专用合同条款中约定使用两种以上语言时，汉语为优先解释和说明合同的语言。</w:t>
      </w:r>
    </w:p>
    <w:p>
      <w:pPr>
        <w:pStyle w:val="7"/>
        <w:spacing w:before="0" w:beforeAutospacing="0" w:after="0" w:afterAutospacing="0" w:line="360" w:lineRule="auto"/>
        <w:ind w:firstLine="422" w:firstLineChars="200"/>
        <w:rPr>
          <w:color w:val="auto"/>
          <w:sz w:val="21"/>
          <w:szCs w:val="21"/>
          <w:highlight w:val="none"/>
        </w:rPr>
      </w:pPr>
      <w:bookmarkStart w:id="364" w:name="_Toc532377184"/>
      <w:bookmarkStart w:id="365" w:name="_Toc337558730"/>
      <w:bookmarkStart w:id="366" w:name="_Toc351203498"/>
      <w:bookmarkStart w:id="367" w:name="_Toc296503030"/>
      <w:bookmarkStart w:id="368" w:name="_Toc296346531"/>
      <w:r>
        <w:rPr>
          <w:rFonts w:hint="eastAsia"/>
          <w:color w:val="auto"/>
          <w:sz w:val="21"/>
          <w:szCs w:val="21"/>
          <w:highlight w:val="none"/>
        </w:rPr>
        <w:t>1.3法律</w:t>
      </w:r>
      <w:bookmarkEnd w:id="364"/>
      <w:bookmarkEnd w:id="365"/>
      <w:bookmarkEnd w:id="366"/>
      <w:bookmarkEnd w:id="367"/>
      <w:bookmarkEnd w:id="368"/>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合同所称法律是指中华人民共和国法律、行政法规、部门规章，以及工程所在地的地方性法规、自治条例、单行条例和地方政府规章等。</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合同当事人可以在专用合同条款中约定合同适用的其他规范性文件。</w:t>
      </w:r>
    </w:p>
    <w:p>
      <w:pPr>
        <w:pStyle w:val="7"/>
        <w:spacing w:before="0" w:beforeAutospacing="0" w:after="0" w:afterAutospacing="0" w:line="360" w:lineRule="auto"/>
        <w:ind w:firstLine="422" w:firstLineChars="200"/>
        <w:rPr>
          <w:color w:val="auto"/>
          <w:sz w:val="21"/>
          <w:szCs w:val="21"/>
          <w:highlight w:val="none"/>
        </w:rPr>
      </w:pPr>
      <w:bookmarkStart w:id="369" w:name="_Toc532377185"/>
      <w:bookmarkStart w:id="370" w:name="_Toc351203499"/>
      <w:r>
        <w:rPr>
          <w:rFonts w:hint="eastAsia"/>
          <w:color w:val="auto"/>
          <w:sz w:val="21"/>
          <w:szCs w:val="21"/>
          <w:highlight w:val="none"/>
        </w:rPr>
        <w:t>1.4 标准和规范</w:t>
      </w:r>
      <w:bookmarkEnd w:id="369"/>
      <w:bookmarkEnd w:id="370"/>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1.4.1 适用于工程的国家标准、行业标准、工程所在地的地方性标准，以及相应的规范、规程等，合同当事人有特别要求的，应在专用合同条款中约定。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1.4.2 发包人要求使用国外标准、规范的，发包人负责提供原文版本和中文译本，并在专用合同条款中约定提供标准规范的名称、份数和时间。</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7"/>
        <w:spacing w:before="0" w:beforeAutospacing="0" w:after="0" w:afterAutospacing="0" w:line="360" w:lineRule="auto"/>
        <w:ind w:firstLine="422" w:firstLineChars="200"/>
        <w:rPr>
          <w:color w:val="auto"/>
          <w:sz w:val="21"/>
          <w:szCs w:val="21"/>
          <w:highlight w:val="none"/>
        </w:rPr>
      </w:pPr>
      <w:bookmarkStart w:id="371" w:name="_Toc351203500"/>
      <w:bookmarkStart w:id="372" w:name="_Toc532377186"/>
      <w:r>
        <w:rPr>
          <w:rFonts w:hint="eastAsia"/>
          <w:color w:val="auto"/>
          <w:sz w:val="21"/>
          <w:szCs w:val="21"/>
          <w:highlight w:val="none"/>
        </w:rPr>
        <w:t>1</w:t>
      </w:r>
      <w:bookmarkStart w:id="373" w:name="_Toc296346532"/>
      <w:bookmarkStart w:id="374" w:name="_Toc296503031"/>
      <w:bookmarkStart w:id="375" w:name="_Toc337558731"/>
      <w:r>
        <w:rPr>
          <w:rFonts w:hint="eastAsia"/>
          <w:color w:val="auto"/>
          <w:sz w:val="21"/>
          <w:szCs w:val="21"/>
          <w:highlight w:val="none"/>
        </w:rPr>
        <w:t>.5 合同文件的优先顺序</w:t>
      </w:r>
      <w:bookmarkEnd w:id="371"/>
      <w:bookmarkEnd w:id="372"/>
      <w:bookmarkEnd w:id="373"/>
      <w:bookmarkEnd w:id="374"/>
      <w:bookmarkEnd w:id="375"/>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组成合同的各项文件应互相解释，互为说明。除专用合同条款另有约定外，解释合同文件的优先顺序如下：</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（1）合同协议书；</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（2）中标通知书（如有）；</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（3）投标函及其附录（如有）；</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（4）专用合同条款及其附件；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（5）通用合同条款；</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（6）技术标准和要求；</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（7）图纸；</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（8）已标价工程量清单或预算书；</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（9）其他合同文件。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上述各项合同文件包括合同当事人就该项合同文件所作出的补充和修改，属于同一类内容的文件，应以最新签署的为准。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在合同订立及履行过程中形成的与合同有关的文件均构成合同文件组成部分，并根据其性质确定优先解释顺序。</w:t>
      </w:r>
    </w:p>
    <w:p>
      <w:pPr>
        <w:pStyle w:val="7"/>
        <w:spacing w:before="0" w:beforeAutospacing="0" w:after="0" w:afterAutospacing="0" w:line="360" w:lineRule="auto"/>
        <w:ind w:firstLine="422" w:firstLineChars="200"/>
        <w:rPr>
          <w:color w:val="auto"/>
          <w:sz w:val="21"/>
          <w:szCs w:val="21"/>
          <w:highlight w:val="none"/>
        </w:rPr>
      </w:pPr>
      <w:bookmarkStart w:id="376" w:name="_Toc532377187"/>
      <w:bookmarkStart w:id="377" w:name="_Toc351203501"/>
      <w:r>
        <w:rPr>
          <w:rFonts w:hint="eastAsia"/>
          <w:color w:val="auto"/>
          <w:sz w:val="21"/>
          <w:szCs w:val="21"/>
          <w:highlight w:val="none"/>
        </w:rPr>
        <w:t>1</w:t>
      </w:r>
      <w:bookmarkStart w:id="378" w:name="_Toc337558732"/>
      <w:bookmarkStart w:id="379" w:name="_Toc296503032"/>
      <w:bookmarkStart w:id="380" w:name="_Toc296346533"/>
      <w:r>
        <w:rPr>
          <w:rFonts w:hint="eastAsia"/>
          <w:color w:val="auto"/>
          <w:sz w:val="21"/>
          <w:szCs w:val="21"/>
          <w:highlight w:val="none"/>
        </w:rPr>
        <w:t>.6图纸和承包人文件</w:t>
      </w:r>
      <w:bookmarkEnd w:id="376"/>
      <w:bookmarkEnd w:id="377"/>
      <w:bookmarkEnd w:id="378"/>
      <w:bookmarkEnd w:id="379"/>
      <w:bookmarkEnd w:id="380"/>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 图纸的提供和交底</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因发包人未按合同约定提供图纸导致承包人费用增加和（或）工期延误的，按照第7.5.1项〔因发包人原因导致工期延误〕约定办理。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 图纸的错误</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1.6.3 图纸的修改和补充</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1.6.4 承包人文件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承包人应按照专用合同条款的约定提供应当由其编制的与工程施工有关的文件，并按照专用合同条款约定的期限、数量和形式提交监理人，并由监理人报送发包人。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1.6.5 图纸和承包人文件的保管</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除专用合同条款另有约定外，承包人应在施工现场另外保存一套完整的图纸和承包人文件，供发包人、监理人及有关人员进行工程检查时使用。</w:t>
      </w:r>
    </w:p>
    <w:p>
      <w:pPr>
        <w:pStyle w:val="7"/>
        <w:spacing w:before="0" w:beforeAutospacing="0" w:after="0" w:afterAutospacing="0" w:line="360" w:lineRule="auto"/>
        <w:ind w:firstLine="422" w:firstLineChars="200"/>
        <w:rPr>
          <w:color w:val="auto"/>
          <w:sz w:val="21"/>
          <w:szCs w:val="21"/>
          <w:highlight w:val="none"/>
        </w:rPr>
      </w:pPr>
      <w:bookmarkStart w:id="381" w:name="_Toc532377188"/>
      <w:bookmarkStart w:id="382" w:name="_Toc351203502"/>
      <w:r>
        <w:rPr>
          <w:rFonts w:hint="eastAsia"/>
          <w:color w:val="auto"/>
          <w:sz w:val="21"/>
          <w:szCs w:val="21"/>
          <w:highlight w:val="none"/>
        </w:rPr>
        <w:t>1</w:t>
      </w:r>
      <w:bookmarkStart w:id="383" w:name="_Toc337558733"/>
      <w:bookmarkStart w:id="384" w:name="_Toc296346534"/>
      <w:bookmarkStart w:id="385" w:name="_Toc296503033"/>
      <w:r>
        <w:rPr>
          <w:rFonts w:hint="eastAsia"/>
          <w:color w:val="auto"/>
          <w:sz w:val="21"/>
          <w:szCs w:val="21"/>
          <w:highlight w:val="none"/>
        </w:rPr>
        <w:t>.7联络</w:t>
      </w:r>
      <w:bookmarkEnd w:id="381"/>
      <w:bookmarkEnd w:id="382"/>
      <w:bookmarkEnd w:id="383"/>
      <w:bookmarkEnd w:id="384"/>
      <w:bookmarkEnd w:id="38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1.7.1 与合同有关的通知、批准、证明、证书、指示、指令、要求、请求、同意、意见、确定和决定等，均应采用书面形式，并应在合同约定的期限内送达接收人和送达地点。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1.7.2 发包人和承包人应在专用合同条款中约定各自的送达接收人和送达地点。任何一方合同当事人指定的接收人或送达地点发生变动的，应提前3天以书面形式通知对方。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1.7.3 发包人和承包人应当及时签收另一方送达至送达地点和指定接收人的来往信函。拒不签收的，由此增加的费用和（或）延误的工期由拒绝接收一方承担。</w:t>
      </w:r>
    </w:p>
    <w:p>
      <w:pPr>
        <w:pStyle w:val="7"/>
        <w:spacing w:before="0" w:beforeAutospacing="0" w:after="0" w:afterAutospacing="0" w:line="360" w:lineRule="auto"/>
        <w:ind w:firstLine="422" w:firstLineChars="200"/>
        <w:rPr>
          <w:color w:val="auto"/>
          <w:sz w:val="21"/>
          <w:szCs w:val="21"/>
          <w:highlight w:val="none"/>
        </w:rPr>
      </w:pPr>
      <w:bookmarkStart w:id="386" w:name="_Toc351203503"/>
      <w:bookmarkStart w:id="387" w:name="_Toc532377189"/>
      <w:r>
        <w:rPr>
          <w:rFonts w:hint="eastAsia"/>
          <w:color w:val="auto"/>
          <w:sz w:val="21"/>
          <w:szCs w:val="21"/>
          <w:highlight w:val="none"/>
        </w:rPr>
        <w:t>1</w:t>
      </w:r>
      <w:bookmarkStart w:id="388" w:name="_Toc296346536"/>
      <w:bookmarkStart w:id="389" w:name="_Toc337558734"/>
      <w:bookmarkStart w:id="390" w:name="_Toc296503035"/>
      <w:r>
        <w:rPr>
          <w:rFonts w:hint="eastAsia"/>
          <w:color w:val="auto"/>
          <w:sz w:val="21"/>
          <w:szCs w:val="21"/>
          <w:highlight w:val="none"/>
        </w:rPr>
        <w:t>.8严禁贿赂</w:t>
      </w:r>
      <w:bookmarkEnd w:id="386"/>
      <w:bookmarkEnd w:id="387"/>
      <w:bookmarkEnd w:id="388"/>
      <w:bookmarkEnd w:id="389"/>
      <w:bookmarkEnd w:id="39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合同当事人不得以贿赂或变相贿赂的方式，谋取非法利益或损害对方权益。因一方合同当事人的贿赂造成对方损失的，应赔偿损失，并承担相应的法律责任。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7"/>
        <w:spacing w:before="0" w:beforeAutospacing="0" w:after="0" w:afterAutospacing="0" w:line="360" w:lineRule="auto"/>
        <w:ind w:firstLine="422" w:firstLineChars="200"/>
        <w:rPr>
          <w:color w:val="auto"/>
          <w:sz w:val="21"/>
          <w:szCs w:val="21"/>
          <w:highlight w:val="none"/>
        </w:rPr>
      </w:pPr>
      <w:bookmarkStart w:id="391" w:name="_Toc532377190"/>
      <w:bookmarkStart w:id="392" w:name="_Toc351203504"/>
      <w:r>
        <w:rPr>
          <w:rFonts w:hint="eastAsia"/>
          <w:color w:val="auto"/>
          <w:sz w:val="21"/>
          <w:szCs w:val="21"/>
          <w:highlight w:val="none"/>
        </w:rPr>
        <w:t>1</w:t>
      </w:r>
      <w:bookmarkStart w:id="393" w:name="_Toc337558735"/>
      <w:bookmarkStart w:id="394" w:name="_Toc296503036"/>
      <w:bookmarkStart w:id="395" w:name="_Toc296346537"/>
      <w:r>
        <w:rPr>
          <w:rFonts w:hint="eastAsia"/>
          <w:color w:val="auto"/>
          <w:sz w:val="21"/>
          <w:szCs w:val="21"/>
          <w:highlight w:val="none"/>
        </w:rPr>
        <w:t>.9化石、文物</w:t>
      </w:r>
      <w:bookmarkEnd w:id="391"/>
      <w:bookmarkEnd w:id="392"/>
      <w:bookmarkEnd w:id="393"/>
      <w:bookmarkEnd w:id="394"/>
      <w:bookmarkEnd w:id="39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发包人、监理人和承包人应按有关政府行政管理部门要求采取妥善的保护措施，由此增加的费用和（或）延误的工期由发包人承担。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承包人发现文物后不及时报告或隐瞒不报，致使文物丢失或损坏的，应赔偿损失，并承担相应的法律责任。</w:t>
      </w:r>
    </w:p>
    <w:p>
      <w:pPr>
        <w:pStyle w:val="7"/>
        <w:spacing w:before="0" w:beforeAutospacing="0" w:after="0" w:afterAutospacing="0" w:line="360" w:lineRule="auto"/>
        <w:ind w:firstLine="422" w:firstLineChars="200"/>
        <w:rPr>
          <w:color w:val="auto"/>
          <w:sz w:val="21"/>
          <w:szCs w:val="21"/>
          <w:highlight w:val="none"/>
        </w:rPr>
      </w:pPr>
      <w:bookmarkStart w:id="396" w:name="_Toc351203505"/>
      <w:bookmarkStart w:id="397" w:name="_Toc532377191"/>
      <w:r>
        <w:rPr>
          <w:rFonts w:hint="eastAsia"/>
          <w:color w:val="auto"/>
          <w:sz w:val="21"/>
          <w:szCs w:val="21"/>
          <w:highlight w:val="none"/>
        </w:rPr>
        <w:t>1</w:t>
      </w:r>
      <w:bookmarkStart w:id="398" w:name="_Toc337558736"/>
      <w:r>
        <w:rPr>
          <w:rFonts w:hint="eastAsia"/>
          <w:color w:val="auto"/>
          <w:sz w:val="21"/>
          <w:szCs w:val="21"/>
          <w:highlight w:val="none"/>
        </w:rPr>
        <w:t>.10交通运输</w:t>
      </w:r>
      <w:bookmarkEnd w:id="396"/>
      <w:bookmarkEnd w:id="397"/>
      <w:bookmarkEnd w:id="398"/>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1.10.1 出入现场的权利</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1.10.2 场外交通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1.10.3场内交通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场外交通和场内交通的边界由合同当事人在专用合同条款中约定。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1.10.4 超大件和超重件的运输</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1.10.5 道路和桥梁的损坏责任</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因承包人运输造成施工场地内外公共道路和桥梁损坏的，由承包人承担修复损坏的全部费用和可能引起的赔偿。</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1.10.6 水路和航空运输</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pPr>
        <w:pStyle w:val="7"/>
        <w:spacing w:before="0" w:beforeAutospacing="0" w:after="0" w:afterAutospacing="0" w:line="360" w:lineRule="auto"/>
        <w:ind w:firstLine="422" w:firstLineChars="200"/>
        <w:rPr>
          <w:color w:val="auto"/>
          <w:sz w:val="21"/>
          <w:szCs w:val="21"/>
          <w:highlight w:val="none"/>
        </w:rPr>
      </w:pPr>
      <w:bookmarkStart w:id="399" w:name="_Toc532377192"/>
      <w:bookmarkStart w:id="400" w:name="_Toc351203506"/>
      <w:r>
        <w:rPr>
          <w:rFonts w:hint="eastAsia"/>
          <w:color w:val="auto"/>
          <w:sz w:val="21"/>
          <w:szCs w:val="21"/>
          <w:highlight w:val="none"/>
        </w:rPr>
        <w:t>1</w:t>
      </w:r>
      <w:bookmarkStart w:id="401" w:name="_Toc296346538"/>
      <w:bookmarkStart w:id="402" w:name="_Toc337558737"/>
      <w:bookmarkStart w:id="403" w:name="_Toc296503037"/>
      <w:r>
        <w:rPr>
          <w:rFonts w:hint="eastAsia"/>
          <w:color w:val="auto"/>
          <w:sz w:val="21"/>
          <w:szCs w:val="21"/>
          <w:highlight w:val="none"/>
        </w:rPr>
        <w:t>.11知识产权</w:t>
      </w:r>
      <w:bookmarkEnd w:id="399"/>
      <w:bookmarkEnd w:id="400"/>
      <w:bookmarkEnd w:id="401"/>
      <w:bookmarkEnd w:id="402"/>
      <w:bookmarkEnd w:id="403"/>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1.11.4 除专用合同条款另有约定外，承包人在合同签订前和签订时已确定采用的专利、专有技术、技术秘密的使用费已包含在签约合同价中。</w:t>
      </w:r>
    </w:p>
    <w:p>
      <w:pPr>
        <w:pStyle w:val="7"/>
        <w:spacing w:before="0" w:beforeAutospacing="0" w:after="0" w:afterAutospacing="0" w:line="360" w:lineRule="auto"/>
        <w:ind w:firstLine="422" w:firstLineChars="200"/>
        <w:rPr>
          <w:color w:val="auto"/>
          <w:sz w:val="21"/>
          <w:szCs w:val="21"/>
          <w:highlight w:val="none"/>
        </w:rPr>
      </w:pPr>
      <w:bookmarkStart w:id="404" w:name="_Toc351203507"/>
      <w:bookmarkStart w:id="405" w:name="_Toc532377193"/>
      <w:r>
        <w:rPr>
          <w:rFonts w:hint="eastAsia"/>
          <w:color w:val="auto"/>
          <w:sz w:val="21"/>
          <w:szCs w:val="21"/>
          <w:highlight w:val="none"/>
        </w:rPr>
        <w:t>1</w:t>
      </w:r>
      <w:bookmarkStart w:id="406" w:name="_Toc337558738"/>
      <w:r>
        <w:rPr>
          <w:rFonts w:hint="eastAsia"/>
          <w:color w:val="auto"/>
          <w:sz w:val="21"/>
          <w:szCs w:val="21"/>
          <w:highlight w:val="none"/>
        </w:rPr>
        <w:t>.12保密</w:t>
      </w:r>
      <w:bookmarkEnd w:id="404"/>
      <w:bookmarkEnd w:id="405"/>
      <w:bookmarkEnd w:id="40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除法律规定或合同另有约定外，未经发包人同意，承包人不得将发包人提供的图纸、文件以及声明需要保密的资料信息等商业秘密泄露给第三方。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除法律规定或合同另有约定外，未经承包人同意，发包人不得将承包人提供的技术秘密及声明需要保密的资料信息等商业秘密泄露给第三方。</w:t>
      </w:r>
    </w:p>
    <w:p>
      <w:pPr>
        <w:pStyle w:val="7"/>
        <w:spacing w:before="0" w:beforeAutospacing="0" w:after="0" w:afterAutospacing="0" w:line="360" w:lineRule="auto"/>
        <w:ind w:firstLine="422" w:firstLineChars="200"/>
        <w:rPr>
          <w:color w:val="auto"/>
          <w:sz w:val="21"/>
          <w:szCs w:val="21"/>
          <w:highlight w:val="none"/>
        </w:rPr>
      </w:pPr>
      <w:bookmarkStart w:id="407" w:name="_Toc351203508"/>
      <w:bookmarkStart w:id="408" w:name="_Toc532377194"/>
      <w:r>
        <w:rPr>
          <w:rFonts w:hint="eastAsia"/>
          <w:color w:val="auto"/>
          <w:sz w:val="21"/>
          <w:szCs w:val="21"/>
          <w:highlight w:val="none"/>
        </w:rPr>
        <w:t>1.13工程量清单错误的修正</w:t>
      </w:r>
      <w:bookmarkEnd w:id="407"/>
      <w:bookmarkEnd w:id="40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除专用合同条款另有约定外，发包人提供的工程量清单，应被认为是准确的和完整的。出现下列情形之一时，发包人应予以修正，并相应调整合同价格：</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（1）工程量清单存在缺项、漏项的；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（2）工程量清单偏差超出专用合同条款约定的工程量偏差范围的；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（3）未按照国家现行计量规范强制性规定计量的。</w:t>
      </w:r>
    </w:p>
    <w:p>
      <w:pPr>
        <w:pStyle w:val="6"/>
        <w:keepNext/>
        <w:keepLines/>
        <w:spacing w:beforeLines="50" w:beforeAutospacing="0" w:afterLines="50" w:afterAutospacing="0" w:line="360" w:lineRule="auto"/>
        <w:jc w:val="both"/>
        <w:rPr>
          <w:color w:val="auto"/>
          <w:kern w:val="2"/>
          <w:sz w:val="21"/>
          <w:szCs w:val="21"/>
          <w:highlight w:val="none"/>
        </w:rPr>
      </w:pPr>
      <w:bookmarkStart w:id="409" w:name="_Toc532375588"/>
      <w:bookmarkStart w:id="410" w:name="_Toc351203509"/>
      <w:bookmarkStart w:id="411" w:name="_Toc532377195"/>
      <w:r>
        <w:rPr>
          <w:rFonts w:hint="eastAsia"/>
          <w:color w:val="auto"/>
          <w:kern w:val="2"/>
          <w:sz w:val="21"/>
          <w:szCs w:val="21"/>
          <w:highlight w:val="none"/>
        </w:rPr>
        <w:t>2</w:t>
      </w:r>
      <w:bookmarkStart w:id="412" w:name="_Toc337558739"/>
      <w:bookmarkStart w:id="413" w:name="_Toc296503038"/>
      <w:bookmarkStart w:id="414" w:name="_Toc296346539"/>
      <w:bookmarkStart w:id="415" w:name="OLE_LINK2"/>
      <w:r>
        <w:rPr>
          <w:rFonts w:hint="eastAsia"/>
          <w:color w:val="auto"/>
          <w:kern w:val="2"/>
          <w:sz w:val="21"/>
          <w:szCs w:val="21"/>
          <w:highlight w:val="none"/>
        </w:rPr>
        <w:t>. 发包人</w:t>
      </w:r>
      <w:bookmarkEnd w:id="409"/>
      <w:bookmarkEnd w:id="410"/>
      <w:bookmarkEnd w:id="411"/>
      <w:bookmarkEnd w:id="412"/>
      <w:bookmarkEnd w:id="413"/>
      <w:bookmarkEnd w:id="414"/>
    </w:p>
    <w:p>
      <w:pPr>
        <w:pStyle w:val="7"/>
        <w:spacing w:before="0" w:beforeAutospacing="0" w:after="0" w:afterAutospacing="0" w:line="360" w:lineRule="auto"/>
        <w:ind w:firstLine="422" w:firstLineChars="200"/>
        <w:rPr>
          <w:color w:val="auto"/>
          <w:sz w:val="21"/>
          <w:szCs w:val="21"/>
          <w:highlight w:val="none"/>
        </w:rPr>
      </w:pPr>
      <w:bookmarkStart w:id="416" w:name="_Toc351203510"/>
      <w:bookmarkStart w:id="417" w:name="_Toc532377196"/>
      <w:r>
        <w:rPr>
          <w:rFonts w:hint="eastAsia"/>
          <w:color w:val="auto"/>
          <w:sz w:val="21"/>
          <w:szCs w:val="21"/>
          <w:highlight w:val="none"/>
        </w:rPr>
        <w:t>2</w:t>
      </w:r>
      <w:bookmarkStart w:id="418" w:name="_Toc296346540"/>
      <w:bookmarkStart w:id="419" w:name="_Toc296503039"/>
      <w:bookmarkStart w:id="420" w:name="_Toc337558740"/>
      <w:r>
        <w:rPr>
          <w:rFonts w:hint="eastAsia"/>
          <w:color w:val="auto"/>
          <w:sz w:val="21"/>
          <w:szCs w:val="21"/>
          <w:highlight w:val="none"/>
        </w:rPr>
        <w:t>.1 许可或批准</w:t>
      </w:r>
      <w:bookmarkEnd w:id="416"/>
      <w:bookmarkEnd w:id="417"/>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因发包人原因未能及时办理完毕前述许可、批准或备案，由发包人承担由此增加的费用和（或）延误的工期，并支付承包人合理的利润。</w:t>
      </w:r>
    </w:p>
    <w:p>
      <w:pPr>
        <w:pStyle w:val="7"/>
        <w:spacing w:before="0" w:beforeAutospacing="0" w:after="0" w:afterAutospacing="0" w:line="360" w:lineRule="auto"/>
        <w:ind w:firstLine="422" w:firstLineChars="200"/>
        <w:rPr>
          <w:color w:val="auto"/>
          <w:sz w:val="21"/>
          <w:szCs w:val="21"/>
          <w:highlight w:val="none"/>
        </w:rPr>
      </w:pPr>
      <w:bookmarkStart w:id="421" w:name="_Toc532377197"/>
      <w:bookmarkStart w:id="422" w:name="_Toc351203511"/>
      <w:r>
        <w:rPr>
          <w:rFonts w:hint="eastAsia"/>
          <w:color w:val="auto"/>
          <w:sz w:val="21"/>
          <w:szCs w:val="21"/>
          <w:highlight w:val="none"/>
        </w:rPr>
        <w:t>2.2 发包人代表</w:t>
      </w:r>
      <w:bookmarkEnd w:id="421"/>
      <w:bookmarkEnd w:id="422"/>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发包人代表不能按照合同约定履行其职责及义务，并导致合同无法继续正常履行的，承包人可以要求发包人撤换发包人代表。</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不属于法定必须监理的工程，监理人的职权可以由发包人代表或发包人指定的其他人员行使。</w:t>
      </w:r>
    </w:p>
    <w:p>
      <w:pPr>
        <w:pStyle w:val="7"/>
        <w:spacing w:before="0" w:beforeAutospacing="0" w:after="0" w:afterAutospacing="0" w:line="360" w:lineRule="auto"/>
        <w:ind w:firstLine="422" w:firstLineChars="200"/>
        <w:rPr>
          <w:color w:val="auto"/>
          <w:sz w:val="21"/>
          <w:szCs w:val="21"/>
          <w:highlight w:val="none"/>
        </w:rPr>
      </w:pPr>
      <w:bookmarkStart w:id="423" w:name="_Toc351203512"/>
      <w:bookmarkStart w:id="424" w:name="_Toc532377198"/>
      <w:r>
        <w:rPr>
          <w:rFonts w:hint="eastAsia"/>
          <w:color w:val="auto"/>
          <w:sz w:val="21"/>
          <w:szCs w:val="21"/>
          <w:highlight w:val="none"/>
        </w:rPr>
        <w:t>2.3 发包人人员</w:t>
      </w:r>
      <w:bookmarkEnd w:id="423"/>
      <w:bookmarkEnd w:id="424"/>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发包人人员包括发包人代表及其他由发包人派驻施工现场的人员。</w:t>
      </w:r>
      <w:bookmarkEnd w:id="418"/>
      <w:bookmarkEnd w:id="419"/>
      <w:bookmarkEnd w:id="420"/>
    </w:p>
    <w:p>
      <w:pPr>
        <w:pStyle w:val="7"/>
        <w:spacing w:before="0" w:beforeAutospacing="0" w:after="0" w:afterAutospacing="0" w:line="360" w:lineRule="auto"/>
        <w:ind w:firstLine="422" w:firstLineChars="200"/>
        <w:rPr>
          <w:color w:val="auto"/>
          <w:sz w:val="21"/>
          <w:szCs w:val="21"/>
          <w:highlight w:val="none"/>
        </w:rPr>
      </w:pPr>
      <w:bookmarkStart w:id="425" w:name="_Toc532377199"/>
      <w:bookmarkStart w:id="426" w:name="_Toc351203513"/>
      <w:r>
        <w:rPr>
          <w:rFonts w:hint="eastAsia"/>
          <w:color w:val="auto"/>
          <w:sz w:val="21"/>
          <w:szCs w:val="21"/>
          <w:highlight w:val="none"/>
        </w:rPr>
        <w:t>2</w:t>
      </w:r>
      <w:bookmarkStart w:id="427" w:name="_Toc296503040"/>
      <w:bookmarkStart w:id="428" w:name="_Toc296346541"/>
      <w:bookmarkStart w:id="429" w:name="_Toc337558741"/>
      <w:r>
        <w:rPr>
          <w:rFonts w:hint="eastAsia"/>
          <w:color w:val="auto"/>
          <w:sz w:val="21"/>
          <w:szCs w:val="21"/>
          <w:highlight w:val="none"/>
        </w:rPr>
        <w:t>.4 施工现场、施工条件和基础资料的提供</w:t>
      </w:r>
      <w:bookmarkEnd w:id="425"/>
      <w:bookmarkEnd w:id="426"/>
      <w:bookmarkEnd w:id="427"/>
      <w:bookmarkEnd w:id="428"/>
      <w:bookmarkEnd w:id="429"/>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2.4.1 提供施工现场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w:t>
      </w:r>
      <w:bookmarkEnd w:id="415"/>
      <w:r>
        <w:rPr>
          <w:rFonts w:hint="eastAsia" w:ascii="宋体" w:hAnsi="宋体"/>
          <w:color w:val="auto"/>
          <w:kern w:val="0"/>
          <w:szCs w:val="21"/>
          <w:highlight w:val="none"/>
        </w:rPr>
        <w:t>专用合同条款另有约定外，发包人应最迟于开工日期7天前向承包人移交施工现场。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2.4.2 提供施工条件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除专用合同条款另有约定外，发包人应负责提供施工所需要的条件，包括：</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（1）将施工用水、电力、通讯线路等施工所必需的条件接至施工现场内；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（2）保证向承包人提供正常施工所需要的进入施工现场的交通条件；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（3）协调处理施工现场周围地下管线和邻近建筑物、构筑物、古树名木的保护工作，并承担相关费用；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（4）按照专用合同条款约定应提供的其他设施和条件。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2.4.3 提供基础资料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按照法律规定确需在开工后方能提供的基础资料，发包人应尽其努力及时地在相应工程施工前的合理期限内提供，合理期限应以不影响承包人的正常施工为限。</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2.4.4 逾期提供的责任</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因发包人原因未能按合同约定及时向承包人提供施工现场、施工条件、基础资料的，由发包人承担由此增加的费用和（或）延误的工期。</w:t>
      </w:r>
    </w:p>
    <w:p>
      <w:pPr>
        <w:pStyle w:val="7"/>
        <w:spacing w:before="0" w:beforeAutospacing="0" w:after="0" w:afterAutospacing="0" w:line="360" w:lineRule="auto"/>
        <w:ind w:firstLine="422" w:firstLineChars="200"/>
        <w:rPr>
          <w:color w:val="auto"/>
          <w:sz w:val="21"/>
          <w:szCs w:val="21"/>
          <w:highlight w:val="none"/>
        </w:rPr>
      </w:pPr>
      <w:bookmarkStart w:id="430" w:name="_Toc351203514"/>
      <w:bookmarkStart w:id="431" w:name="_Toc532377200"/>
      <w:r>
        <w:rPr>
          <w:rFonts w:hint="eastAsia"/>
          <w:color w:val="auto"/>
          <w:sz w:val="21"/>
          <w:szCs w:val="21"/>
          <w:highlight w:val="none"/>
        </w:rPr>
        <w:t>2</w:t>
      </w:r>
      <w:bookmarkStart w:id="432" w:name="_Toc296346543"/>
      <w:bookmarkStart w:id="433" w:name="_Toc337558745"/>
      <w:bookmarkStart w:id="434" w:name="_Toc296503042"/>
      <w:r>
        <w:rPr>
          <w:rFonts w:hint="eastAsia"/>
          <w:color w:val="auto"/>
          <w:sz w:val="21"/>
          <w:szCs w:val="21"/>
          <w:highlight w:val="none"/>
        </w:rPr>
        <w:t>.5 资</w:t>
      </w:r>
      <w:bookmarkEnd w:id="432"/>
      <w:bookmarkEnd w:id="433"/>
      <w:bookmarkEnd w:id="434"/>
      <w:r>
        <w:rPr>
          <w:rFonts w:hint="eastAsia"/>
          <w:color w:val="auto"/>
          <w:sz w:val="21"/>
          <w:szCs w:val="21"/>
          <w:highlight w:val="none"/>
        </w:rPr>
        <w:t>金来源证明及支付担保</w:t>
      </w:r>
      <w:bookmarkEnd w:id="430"/>
      <w:bookmarkEnd w:id="431"/>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7"/>
        <w:spacing w:before="0" w:beforeAutospacing="0" w:after="0" w:afterAutospacing="0" w:line="360" w:lineRule="auto"/>
        <w:ind w:firstLine="422" w:firstLineChars="200"/>
        <w:rPr>
          <w:color w:val="auto"/>
          <w:sz w:val="21"/>
          <w:szCs w:val="21"/>
          <w:highlight w:val="none"/>
        </w:rPr>
      </w:pPr>
      <w:bookmarkStart w:id="435" w:name="_Toc351203515"/>
      <w:bookmarkStart w:id="436" w:name="_Toc532377201"/>
      <w:r>
        <w:rPr>
          <w:rFonts w:hint="eastAsia"/>
          <w:color w:val="auto"/>
          <w:sz w:val="21"/>
          <w:szCs w:val="21"/>
          <w:highlight w:val="none"/>
        </w:rPr>
        <w:t>2.6 支付合同价款</w:t>
      </w:r>
      <w:bookmarkEnd w:id="435"/>
      <w:bookmarkEnd w:id="43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发包人应按合同约定向承包人及时支付合同价款。</w:t>
      </w:r>
    </w:p>
    <w:p>
      <w:pPr>
        <w:pStyle w:val="7"/>
        <w:spacing w:before="0" w:beforeAutospacing="0" w:after="0" w:afterAutospacing="0" w:line="360" w:lineRule="auto"/>
        <w:ind w:firstLine="422" w:firstLineChars="200"/>
        <w:rPr>
          <w:color w:val="auto"/>
          <w:sz w:val="21"/>
          <w:szCs w:val="21"/>
          <w:highlight w:val="none"/>
        </w:rPr>
      </w:pPr>
      <w:bookmarkStart w:id="437" w:name="_Toc351203516"/>
      <w:bookmarkStart w:id="438" w:name="_Toc532377202"/>
      <w:r>
        <w:rPr>
          <w:rFonts w:hint="eastAsia"/>
          <w:color w:val="auto"/>
          <w:sz w:val="21"/>
          <w:szCs w:val="21"/>
          <w:highlight w:val="none"/>
        </w:rPr>
        <w:t>2.7 组织竣工验收</w:t>
      </w:r>
      <w:bookmarkEnd w:id="437"/>
      <w:bookmarkEnd w:id="43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发包人应按合同约定及时组织竣工验收。</w:t>
      </w:r>
    </w:p>
    <w:p>
      <w:pPr>
        <w:pStyle w:val="7"/>
        <w:spacing w:before="0" w:beforeAutospacing="0" w:after="0" w:afterAutospacing="0" w:line="360" w:lineRule="auto"/>
        <w:ind w:firstLine="422" w:firstLineChars="200"/>
        <w:rPr>
          <w:color w:val="auto"/>
          <w:sz w:val="21"/>
          <w:szCs w:val="21"/>
          <w:highlight w:val="none"/>
        </w:rPr>
      </w:pPr>
      <w:bookmarkStart w:id="439" w:name="_Toc532377203"/>
      <w:bookmarkStart w:id="440" w:name="_Toc351203517"/>
      <w:r>
        <w:rPr>
          <w:rFonts w:hint="eastAsia"/>
          <w:color w:val="auto"/>
          <w:sz w:val="21"/>
          <w:szCs w:val="21"/>
          <w:highlight w:val="none"/>
        </w:rPr>
        <w:t>2.8 现场统一管理协议</w:t>
      </w:r>
      <w:bookmarkEnd w:id="439"/>
      <w:bookmarkEnd w:id="440"/>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发包人应与承包人、由发包人直接发包的专业工程的承包人签订施工现场统一管理协议，明确各方的权利义务。施工现场统一管理协议作为专用合同条款的附件。</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441" w:name="_Toc351203518"/>
      <w:bookmarkStart w:id="442" w:name="_Toc532377204"/>
      <w:bookmarkStart w:id="443" w:name="_Toc532375589"/>
      <w:r>
        <w:rPr>
          <w:rFonts w:hint="eastAsia"/>
          <w:color w:val="auto"/>
          <w:kern w:val="2"/>
          <w:sz w:val="21"/>
          <w:szCs w:val="21"/>
          <w:highlight w:val="none"/>
        </w:rPr>
        <w:t>3</w:t>
      </w:r>
      <w:bookmarkStart w:id="444" w:name="_Toc296346546"/>
      <w:bookmarkStart w:id="445" w:name="_Toc337558746"/>
      <w:bookmarkStart w:id="446" w:name="_Toc296503045"/>
      <w:r>
        <w:rPr>
          <w:rFonts w:hint="eastAsia"/>
          <w:color w:val="auto"/>
          <w:kern w:val="2"/>
          <w:sz w:val="21"/>
          <w:szCs w:val="21"/>
          <w:highlight w:val="none"/>
        </w:rPr>
        <w:t>. 承包人</w:t>
      </w:r>
      <w:bookmarkEnd w:id="441"/>
      <w:bookmarkEnd w:id="442"/>
      <w:bookmarkEnd w:id="443"/>
      <w:bookmarkEnd w:id="444"/>
      <w:bookmarkEnd w:id="445"/>
      <w:bookmarkEnd w:id="446"/>
    </w:p>
    <w:p>
      <w:pPr>
        <w:pStyle w:val="7"/>
        <w:spacing w:before="0" w:beforeAutospacing="0" w:after="0" w:afterAutospacing="0" w:line="360" w:lineRule="auto"/>
        <w:ind w:firstLine="422" w:firstLineChars="200"/>
        <w:rPr>
          <w:color w:val="auto"/>
          <w:sz w:val="21"/>
          <w:szCs w:val="21"/>
          <w:highlight w:val="none"/>
        </w:rPr>
      </w:pPr>
      <w:bookmarkStart w:id="447" w:name="_Toc351203519"/>
      <w:bookmarkStart w:id="448" w:name="_Toc532377205"/>
      <w:r>
        <w:rPr>
          <w:rFonts w:hint="eastAsia"/>
          <w:color w:val="auto"/>
          <w:sz w:val="21"/>
          <w:szCs w:val="21"/>
          <w:highlight w:val="none"/>
        </w:rPr>
        <w:t>3</w:t>
      </w:r>
      <w:bookmarkStart w:id="449" w:name="_Toc296503046"/>
      <w:bookmarkStart w:id="450" w:name="_Toc296346547"/>
      <w:bookmarkStart w:id="451" w:name="_Toc337558747"/>
      <w:r>
        <w:rPr>
          <w:rFonts w:hint="eastAsia"/>
          <w:color w:val="auto"/>
          <w:sz w:val="21"/>
          <w:szCs w:val="21"/>
          <w:highlight w:val="none"/>
        </w:rPr>
        <w:t>.1 承包人的一般义务</w:t>
      </w:r>
      <w:bookmarkEnd w:id="447"/>
      <w:bookmarkEnd w:id="448"/>
      <w:bookmarkEnd w:id="449"/>
      <w:bookmarkEnd w:id="450"/>
      <w:bookmarkEnd w:id="451"/>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承包人在履行合同过程中应遵守法律和工程建设标准规范，并履行以下义务：</w:t>
      </w:r>
    </w:p>
    <w:p>
      <w:pPr>
        <w:numPr>
          <w:ilvl w:val="0"/>
          <w:numId w:val="2"/>
        </w:num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办理法律规定应由承包人办理的许可和批准，并将办理结果书面报送发包人留存；</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（2）按法律规定和合同约定完成工程，并在保修期内承担保修义务；</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（3）按法律规定和合同约定采取施工安全和环境保护措施，办理工伤保险，确保工程及人员、材料、设备和设施的安全；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（4）按合同约定的工作内容和施工进度要求，编制施工组织设计和施工措施计划，并对所有施工作业和施工方法的完备性和安全可靠性负责；</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（6）按照第6.3款〔环境保护〕约定负责施工场地及其周边环境与生态的保护工作；</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（7）按第6.1款〔安全文明施工〕约定采取施工安全措施，确保工程及其人员、材料、设备和设施的安全，防止因工程施工造成的人身伤害和财产损失；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（9）按照法律规定和合同约定编制竣工资料，完成竣工资料立卷及归档，并按专用合同条款约定的竣工资料的套数、内容、时间等要求移交发包人；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（10）应履行的其他义务。</w:t>
      </w:r>
    </w:p>
    <w:p>
      <w:pPr>
        <w:pStyle w:val="7"/>
        <w:spacing w:before="0" w:beforeAutospacing="0" w:after="0" w:afterAutospacing="0" w:line="360" w:lineRule="auto"/>
        <w:ind w:firstLine="422" w:firstLineChars="200"/>
        <w:rPr>
          <w:color w:val="auto"/>
          <w:sz w:val="21"/>
          <w:szCs w:val="21"/>
          <w:highlight w:val="none"/>
        </w:rPr>
      </w:pPr>
      <w:bookmarkStart w:id="452" w:name="_Toc351203520"/>
      <w:bookmarkStart w:id="453" w:name="_Toc532377206"/>
      <w:r>
        <w:rPr>
          <w:rFonts w:hint="eastAsia"/>
          <w:color w:val="auto"/>
          <w:sz w:val="21"/>
          <w:szCs w:val="21"/>
          <w:highlight w:val="none"/>
        </w:rPr>
        <w:t>3</w:t>
      </w:r>
      <w:bookmarkStart w:id="454" w:name="_Toc296503047"/>
      <w:bookmarkStart w:id="455" w:name="_Toc337558748"/>
      <w:bookmarkStart w:id="456" w:name="_Toc296346548"/>
      <w:r>
        <w:rPr>
          <w:rFonts w:hint="eastAsia"/>
          <w:color w:val="auto"/>
          <w:sz w:val="21"/>
          <w:szCs w:val="21"/>
          <w:highlight w:val="none"/>
        </w:rPr>
        <w:t xml:space="preserve">.2 </w:t>
      </w:r>
      <w:bookmarkEnd w:id="452"/>
      <w:r>
        <w:rPr>
          <w:rFonts w:hint="eastAsia"/>
          <w:color w:val="auto"/>
          <w:sz w:val="21"/>
          <w:szCs w:val="21"/>
          <w:highlight w:val="none"/>
        </w:rPr>
        <w:t>项目经理</w:t>
      </w:r>
      <w:bookmarkEnd w:id="453"/>
      <w:bookmarkEnd w:id="454"/>
      <w:bookmarkEnd w:id="455"/>
      <w:bookmarkEnd w:id="45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承包人违反上述约定的，应按照专用合同条款的约定，承担违约责任。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pPr>
        <w:pStyle w:val="7"/>
        <w:spacing w:before="0" w:beforeAutospacing="0" w:after="0" w:afterAutospacing="0" w:line="360" w:lineRule="auto"/>
        <w:ind w:firstLine="422" w:firstLineChars="200"/>
        <w:rPr>
          <w:color w:val="auto"/>
          <w:sz w:val="21"/>
          <w:szCs w:val="21"/>
          <w:highlight w:val="none"/>
        </w:rPr>
      </w:pPr>
      <w:bookmarkStart w:id="457" w:name="_Toc532377207"/>
      <w:bookmarkStart w:id="458" w:name="_Toc351203521"/>
      <w:r>
        <w:rPr>
          <w:rFonts w:hint="eastAsia"/>
          <w:color w:val="auto"/>
          <w:sz w:val="21"/>
          <w:szCs w:val="21"/>
          <w:highlight w:val="none"/>
        </w:rPr>
        <w:t>3</w:t>
      </w:r>
      <w:bookmarkStart w:id="459" w:name="_Toc296503048"/>
      <w:bookmarkStart w:id="460" w:name="_Toc296346549"/>
      <w:bookmarkStart w:id="461" w:name="_Toc337558749"/>
      <w:r>
        <w:rPr>
          <w:rFonts w:hint="eastAsia"/>
          <w:color w:val="auto"/>
          <w:sz w:val="21"/>
          <w:szCs w:val="21"/>
          <w:highlight w:val="none"/>
        </w:rPr>
        <w:t xml:space="preserve">.3 </w:t>
      </w:r>
      <w:bookmarkEnd w:id="459"/>
      <w:bookmarkEnd w:id="460"/>
      <w:r>
        <w:rPr>
          <w:rFonts w:hint="eastAsia"/>
          <w:color w:val="auto"/>
          <w:sz w:val="21"/>
          <w:szCs w:val="21"/>
          <w:highlight w:val="none"/>
        </w:rPr>
        <w:t>承包人人员</w:t>
      </w:r>
      <w:bookmarkEnd w:id="457"/>
      <w:bookmarkEnd w:id="458"/>
      <w:bookmarkEnd w:id="461"/>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特殊工种作业人员均应持有相应的资格证明，监理人可以随时检查。</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3.3.5 承包人擅自更换主要施工管理人员，或前述人员未经监理人或发包人同意擅自离开施工现场的，应按照专用合同条款约定承担违约责任。</w:t>
      </w:r>
    </w:p>
    <w:p>
      <w:pPr>
        <w:pStyle w:val="7"/>
        <w:spacing w:before="0" w:beforeAutospacing="0" w:after="0" w:afterAutospacing="0" w:line="360" w:lineRule="auto"/>
        <w:ind w:firstLine="422" w:firstLineChars="200"/>
        <w:rPr>
          <w:color w:val="auto"/>
          <w:sz w:val="21"/>
          <w:szCs w:val="21"/>
          <w:highlight w:val="none"/>
        </w:rPr>
      </w:pPr>
      <w:bookmarkStart w:id="462" w:name="_Toc532377208"/>
      <w:bookmarkStart w:id="463" w:name="_Toc351203522"/>
      <w:r>
        <w:rPr>
          <w:rFonts w:hint="eastAsia"/>
          <w:color w:val="auto"/>
          <w:sz w:val="21"/>
          <w:szCs w:val="21"/>
          <w:highlight w:val="none"/>
        </w:rPr>
        <w:t>3</w:t>
      </w:r>
      <w:bookmarkStart w:id="464" w:name="_Toc337558750"/>
      <w:bookmarkStart w:id="465" w:name="_Toc296503050"/>
      <w:bookmarkStart w:id="466" w:name="_Toc296346551"/>
      <w:r>
        <w:rPr>
          <w:rFonts w:hint="eastAsia"/>
          <w:color w:val="auto"/>
          <w:sz w:val="21"/>
          <w:szCs w:val="21"/>
          <w:highlight w:val="none"/>
        </w:rPr>
        <w:t>.4 承包人现场查勘</w:t>
      </w:r>
      <w:bookmarkEnd w:id="462"/>
      <w:bookmarkEnd w:id="463"/>
      <w:bookmarkEnd w:id="464"/>
      <w:bookmarkEnd w:id="465"/>
      <w:bookmarkEnd w:id="46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7"/>
        <w:spacing w:before="0" w:beforeAutospacing="0" w:after="0" w:afterAutospacing="0" w:line="360" w:lineRule="auto"/>
        <w:ind w:firstLine="422" w:firstLineChars="200"/>
        <w:rPr>
          <w:color w:val="auto"/>
          <w:sz w:val="21"/>
          <w:szCs w:val="21"/>
          <w:highlight w:val="none"/>
        </w:rPr>
      </w:pPr>
      <w:bookmarkStart w:id="467" w:name="_Toc532377209"/>
      <w:bookmarkStart w:id="468" w:name="_Toc351203523"/>
      <w:r>
        <w:rPr>
          <w:rFonts w:hint="eastAsia"/>
          <w:color w:val="auto"/>
          <w:sz w:val="21"/>
          <w:szCs w:val="21"/>
          <w:highlight w:val="none"/>
        </w:rPr>
        <w:t>3</w:t>
      </w:r>
      <w:bookmarkStart w:id="469" w:name="_Toc296346552"/>
      <w:bookmarkStart w:id="470" w:name="_Toc337558751"/>
      <w:bookmarkStart w:id="471" w:name="_Toc296503051"/>
      <w:r>
        <w:rPr>
          <w:rFonts w:hint="eastAsia"/>
          <w:color w:val="auto"/>
          <w:sz w:val="21"/>
          <w:szCs w:val="21"/>
          <w:highlight w:val="none"/>
        </w:rPr>
        <w:t>.5 分包</w:t>
      </w:r>
      <w:bookmarkEnd w:id="467"/>
      <w:bookmarkEnd w:id="468"/>
      <w:bookmarkEnd w:id="469"/>
      <w:bookmarkEnd w:id="470"/>
      <w:bookmarkEnd w:id="471"/>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3.5.1 分包的一般约定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承包人不得以劳务分包的名义转包或违法分包工程。</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3.5.2 分包的确定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3.5.3 分包管理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承包人应向监理人提交分包人的主要施工管理人员表，并对分包人的施工人员进行实名制管理，包括但不限于进出场管理、登记造册以及各种证照的办理。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3.5.4 分包合同价款</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（1）除本项第（2）目约定的情况或专用合同条款另有约定外，分包合同价款由承包人与分包人结算，未经承包人同意，发包人不得向分包人支付分包工程价款；</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（2）生效法律文书要求发包人向分包人支付分包合同价款的，发包人有权从应付承包人工程款中扣除该部分款项。</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3.5.5 分包合同权益的转让</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472" w:name="_Toc351203524"/>
    </w:p>
    <w:p>
      <w:pPr>
        <w:pStyle w:val="7"/>
        <w:spacing w:before="0" w:beforeAutospacing="0" w:after="0" w:afterAutospacing="0" w:line="360" w:lineRule="auto"/>
        <w:ind w:firstLine="422" w:firstLineChars="200"/>
        <w:rPr>
          <w:color w:val="auto"/>
          <w:sz w:val="21"/>
          <w:szCs w:val="21"/>
          <w:highlight w:val="none"/>
        </w:rPr>
      </w:pPr>
      <w:bookmarkStart w:id="473" w:name="_Toc532377210"/>
      <w:r>
        <w:rPr>
          <w:rFonts w:hint="eastAsia"/>
          <w:color w:val="auto"/>
          <w:sz w:val="21"/>
          <w:szCs w:val="21"/>
          <w:highlight w:val="none"/>
        </w:rPr>
        <w:t>3.6 工程照管与成品、半成品保护</w:t>
      </w:r>
      <w:bookmarkEnd w:id="472"/>
      <w:bookmarkEnd w:id="473"/>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（1）除专用合同条款另有约定外，自发包人向承包人移交施工现场之日起，承包人应负责照管工程及工程相关的材料、工程设备，直到颁发工程接收证书之日止。</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（2）在承包人负责照管期间，因承包人原因造成工程、材料、工程设备损坏的，由承包人负责修复或更换，并承担由此增加的费用和（或）延误的工期。</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pPr>
        <w:pStyle w:val="7"/>
        <w:spacing w:before="0" w:beforeAutospacing="0" w:after="0" w:afterAutospacing="0" w:line="360" w:lineRule="auto"/>
        <w:ind w:firstLine="422" w:firstLineChars="200"/>
        <w:rPr>
          <w:color w:val="auto"/>
          <w:sz w:val="21"/>
          <w:szCs w:val="21"/>
          <w:highlight w:val="none"/>
        </w:rPr>
      </w:pPr>
      <w:bookmarkStart w:id="474" w:name="_Toc532377211"/>
      <w:bookmarkStart w:id="475" w:name="_Toc351203525"/>
      <w:r>
        <w:rPr>
          <w:rFonts w:hint="eastAsia"/>
          <w:color w:val="auto"/>
          <w:sz w:val="21"/>
          <w:szCs w:val="21"/>
          <w:highlight w:val="none"/>
        </w:rPr>
        <w:t>3</w:t>
      </w:r>
      <w:bookmarkStart w:id="476" w:name="_Toc337558752"/>
      <w:bookmarkStart w:id="477" w:name="_Toc296346553"/>
      <w:bookmarkStart w:id="478" w:name="_Toc296503052"/>
      <w:r>
        <w:rPr>
          <w:rFonts w:hint="eastAsia"/>
          <w:color w:val="auto"/>
          <w:sz w:val="21"/>
          <w:szCs w:val="21"/>
          <w:highlight w:val="none"/>
        </w:rPr>
        <w:t>.7 履约担保</w:t>
      </w:r>
      <w:bookmarkEnd w:id="474"/>
      <w:bookmarkEnd w:id="475"/>
      <w:bookmarkEnd w:id="476"/>
      <w:bookmarkEnd w:id="477"/>
      <w:bookmarkEnd w:id="47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因承包人原因导致工期延长的，继续提供履约担保所增加的费用由承包人承担；非因承包人原因导致工期延长的，继续提供履约担保所增加的费用由发包人承担。</w:t>
      </w:r>
    </w:p>
    <w:p>
      <w:pPr>
        <w:pStyle w:val="7"/>
        <w:spacing w:before="0" w:beforeAutospacing="0" w:after="0" w:afterAutospacing="0" w:line="360" w:lineRule="auto"/>
        <w:ind w:firstLine="422" w:firstLineChars="200"/>
        <w:rPr>
          <w:color w:val="auto"/>
          <w:sz w:val="21"/>
          <w:szCs w:val="21"/>
          <w:highlight w:val="none"/>
        </w:rPr>
      </w:pPr>
      <w:bookmarkStart w:id="479" w:name="_Toc532377212"/>
      <w:bookmarkStart w:id="480" w:name="_Toc351203526"/>
      <w:r>
        <w:rPr>
          <w:rFonts w:hint="eastAsia"/>
          <w:color w:val="auto"/>
          <w:sz w:val="21"/>
          <w:szCs w:val="21"/>
          <w:highlight w:val="none"/>
        </w:rPr>
        <w:t>3.8 联合体</w:t>
      </w:r>
      <w:bookmarkEnd w:id="479"/>
      <w:bookmarkEnd w:id="48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3.8.1 联合体各方应共同与发包人签订合同协议书。联合体各方应为履行合同向发包人承担连带责任。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3.8.2 联合体协议经发包人确认后作为合同附件。在履行合同过程中，未经发包人同意，不得修改联合体协议。</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3.8.3 联合体牵头人负责与发包人和监理人联系，并接受指示，负责组织联合体各成员全面履行合同。</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481" w:name="_Toc532375590"/>
      <w:bookmarkStart w:id="482" w:name="_Toc532377213"/>
      <w:bookmarkStart w:id="483" w:name="_Toc351203527"/>
      <w:r>
        <w:rPr>
          <w:rFonts w:hint="eastAsia"/>
          <w:color w:val="auto"/>
          <w:kern w:val="2"/>
          <w:sz w:val="21"/>
          <w:szCs w:val="21"/>
          <w:highlight w:val="none"/>
        </w:rPr>
        <w:t>4</w:t>
      </w:r>
      <w:bookmarkStart w:id="484" w:name="_Toc296503053"/>
      <w:bookmarkStart w:id="485" w:name="_Toc296346554"/>
      <w:bookmarkStart w:id="486" w:name="_Toc337558753"/>
      <w:r>
        <w:rPr>
          <w:rFonts w:hint="eastAsia"/>
          <w:color w:val="auto"/>
          <w:kern w:val="2"/>
          <w:sz w:val="21"/>
          <w:szCs w:val="21"/>
          <w:highlight w:val="none"/>
        </w:rPr>
        <w:t>. 监</w:t>
      </w:r>
      <w:bookmarkEnd w:id="484"/>
      <w:bookmarkEnd w:id="485"/>
      <w:r>
        <w:rPr>
          <w:rFonts w:hint="eastAsia"/>
          <w:color w:val="auto"/>
          <w:kern w:val="2"/>
          <w:sz w:val="21"/>
          <w:szCs w:val="21"/>
          <w:highlight w:val="none"/>
        </w:rPr>
        <w:t>理人</w:t>
      </w:r>
      <w:bookmarkEnd w:id="481"/>
      <w:bookmarkEnd w:id="482"/>
      <w:bookmarkEnd w:id="483"/>
      <w:bookmarkEnd w:id="486"/>
    </w:p>
    <w:p>
      <w:pPr>
        <w:pStyle w:val="7"/>
        <w:spacing w:before="0" w:beforeAutospacing="0" w:after="0" w:afterAutospacing="0" w:line="360" w:lineRule="auto"/>
        <w:ind w:firstLine="422" w:firstLineChars="200"/>
        <w:rPr>
          <w:color w:val="auto"/>
          <w:sz w:val="21"/>
          <w:szCs w:val="21"/>
          <w:highlight w:val="none"/>
        </w:rPr>
      </w:pPr>
      <w:bookmarkStart w:id="487" w:name="_Toc532377214"/>
      <w:bookmarkStart w:id="488" w:name="_Toc351203528"/>
      <w:r>
        <w:rPr>
          <w:rFonts w:hint="eastAsia"/>
          <w:color w:val="auto"/>
          <w:sz w:val="21"/>
          <w:szCs w:val="21"/>
          <w:highlight w:val="none"/>
        </w:rPr>
        <w:t>4</w:t>
      </w:r>
      <w:bookmarkStart w:id="489" w:name="_Toc337558754"/>
      <w:bookmarkStart w:id="490" w:name="_Toc296503054"/>
      <w:bookmarkStart w:id="491" w:name="_Toc296346555"/>
      <w:r>
        <w:rPr>
          <w:rFonts w:hint="eastAsia"/>
          <w:color w:val="auto"/>
          <w:sz w:val="21"/>
          <w:szCs w:val="21"/>
          <w:highlight w:val="none"/>
        </w:rPr>
        <w:t>.1监理人的一般规定</w:t>
      </w:r>
      <w:bookmarkEnd w:id="487"/>
      <w:bookmarkEnd w:id="488"/>
      <w:bookmarkEnd w:id="489"/>
      <w:bookmarkEnd w:id="490"/>
      <w:bookmarkEnd w:id="491"/>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除专用合同条款另有约定外，监理人在施工现场的办公场所、生活场所由承包人提供，所发生的费用由发包人承担。</w:t>
      </w:r>
    </w:p>
    <w:p>
      <w:pPr>
        <w:pStyle w:val="7"/>
        <w:spacing w:before="0" w:beforeAutospacing="0" w:after="0" w:afterAutospacing="0" w:line="360" w:lineRule="auto"/>
        <w:ind w:firstLine="422" w:firstLineChars="200"/>
        <w:rPr>
          <w:color w:val="auto"/>
          <w:sz w:val="21"/>
          <w:szCs w:val="21"/>
          <w:highlight w:val="none"/>
        </w:rPr>
      </w:pPr>
      <w:bookmarkStart w:id="492" w:name="_Toc532377215"/>
      <w:bookmarkStart w:id="493" w:name="_Toc351203529"/>
      <w:r>
        <w:rPr>
          <w:rFonts w:hint="eastAsia"/>
          <w:color w:val="auto"/>
          <w:sz w:val="21"/>
          <w:szCs w:val="21"/>
          <w:highlight w:val="none"/>
        </w:rPr>
        <w:t>4</w:t>
      </w:r>
      <w:bookmarkStart w:id="494" w:name="_Toc337558755"/>
      <w:r>
        <w:rPr>
          <w:rFonts w:hint="eastAsia"/>
          <w:color w:val="auto"/>
          <w:sz w:val="21"/>
          <w:szCs w:val="21"/>
          <w:highlight w:val="none"/>
        </w:rPr>
        <w:t>.2监理人员</w:t>
      </w:r>
      <w:bookmarkEnd w:id="492"/>
      <w:bookmarkEnd w:id="493"/>
      <w:bookmarkEnd w:id="494"/>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7"/>
        <w:spacing w:before="0" w:beforeAutospacing="0" w:after="0" w:afterAutospacing="0" w:line="360" w:lineRule="auto"/>
        <w:ind w:firstLine="422" w:firstLineChars="200"/>
        <w:rPr>
          <w:color w:val="auto"/>
          <w:sz w:val="21"/>
          <w:szCs w:val="21"/>
          <w:highlight w:val="none"/>
        </w:rPr>
      </w:pPr>
      <w:bookmarkStart w:id="495" w:name="_Toc351203530"/>
      <w:bookmarkStart w:id="496" w:name="_Toc532377216"/>
      <w:r>
        <w:rPr>
          <w:rFonts w:hint="eastAsia"/>
          <w:color w:val="auto"/>
          <w:sz w:val="21"/>
          <w:szCs w:val="21"/>
          <w:highlight w:val="none"/>
        </w:rPr>
        <w:t>4</w:t>
      </w:r>
      <w:bookmarkStart w:id="497" w:name="_Toc296503055"/>
      <w:bookmarkStart w:id="498" w:name="_Toc296346556"/>
      <w:bookmarkStart w:id="499" w:name="_Toc337558756"/>
      <w:r>
        <w:rPr>
          <w:rFonts w:hint="eastAsia"/>
          <w:color w:val="auto"/>
          <w:sz w:val="21"/>
          <w:szCs w:val="21"/>
          <w:highlight w:val="none"/>
        </w:rPr>
        <w:t>.3</w:t>
      </w:r>
      <w:bookmarkEnd w:id="497"/>
      <w:bookmarkEnd w:id="498"/>
      <w:r>
        <w:rPr>
          <w:rFonts w:hint="eastAsia"/>
          <w:color w:val="auto"/>
          <w:sz w:val="21"/>
          <w:szCs w:val="21"/>
          <w:highlight w:val="none"/>
        </w:rPr>
        <w:t>监理人的指</w:t>
      </w:r>
      <w:bookmarkEnd w:id="499"/>
      <w:r>
        <w:rPr>
          <w:rFonts w:hint="eastAsia"/>
          <w:color w:val="auto"/>
          <w:sz w:val="21"/>
          <w:szCs w:val="21"/>
          <w:highlight w:val="none"/>
        </w:rPr>
        <w:t>示</w:t>
      </w:r>
      <w:bookmarkEnd w:id="495"/>
      <w:bookmarkEnd w:id="49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应按照发包人的授权发出监理指示。监理人的指示应采用书面形式，并经其授权的监理人员签名。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承包人对监理人发出的指示有疑问的，应向监理人提出书面异议，监理人应在48小时内对该指示予以确认、更改或撤销，监理人逾期未回复的，承包人有权拒绝执行上述指示。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pPr>
        <w:pStyle w:val="7"/>
        <w:spacing w:before="0" w:beforeAutospacing="0" w:after="0" w:afterAutospacing="0" w:line="360" w:lineRule="auto"/>
        <w:ind w:firstLine="422" w:firstLineChars="200"/>
        <w:rPr>
          <w:color w:val="auto"/>
          <w:sz w:val="21"/>
          <w:szCs w:val="21"/>
          <w:highlight w:val="none"/>
        </w:rPr>
      </w:pPr>
      <w:bookmarkStart w:id="500" w:name="_Toc351203531"/>
      <w:bookmarkStart w:id="501" w:name="_Toc532377217"/>
      <w:r>
        <w:rPr>
          <w:rFonts w:hint="eastAsia"/>
          <w:color w:val="auto"/>
          <w:sz w:val="21"/>
          <w:szCs w:val="21"/>
          <w:highlight w:val="none"/>
        </w:rPr>
        <w:t>4</w:t>
      </w:r>
      <w:bookmarkStart w:id="502" w:name="_Toc296503057"/>
      <w:bookmarkStart w:id="503" w:name="_Toc337558757"/>
      <w:bookmarkStart w:id="504" w:name="_Toc296346558"/>
      <w:r>
        <w:rPr>
          <w:rFonts w:hint="eastAsia"/>
          <w:color w:val="auto"/>
          <w:sz w:val="21"/>
          <w:szCs w:val="21"/>
          <w:highlight w:val="none"/>
        </w:rPr>
        <w:t>.4 商定或确定</w:t>
      </w:r>
      <w:bookmarkEnd w:id="500"/>
      <w:bookmarkEnd w:id="501"/>
      <w:bookmarkEnd w:id="502"/>
      <w:bookmarkEnd w:id="503"/>
      <w:bookmarkEnd w:id="504"/>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合同当事人进行商定或确定时，总监理工程师应当会同合同当事人尽量通过协商达成一致，不能达成一致的，由总监理工程师按照合同约定审慎做出公正的确定。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505" w:name="_Toc532377218"/>
      <w:bookmarkStart w:id="506" w:name="_Toc351203532"/>
      <w:bookmarkStart w:id="507" w:name="_Toc532375591"/>
      <w:r>
        <w:rPr>
          <w:rFonts w:hint="eastAsia"/>
          <w:color w:val="auto"/>
          <w:kern w:val="2"/>
          <w:sz w:val="21"/>
          <w:szCs w:val="21"/>
          <w:highlight w:val="none"/>
        </w:rPr>
        <w:t>5</w:t>
      </w:r>
      <w:bookmarkStart w:id="508" w:name="_Toc337558758"/>
      <w:r>
        <w:rPr>
          <w:rFonts w:hint="eastAsia"/>
          <w:color w:val="auto"/>
          <w:kern w:val="2"/>
          <w:sz w:val="21"/>
          <w:szCs w:val="21"/>
          <w:highlight w:val="none"/>
        </w:rPr>
        <w:t>. 工程质量</w:t>
      </w:r>
      <w:bookmarkEnd w:id="505"/>
      <w:bookmarkEnd w:id="506"/>
      <w:bookmarkEnd w:id="507"/>
      <w:bookmarkEnd w:id="508"/>
    </w:p>
    <w:p>
      <w:pPr>
        <w:pStyle w:val="7"/>
        <w:spacing w:before="0" w:beforeAutospacing="0" w:after="0" w:afterAutospacing="0" w:line="360" w:lineRule="auto"/>
        <w:ind w:firstLine="422" w:firstLineChars="200"/>
        <w:rPr>
          <w:color w:val="auto"/>
          <w:sz w:val="21"/>
          <w:szCs w:val="21"/>
          <w:highlight w:val="none"/>
        </w:rPr>
      </w:pPr>
      <w:bookmarkStart w:id="509" w:name="_Toc351203533"/>
      <w:bookmarkStart w:id="510" w:name="_Toc532377219"/>
      <w:r>
        <w:rPr>
          <w:rFonts w:hint="eastAsia"/>
          <w:color w:val="auto"/>
          <w:sz w:val="21"/>
          <w:szCs w:val="21"/>
          <w:highlight w:val="none"/>
        </w:rPr>
        <w:t>5</w:t>
      </w:r>
      <w:bookmarkStart w:id="511" w:name="_Toc337558759"/>
      <w:r>
        <w:rPr>
          <w:rFonts w:hint="eastAsia"/>
          <w:color w:val="auto"/>
          <w:sz w:val="21"/>
          <w:szCs w:val="21"/>
          <w:highlight w:val="none"/>
        </w:rPr>
        <w:t>.1质量要求</w:t>
      </w:r>
      <w:bookmarkEnd w:id="509"/>
      <w:bookmarkEnd w:id="510"/>
      <w:bookmarkEnd w:id="511"/>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5.1.1 工程质量标准必须符合现行国家有关工程施工质量验收规范和标准的要求。有关工程质量的特殊标准或要求由合同当事人在专用合同条款中约定。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5.1.2 因发包人原因造成工程质量未达到合同约定标准的，由发包人承担由此增加的费用和（或）延误的工期，并支付承包人合理的利润。</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5.1.3 因承包人原因造成工程质量未达到合同约定标准的，发包人有权要求承包人返工直至工程质量达到合同约定的标准为止，并由承包人承担由此增加的费用和（或）延误的工期。</w:t>
      </w:r>
    </w:p>
    <w:p>
      <w:pPr>
        <w:pStyle w:val="7"/>
        <w:spacing w:before="0" w:beforeAutospacing="0" w:after="0" w:afterAutospacing="0" w:line="360" w:lineRule="auto"/>
        <w:ind w:firstLine="422" w:firstLineChars="200"/>
        <w:rPr>
          <w:color w:val="auto"/>
          <w:sz w:val="21"/>
          <w:szCs w:val="21"/>
          <w:highlight w:val="none"/>
        </w:rPr>
      </w:pPr>
      <w:bookmarkStart w:id="512" w:name="_Toc532377220"/>
      <w:bookmarkStart w:id="513" w:name="_Toc351203534"/>
      <w:r>
        <w:rPr>
          <w:rFonts w:hint="eastAsia"/>
          <w:color w:val="auto"/>
          <w:sz w:val="21"/>
          <w:szCs w:val="21"/>
          <w:highlight w:val="none"/>
        </w:rPr>
        <w:t>5</w:t>
      </w:r>
      <w:bookmarkStart w:id="514" w:name="_Toc337558760"/>
      <w:r>
        <w:rPr>
          <w:rFonts w:hint="eastAsia"/>
          <w:color w:val="auto"/>
          <w:sz w:val="21"/>
          <w:szCs w:val="21"/>
          <w:highlight w:val="none"/>
        </w:rPr>
        <w:t>.2质量保证措施</w:t>
      </w:r>
      <w:bookmarkEnd w:id="512"/>
      <w:bookmarkEnd w:id="513"/>
      <w:bookmarkEnd w:id="514"/>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5.2.1 发包人的质量管理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发包人应按照法律规定及合同约定完成与工程质量有关的各项工作。</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5.2.2 承包人的质量管理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承包人应对施工人员进行质量教育和技术培训，定期考核施工人员的劳动技能，严格执行施工规范和操作规程。</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5.2.3 监理人的质量检查和检验</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7"/>
        <w:spacing w:before="0" w:beforeAutospacing="0" w:after="0" w:afterAutospacing="0" w:line="360" w:lineRule="auto"/>
        <w:ind w:firstLine="422" w:firstLineChars="200"/>
        <w:rPr>
          <w:color w:val="auto"/>
          <w:sz w:val="21"/>
          <w:szCs w:val="21"/>
          <w:highlight w:val="none"/>
        </w:rPr>
      </w:pPr>
      <w:bookmarkStart w:id="515" w:name="_Toc532377221"/>
      <w:bookmarkStart w:id="516" w:name="_Toc351203535"/>
      <w:r>
        <w:rPr>
          <w:rFonts w:hint="eastAsia"/>
          <w:color w:val="auto"/>
          <w:sz w:val="21"/>
          <w:szCs w:val="21"/>
          <w:highlight w:val="none"/>
        </w:rPr>
        <w:t>5</w:t>
      </w:r>
      <w:bookmarkStart w:id="517" w:name="_Toc337558761"/>
      <w:r>
        <w:rPr>
          <w:rFonts w:hint="eastAsia"/>
          <w:color w:val="auto"/>
          <w:sz w:val="21"/>
          <w:szCs w:val="21"/>
          <w:highlight w:val="none"/>
        </w:rPr>
        <w:t>.3 隐蔽工程检查</w:t>
      </w:r>
      <w:bookmarkEnd w:id="515"/>
      <w:bookmarkEnd w:id="516"/>
      <w:bookmarkEnd w:id="517"/>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5.3.1承包人自检</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承包人应当对工程隐蔽部位进行自检，并经自检确认是否具备覆盖条件。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5.3.2检查程序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应按时到场并对隐蔽工程及其施工工艺、材料和工程设备进行检查。经监理人检查确认质量符合隐蔽要求，并在验收记录上签名后，承包人才能进行覆盖。经监理人检查质量不合格的，承包人应在监理人指示的时间内完成修复，并由监理人重新检查，由此增加的费用和（或）延误的工期由承包人承担。</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名确认。监理人事后对检查记录有疑问的，可按第5.3.3项〔重新检查〕的约定重新检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5.3.3 重新检查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5.3.4 承包人私自覆盖</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pPr>
        <w:pStyle w:val="7"/>
        <w:spacing w:before="0" w:beforeAutospacing="0" w:after="0" w:afterAutospacing="0" w:line="360" w:lineRule="auto"/>
        <w:ind w:firstLine="422" w:firstLineChars="200"/>
        <w:rPr>
          <w:color w:val="auto"/>
          <w:sz w:val="21"/>
          <w:szCs w:val="21"/>
          <w:highlight w:val="none"/>
        </w:rPr>
      </w:pPr>
      <w:bookmarkStart w:id="518" w:name="_Toc532377222"/>
      <w:r>
        <w:rPr>
          <w:rFonts w:hint="eastAsia"/>
          <w:color w:val="auto"/>
          <w:sz w:val="21"/>
          <w:szCs w:val="21"/>
          <w:highlight w:val="none"/>
        </w:rPr>
        <w:t>5.4不合格工程的处理</w:t>
      </w:r>
      <w:bookmarkEnd w:id="518"/>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5.4.2 因发包人原因造成工程不合格的，由此增加的费用和（或）延误的工期由发包人承担，并支付承包人合理的利润。</w:t>
      </w:r>
    </w:p>
    <w:p>
      <w:pPr>
        <w:pStyle w:val="7"/>
        <w:spacing w:before="0" w:beforeAutospacing="0" w:after="0" w:afterAutospacing="0" w:line="360" w:lineRule="auto"/>
        <w:ind w:firstLine="422" w:firstLineChars="200"/>
        <w:rPr>
          <w:color w:val="auto"/>
          <w:sz w:val="21"/>
          <w:szCs w:val="21"/>
          <w:highlight w:val="none"/>
        </w:rPr>
      </w:pPr>
      <w:bookmarkStart w:id="519" w:name="_Toc351203537"/>
      <w:bookmarkStart w:id="520" w:name="_Toc532377223"/>
      <w:r>
        <w:rPr>
          <w:rFonts w:hint="eastAsia"/>
          <w:color w:val="auto"/>
          <w:sz w:val="21"/>
          <w:szCs w:val="21"/>
          <w:highlight w:val="none"/>
        </w:rPr>
        <w:t>5.5 质量争议检测</w:t>
      </w:r>
      <w:bookmarkEnd w:id="519"/>
      <w:bookmarkEnd w:id="52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合同当事人对工程质量有争议的，由双方协商确定的工程质量检测机构鉴定，由此产生的费用及因此造成的损失，由责任方承担。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合同当事人均有责任的，由双方根据其责任分别承担。合同当事人无法达成一致的，按照第4.4款〔商定或确定〕执行。</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521" w:name="_Toc532375592"/>
      <w:bookmarkStart w:id="522" w:name="_Toc351203538"/>
      <w:bookmarkStart w:id="523" w:name="_Toc532377224"/>
      <w:r>
        <w:rPr>
          <w:rFonts w:hint="eastAsia"/>
          <w:color w:val="auto"/>
          <w:kern w:val="2"/>
          <w:sz w:val="21"/>
          <w:szCs w:val="21"/>
          <w:highlight w:val="none"/>
        </w:rPr>
        <w:t>6</w:t>
      </w:r>
      <w:bookmarkStart w:id="524" w:name="_Toc337558763"/>
      <w:r>
        <w:rPr>
          <w:rFonts w:hint="eastAsia"/>
          <w:color w:val="auto"/>
          <w:kern w:val="2"/>
          <w:sz w:val="21"/>
          <w:szCs w:val="21"/>
          <w:highlight w:val="none"/>
        </w:rPr>
        <w:t>. 安全文明施工与环境保护</w:t>
      </w:r>
      <w:bookmarkEnd w:id="521"/>
      <w:bookmarkEnd w:id="522"/>
      <w:bookmarkEnd w:id="523"/>
      <w:bookmarkEnd w:id="524"/>
    </w:p>
    <w:p>
      <w:pPr>
        <w:pStyle w:val="7"/>
        <w:spacing w:before="0" w:beforeAutospacing="0" w:after="0" w:afterAutospacing="0" w:line="360" w:lineRule="auto"/>
        <w:ind w:firstLine="422" w:firstLineChars="200"/>
        <w:rPr>
          <w:color w:val="auto"/>
          <w:sz w:val="21"/>
          <w:szCs w:val="21"/>
          <w:highlight w:val="none"/>
        </w:rPr>
      </w:pPr>
      <w:bookmarkStart w:id="525" w:name="_Toc532377225"/>
      <w:bookmarkStart w:id="526" w:name="_Toc351203539"/>
      <w:r>
        <w:rPr>
          <w:rFonts w:hint="eastAsia"/>
          <w:color w:val="auto"/>
          <w:sz w:val="21"/>
          <w:szCs w:val="21"/>
          <w:highlight w:val="none"/>
        </w:rPr>
        <w:t>6</w:t>
      </w:r>
      <w:bookmarkStart w:id="527" w:name="_Toc337558764"/>
      <w:r>
        <w:rPr>
          <w:rFonts w:hint="eastAsia"/>
          <w:color w:val="auto"/>
          <w:sz w:val="21"/>
          <w:szCs w:val="21"/>
          <w:highlight w:val="none"/>
        </w:rPr>
        <w:t>.1安全文明施工</w:t>
      </w:r>
      <w:bookmarkEnd w:id="525"/>
      <w:bookmarkEnd w:id="526"/>
      <w:bookmarkEnd w:id="527"/>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6.1.1安全生产要求</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因安全生产需要暂停施工的，按照第7.8款〔暂停施工〕的约定执行。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6.1.2 安全生产保证措施</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6.1.3特别安全生产事项</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需单独编制危险性较大分部分项专项工程施工方案的，及要求进行专家论证的超过一定规模的危险性较大的分部分项工程，承包人应及时编制和组织论证。</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6.1.4 治安保卫</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发包人和承包人除应协助现场治安管理机构或联防组织维护施工场地的社会治安外，还应做好包括生活区在内的各自管辖区的治安保卫工作。</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6.1.5 文明施工</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6.1.6 安全文明施工费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安全文明施工费由发包人承担，发包人不得以任何形式扣减该部分费用。因基准日期后合同所适用的法律或政府有关规定发生变化，增加的安全文明施工费由发包人承担。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6.1.7 紧急情况处理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6.1.8 事故处理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6.1.9 安全生产责任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6.1.9.1 发包人的安全责任</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发包人应负责赔偿以下各种情况造成的损失：</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（1）工程或工程的任何部分对土地的占用所造成的第三者财产损失；</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（2）由于发包人原因在施工场地及其毗邻地带造成的第三者人身伤亡和财产损失；</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（3）由于发包人原因对承包人、监理人造成的人员人身伤亡和财产损失；</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（4）由于发包人原因造成的发包人自身人员的人身伤害以及财产损失。</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6.1.9.2 承包人的安全责任</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由于承包人原因在施工场地内及其毗邻地带造成的发包人、监理人以及第三者人员伤亡和财产损失，由承包人负责赔偿。</w:t>
      </w:r>
    </w:p>
    <w:p>
      <w:pPr>
        <w:pStyle w:val="7"/>
        <w:spacing w:before="0" w:beforeAutospacing="0" w:after="0" w:afterAutospacing="0" w:line="360" w:lineRule="auto"/>
        <w:ind w:firstLine="422" w:firstLineChars="200"/>
        <w:rPr>
          <w:color w:val="auto"/>
          <w:sz w:val="21"/>
          <w:szCs w:val="21"/>
          <w:highlight w:val="none"/>
        </w:rPr>
      </w:pPr>
      <w:bookmarkStart w:id="528" w:name="_Toc351203540"/>
      <w:bookmarkStart w:id="529" w:name="_Toc532377226"/>
      <w:r>
        <w:rPr>
          <w:rFonts w:hint="eastAsia"/>
          <w:color w:val="auto"/>
          <w:sz w:val="21"/>
          <w:szCs w:val="21"/>
          <w:highlight w:val="none"/>
        </w:rPr>
        <w:t>6</w:t>
      </w:r>
      <w:bookmarkStart w:id="530" w:name="_Toc337558765"/>
      <w:r>
        <w:rPr>
          <w:rFonts w:hint="eastAsia"/>
          <w:color w:val="auto"/>
          <w:sz w:val="21"/>
          <w:szCs w:val="21"/>
          <w:highlight w:val="none"/>
        </w:rPr>
        <w:t>.2 职业健康</w:t>
      </w:r>
      <w:bookmarkEnd w:id="528"/>
      <w:bookmarkEnd w:id="529"/>
      <w:bookmarkEnd w:id="53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6.2.1 劳动保护</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6.2.2 生活条件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7"/>
        <w:spacing w:before="0" w:beforeAutospacing="0" w:after="0" w:afterAutospacing="0" w:line="360" w:lineRule="auto"/>
        <w:ind w:firstLine="422" w:firstLineChars="200"/>
        <w:rPr>
          <w:color w:val="auto"/>
          <w:sz w:val="21"/>
          <w:szCs w:val="21"/>
          <w:highlight w:val="none"/>
        </w:rPr>
      </w:pPr>
      <w:bookmarkStart w:id="531" w:name="_Toc532377227"/>
      <w:bookmarkStart w:id="532" w:name="_Toc351203541"/>
      <w:r>
        <w:rPr>
          <w:rFonts w:hint="eastAsia"/>
          <w:color w:val="auto"/>
          <w:sz w:val="21"/>
          <w:szCs w:val="21"/>
          <w:highlight w:val="none"/>
        </w:rPr>
        <w:t>6</w:t>
      </w:r>
      <w:bookmarkStart w:id="533" w:name="_Toc337558766"/>
      <w:r>
        <w:rPr>
          <w:rFonts w:hint="eastAsia"/>
          <w:color w:val="auto"/>
          <w:sz w:val="21"/>
          <w:szCs w:val="21"/>
          <w:highlight w:val="none"/>
        </w:rPr>
        <w:t>.3 环境保护</w:t>
      </w:r>
      <w:bookmarkEnd w:id="531"/>
      <w:bookmarkEnd w:id="532"/>
      <w:bookmarkEnd w:id="533"/>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承包人应当承担因其原因引起的环境污染侵权损害赔偿责任，因上述环境污染引起纠纷而导致暂停施工的，由此增加的费用和（或）延误的工期由承包人承担。</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534" w:name="_Toc351203542"/>
      <w:bookmarkStart w:id="535" w:name="_Toc532375593"/>
      <w:bookmarkStart w:id="536" w:name="_Toc532377228"/>
      <w:r>
        <w:rPr>
          <w:rFonts w:hint="eastAsia"/>
          <w:color w:val="auto"/>
          <w:kern w:val="2"/>
          <w:sz w:val="21"/>
          <w:szCs w:val="21"/>
          <w:highlight w:val="none"/>
        </w:rPr>
        <w:t>7</w:t>
      </w:r>
      <w:bookmarkStart w:id="537" w:name="_Toc337558767"/>
      <w:r>
        <w:rPr>
          <w:rFonts w:hint="eastAsia"/>
          <w:color w:val="auto"/>
          <w:kern w:val="2"/>
          <w:sz w:val="21"/>
          <w:szCs w:val="21"/>
          <w:highlight w:val="none"/>
        </w:rPr>
        <w:t>. 工期和进度</w:t>
      </w:r>
      <w:bookmarkEnd w:id="534"/>
      <w:bookmarkEnd w:id="535"/>
      <w:bookmarkEnd w:id="536"/>
      <w:bookmarkEnd w:id="537"/>
    </w:p>
    <w:p>
      <w:pPr>
        <w:pStyle w:val="7"/>
        <w:spacing w:before="0" w:beforeAutospacing="0" w:after="0" w:afterAutospacing="0" w:line="360" w:lineRule="auto"/>
        <w:ind w:firstLine="422" w:firstLineChars="200"/>
        <w:rPr>
          <w:color w:val="auto"/>
          <w:sz w:val="21"/>
          <w:szCs w:val="21"/>
          <w:highlight w:val="none"/>
        </w:rPr>
      </w:pPr>
      <w:bookmarkStart w:id="538" w:name="_Toc532377229"/>
      <w:bookmarkStart w:id="539" w:name="_Toc351203543"/>
      <w:r>
        <w:rPr>
          <w:rFonts w:hint="eastAsia"/>
          <w:color w:val="auto"/>
          <w:sz w:val="21"/>
          <w:szCs w:val="21"/>
          <w:highlight w:val="none"/>
        </w:rPr>
        <w:t>7</w:t>
      </w:r>
      <w:bookmarkStart w:id="540" w:name="_Toc337558768"/>
      <w:bookmarkStart w:id="541" w:name="_Toc296346567"/>
      <w:bookmarkStart w:id="542" w:name="_Toc296503066"/>
      <w:r>
        <w:rPr>
          <w:rFonts w:hint="eastAsia"/>
          <w:color w:val="auto"/>
          <w:sz w:val="21"/>
          <w:szCs w:val="21"/>
          <w:highlight w:val="none"/>
        </w:rPr>
        <w:t>.1施工组织设计</w:t>
      </w:r>
      <w:bookmarkEnd w:id="538"/>
      <w:bookmarkEnd w:id="539"/>
      <w:bookmarkEnd w:id="54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7.1.1 施工组织设计的内容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施工组织设计应包含以下内容：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（1）施工方案； </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（2）施工现场平面布置图；</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（3）施工进度计划和保证措施； </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（4）劳动力及材料供应计划；</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（5）施工机械设备的选用；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（6）质量保证体系及措施；</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（7）安全生产、文明施工措施；</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（8）环境保护、成本控制措施；</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（9）合同当事人约定的其他内容。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7.1.2 施工组织设计的提交和修改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施工进度计划的编制和修改按照第7.2款〔施工进度计划〕执行。</w:t>
      </w:r>
    </w:p>
    <w:p>
      <w:pPr>
        <w:pStyle w:val="7"/>
        <w:spacing w:before="0" w:beforeAutospacing="0" w:after="0" w:afterAutospacing="0" w:line="360" w:lineRule="auto"/>
        <w:ind w:firstLine="422" w:firstLineChars="200"/>
        <w:rPr>
          <w:color w:val="auto"/>
          <w:sz w:val="21"/>
          <w:szCs w:val="21"/>
          <w:highlight w:val="none"/>
        </w:rPr>
      </w:pPr>
      <w:bookmarkStart w:id="543" w:name="_Toc532377230"/>
      <w:bookmarkStart w:id="544" w:name="_Toc351203544"/>
      <w:r>
        <w:rPr>
          <w:rFonts w:hint="eastAsia"/>
          <w:color w:val="auto"/>
          <w:sz w:val="21"/>
          <w:szCs w:val="21"/>
          <w:highlight w:val="none"/>
        </w:rPr>
        <w:t>7</w:t>
      </w:r>
      <w:bookmarkStart w:id="545" w:name="_Toc337558769"/>
      <w:r>
        <w:rPr>
          <w:rFonts w:hint="eastAsia"/>
          <w:color w:val="auto"/>
          <w:sz w:val="21"/>
          <w:szCs w:val="21"/>
          <w:highlight w:val="none"/>
        </w:rPr>
        <w:t>.2 施工进度计划</w:t>
      </w:r>
      <w:bookmarkEnd w:id="543"/>
      <w:bookmarkEnd w:id="544"/>
      <w:bookmarkEnd w:id="54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7.2.1 施工进度计划的编制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7.2.2 施工进度计划的修订</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7"/>
        <w:spacing w:before="0" w:beforeAutospacing="0" w:after="0" w:afterAutospacing="0" w:line="360" w:lineRule="auto"/>
        <w:ind w:firstLine="422" w:firstLineChars="200"/>
        <w:rPr>
          <w:color w:val="auto"/>
          <w:sz w:val="21"/>
          <w:szCs w:val="21"/>
          <w:highlight w:val="none"/>
        </w:rPr>
      </w:pPr>
      <w:bookmarkStart w:id="546" w:name="_Toc351203545"/>
      <w:bookmarkStart w:id="547" w:name="_Toc532377231"/>
      <w:r>
        <w:rPr>
          <w:rFonts w:hint="eastAsia"/>
          <w:color w:val="auto"/>
          <w:sz w:val="21"/>
          <w:szCs w:val="21"/>
          <w:highlight w:val="none"/>
        </w:rPr>
        <w:t>7</w:t>
      </w:r>
      <w:bookmarkStart w:id="548" w:name="_Toc337558770"/>
      <w:r>
        <w:rPr>
          <w:rFonts w:hint="eastAsia"/>
          <w:color w:val="auto"/>
          <w:sz w:val="21"/>
          <w:szCs w:val="21"/>
          <w:highlight w:val="none"/>
        </w:rPr>
        <w:t>.3 开工</w:t>
      </w:r>
      <w:bookmarkEnd w:id="546"/>
      <w:bookmarkEnd w:id="547"/>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7.3.1 开工准备</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除专用合同条款另有约定外，合同当事人应按约定完成开工准备工作。</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7.3.2 开工通知</w:t>
      </w:r>
      <w:bookmarkEnd w:id="54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7"/>
        <w:spacing w:before="0" w:beforeAutospacing="0" w:after="0" w:afterAutospacing="0" w:line="360" w:lineRule="auto"/>
        <w:ind w:firstLine="422" w:firstLineChars="200"/>
        <w:rPr>
          <w:color w:val="auto"/>
          <w:sz w:val="21"/>
          <w:szCs w:val="21"/>
          <w:highlight w:val="none"/>
        </w:rPr>
      </w:pPr>
      <w:bookmarkStart w:id="549" w:name="_Toc351203546"/>
      <w:bookmarkStart w:id="550" w:name="_Toc532377232"/>
      <w:r>
        <w:rPr>
          <w:rFonts w:hint="eastAsia"/>
          <w:color w:val="auto"/>
          <w:sz w:val="21"/>
          <w:szCs w:val="21"/>
          <w:highlight w:val="none"/>
        </w:rPr>
        <w:t>7.4测量放线</w:t>
      </w:r>
      <w:bookmarkEnd w:id="549"/>
      <w:bookmarkEnd w:id="55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施工过程中对施工现场内水准点等测量标志物的保护工作由承包人负责。</w:t>
      </w:r>
      <w:bookmarkStart w:id="551" w:name="_Toc351203547"/>
    </w:p>
    <w:p>
      <w:pPr>
        <w:pStyle w:val="7"/>
        <w:spacing w:before="0" w:beforeAutospacing="0" w:after="0" w:afterAutospacing="0" w:line="360" w:lineRule="auto"/>
        <w:ind w:firstLine="422" w:firstLineChars="200"/>
        <w:rPr>
          <w:color w:val="auto"/>
          <w:sz w:val="21"/>
          <w:szCs w:val="21"/>
          <w:highlight w:val="none"/>
        </w:rPr>
      </w:pPr>
      <w:bookmarkStart w:id="552" w:name="_Toc532377233"/>
      <w:r>
        <w:rPr>
          <w:rFonts w:hint="eastAsia"/>
          <w:color w:val="auto"/>
          <w:sz w:val="21"/>
          <w:szCs w:val="21"/>
          <w:highlight w:val="none"/>
        </w:rPr>
        <w:t>7</w:t>
      </w:r>
      <w:bookmarkEnd w:id="541"/>
      <w:bookmarkEnd w:id="542"/>
      <w:bookmarkStart w:id="553" w:name="_Toc296503073"/>
      <w:bookmarkStart w:id="554" w:name="_Toc337558772"/>
      <w:bookmarkStart w:id="555" w:name="_Toc296346574"/>
      <w:r>
        <w:rPr>
          <w:rFonts w:hint="eastAsia"/>
          <w:color w:val="auto"/>
          <w:sz w:val="21"/>
          <w:szCs w:val="21"/>
          <w:highlight w:val="none"/>
        </w:rPr>
        <w:t>.5 工期延误</w:t>
      </w:r>
      <w:bookmarkEnd w:id="551"/>
      <w:bookmarkEnd w:id="552"/>
      <w:bookmarkEnd w:id="553"/>
      <w:bookmarkEnd w:id="554"/>
      <w:bookmarkEnd w:id="555"/>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7.5.1 因发包人原因导致工期延误</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在合同履行过程中，因下列情况导致工期延误和（或）费用增加的，由发包人承担由此延误的工期和（或）增加的费用，且发包人应支付承包人合理的利润： </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（1）发包人未能按合同约定提供图纸或所提供图纸不符合合同约定的；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（2）发包人未能按合同约定提供施工现场、施工条件、基础资料、许可、批准等开工条件的；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（3）发包人提供的测量基准点、基准线和水准点及其书面资料存在错误或疏漏的；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（4）发包人未能在计划开工日期之日起7天内同意下达开工通知的；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（5）发包人未能按合同约定日期支付工程预付款、进度款或竣工结算款的；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（6）监理人未按合同约定发出指示、批准等文件的；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（7）专用合同条款中约定的其他情形。</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7.5.2 因承包人原因导致工期延误</w:t>
      </w:r>
    </w:p>
    <w:p>
      <w:pPr>
        <w:autoSpaceDE w:val="0"/>
        <w:autoSpaceDN w:val="0"/>
        <w:spacing w:line="360" w:lineRule="auto"/>
        <w:ind w:firstLine="420" w:firstLineChars="200"/>
        <w:jc w:val="left"/>
        <w:rPr>
          <w:rFonts w:ascii="宋体" w:hAnsi="宋体"/>
          <w:color w:val="auto"/>
          <w:kern w:val="0"/>
          <w:szCs w:val="21"/>
          <w:highlight w:val="none"/>
        </w:rPr>
      </w:pPr>
      <w:bookmarkStart w:id="556" w:name="_Toc296346577"/>
      <w:bookmarkStart w:id="557" w:name="_Toc296503076"/>
      <w:r>
        <w:rPr>
          <w:rFonts w:hint="eastAsia" w:ascii="宋体" w:hAnsi="宋体"/>
          <w:color w:val="auto"/>
          <w:kern w:val="0"/>
          <w:szCs w:val="21"/>
          <w:highlight w:val="none"/>
        </w:rPr>
        <w:t>因</w:t>
      </w:r>
      <w:bookmarkEnd w:id="556"/>
      <w:bookmarkEnd w:id="557"/>
      <w:r>
        <w:rPr>
          <w:rFonts w:hint="eastAsia" w:ascii="宋体" w:hAnsi="宋体"/>
          <w:color w:val="auto"/>
          <w:kern w:val="0"/>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pPr>
        <w:pStyle w:val="7"/>
        <w:spacing w:before="0" w:beforeAutospacing="0" w:after="0" w:afterAutospacing="0" w:line="360" w:lineRule="auto"/>
        <w:ind w:firstLine="422" w:firstLineChars="200"/>
        <w:rPr>
          <w:color w:val="auto"/>
          <w:sz w:val="21"/>
          <w:szCs w:val="21"/>
          <w:highlight w:val="none"/>
        </w:rPr>
      </w:pPr>
      <w:bookmarkStart w:id="558" w:name="_Toc532377234"/>
      <w:bookmarkStart w:id="559" w:name="_Toc351203548"/>
      <w:r>
        <w:rPr>
          <w:rFonts w:hint="eastAsia"/>
          <w:color w:val="auto"/>
          <w:sz w:val="21"/>
          <w:szCs w:val="21"/>
          <w:highlight w:val="none"/>
        </w:rPr>
        <w:t>7</w:t>
      </w:r>
      <w:bookmarkStart w:id="560" w:name="_Toc296346575"/>
      <w:bookmarkStart w:id="561" w:name="_Toc337558773"/>
      <w:bookmarkStart w:id="562" w:name="_Toc296503074"/>
      <w:bookmarkStart w:id="563" w:name="_Toc296346578"/>
      <w:bookmarkStart w:id="564" w:name="_Toc296503077"/>
      <w:r>
        <w:rPr>
          <w:rFonts w:hint="eastAsia"/>
          <w:color w:val="auto"/>
          <w:sz w:val="21"/>
          <w:szCs w:val="21"/>
          <w:highlight w:val="none"/>
        </w:rPr>
        <w:t>.6 不利物质条件</w:t>
      </w:r>
      <w:bookmarkEnd w:id="558"/>
      <w:bookmarkEnd w:id="559"/>
      <w:bookmarkEnd w:id="560"/>
      <w:bookmarkEnd w:id="561"/>
      <w:bookmarkEnd w:id="562"/>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7"/>
        <w:spacing w:before="0" w:beforeAutospacing="0" w:after="0" w:afterAutospacing="0" w:line="360" w:lineRule="auto"/>
        <w:ind w:firstLine="422" w:firstLineChars="200"/>
        <w:rPr>
          <w:color w:val="auto"/>
          <w:sz w:val="21"/>
          <w:szCs w:val="21"/>
          <w:highlight w:val="none"/>
        </w:rPr>
      </w:pPr>
      <w:bookmarkStart w:id="565" w:name="_Toc351203549"/>
      <w:bookmarkStart w:id="566" w:name="_Toc532377235"/>
      <w:r>
        <w:rPr>
          <w:rFonts w:hint="eastAsia"/>
          <w:color w:val="auto"/>
          <w:sz w:val="21"/>
          <w:szCs w:val="21"/>
          <w:highlight w:val="none"/>
        </w:rPr>
        <w:t>7</w:t>
      </w:r>
      <w:bookmarkStart w:id="567" w:name="_Toc296346576"/>
      <w:bookmarkStart w:id="568" w:name="_Toc296503075"/>
      <w:bookmarkStart w:id="569" w:name="_Toc337558774"/>
      <w:r>
        <w:rPr>
          <w:rFonts w:hint="eastAsia"/>
          <w:color w:val="auto"/>
          <w:sz w:val="21"/>
          <w:szCs w:val="21"/>
          <w:highlight w:val="none"/>
        </w:rPr>
        <w:t>.7 异常恶劣的气候条件</w:t>
      </w:r>
      <w:bookmarkEnd w:id="565"/>
      <w:bookmarkEnd w:id="566"/>
      <w:bookmarkEnd w:id="567"/>
      <w:bookmarkEnd w:id="568"/>
      <w:bookmarkEnd w:id="569"/>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570" w:name="_Toc351203550"/>
    </w:p>
    <w:p>
      <w:pPr>
        <w:pStyle w:val="7"/>
        <w:spacing w:before="0" w:beforeAutospacing="0" w:after="0" w:afterAutospacing="0" w:line="360" w:lineRule="auto"/>
        <w:ind w:firstLine="422" w:firstLineChars="200"/>
        <w:rPr>
          <w:color w:val="auto"/>
          <w:sz w:val="21"/>
          <w:szCs w:val="21"/>
          <w:highlight w:val="none"/>
        </w:rPr>
      </w:pPr>
      <w:bookmarkStart w:id="571" w:name="_Toc532377236"/>
      <w:r>
        <w:rPr>
          <w:rFonts w:hint="eastAsia"/>
          <w:color w:val="auto"/>
          <w:sz w:val="21"/>
          <w:szCs w:val="21"/>
          <w:highlight w:val="none"/>
        </w:rPr>
        <w:t>7</w:t>
      </w:r>
      <w:bookmarkStart w:id="572" w:name="_Toc337558775"/>
      <w:r>
        <w:rPr>
          <w:rFonts w:hint="eastAsia"/>
          <w:color w:val="auto"/>
          <w:sz w:val="21"/>
          <w:szCs w:val="21"/>
          <w:highlight w:val="none"/>
        </w:rPr>
        <w:t>.8 暂停施工</w:t>
      </w:r>
      <w:bookmarkEnd w:id="563"/>
      <w:bookmarkEnd w:id="564"/>
      <w:bookmarkEnd w:id="570"/>
      <w:bookmarkEnd w:id="571"/>
      <w:bookmarkEnd w:id="572"/>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7.8.1发包人原因引起的暂停施工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因发包人原因引起的暂停施工，发包人应承担由此增加的费用和（或）延误的工期，并支付承包人合理的利润。</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7.8.2 承包人原因引起的暂停施工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7.8.3 指示暂停施工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监理人认为有必要时，并经发包人批准后，可向承包人作出暂停施工的指示，承包人应按监理人指示暂停施工。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7.8.4 紧急情况下的暂停施工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7.8.5 暂停施工后的复工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承包人无故拖延和拒绝复工的，承包人承担由此增加的费用和（或）延误的工期；因发包人原因无法按时复工的，按照第7.5.1项〔因发包人原因导致工期延误〕约定办理。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7.8.6 暂停施工持续56天以上</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7.8.7 暂停施工期间的工程照管</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暂停施工期间，承包人应负责妥善照管工程并提供安全保障，由此增加的费用由责任方承担。</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7.8.8 暂停施工的措施</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暂停施工期间，发包人和承包人均应采取必要的措施确保工程质量及安全，防止因暂停施工扩大损失。</w:t>
      </w:r>
    </w:p>
    <w:p>
      <w:pPr>
        <w:pStyle w:val="7"/>
        <w:spacing w:before="0" w:beforeAutospacing="0" w:after="0" w:afterAutospacing="0" w:line="360" w:lineRule="auto"/>
        <w:ind w:firstLine="422" w:firstLineChars="200"/>
        <w:rPr>
          <w:color w:val="auto"/>
          <w:sz w:val="21"/>
          <w:szCs w:val="21"/>
          <w:highlight w:val="none"/>
        </w:rPr>
      </w:pPr>
      <w:bookmarkStart w:id="573" w:name="_Toc532377237"/>
      <w:bookmarkStart w:id="574" w:name="_Toc351203551"/>
      <w:r>
        <w:rPr>
          <w:rFonts w:hint="eastAsia"/>
          <w:color w:val="auto"/>
          <w:sz w:val="21"/>
          <w:szCs w:val="21"/>
          <w:highlight w:val="none"/>
        </w:rPr>
        <w:t>7.9提前竣工</w:t>
      </w:r>
      <w:bookmarkEnd w:id="573"/>
      <w:bookmarkEnd w:id="574"/>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7.9.2 发包人要求承包人提前竣工，或承包人提出提前竣工的建议能够给发包人带来效益的，合同当事人可以在专用合同条款中约定提前竣工的奖励。</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575" w:name="_Toc532377238"/>
      <w:bookmarkStart w:id="576" w:name="_Toc532375594"/>
      <w:bookmarkStart w:id="577" w:name="_Toc351203552"/>
      <w:r>
        <w:rPr>
          <w:rFonts w:hint="eastAsia"/>
          <w:color w:val="auto"/>
          <w:kern w:val="2"/>
          <w:sz w:val="21"/>
          <w:szCs w:val="21"/>
          <w:highlight w:val="none"/>
        </w:rPr>
        <w:t>8</w:t>
      </w:r>
      <w:bookmarkStart w:id="578" w:name="_Toc296346559"/>
      <w:bookmarkStart w:id="579" w:name="_Toc337558776"/>
      <w:bookmarkStart w:id="580" w:name="_Toc296503058"/>
      <w:r>
        <w:rPr>
          <w:rFonts w:hint="eastAsia"/>
          <w:color w:val="auto"/>
          <w:kern w:val="2"/>
          <w:sz w:val="21"/>
          <w:szCs w:val="21"/>
          <w:highlight w:val="none"/>
        </w:rPr>
        <w:t>. 材料与设备</w:t>
      </w:r>
      <w:bookmarkEnd w:id="575"/>
      <w:bookmarkEnd w:id="576"/>
      <w:bookmarkEnd w:id="577"/>
      <w:bookmarkEnd w:id="578"/>
      <w:bookmarkEnd w:id="579"/>
      <w:bookmarkEnd w:id="580"/>
    </w:p>
    <w:p>
      <w:pPr>
        <w:pStyle w:val="7"/>
        <w:spacing w:before="0" w:beforeAutospacing="0" w:after="0" w:afterAutospacing="0" w:line="360" w:lineRule="auto"/>
        <w:ind w:firstLine="422" w:firstLineChars="200"/>
        <w:rPr>
          <w:color w:val="auto"/>
          <w:sz w:val="21"/>
          <w:szCs w:val="21"/>
          <w:highlight w:val="none"/>
        </w:rPr>
      </w:pPr>
      <w:bookmarkStart w:id="581" w:name="_Toc532377239"/>
      <w:bookmarkStart w:id="582" w:name="_Toc351203553"/>
      <w:r>
        <w:rPr>
          <w:rFonts w:hint="eastAsia"/>
          <w:color w:val="auto"/>
          <w:sz w:val="21"/>
          <w:szCs w:val="21"/>
          <w:highlight w:val="none"/>
        </w:rPr>
        <w:t>8</w:t>
      </w:r>
      <w:bookmarkStart w:id="583" w:name="_Toc296503059"/>
      <w:bookmarkStart w:id="584" w:name="_Toc296346560"/>
      <w:bookmarkStart w:id="585" w:name="_Toc337558777"/>
      <w:bookmarkStart w:id="586" w:name="_Toc468936960"/>
      <w:r>
        <w:rPr>
          <w:rFonts w:hint="eastAsia"/>
          <w:color w:val="auto"/>
          <w:sz w:val="21"/>
          <w:szCs w:val="21"/>
          <w:highlight w:val="none"/>
        </w:rPr>
        <w:t>.1发包人供应材料与工程设备</w:t>
      </w:r>
      <w:bookmarkEnd w:id="581"/>
      <w:bookmarkEnd w:id="582"/>
      <w:bookmarkEnd w:id="583"/>
      <w:bookmarkEnd w:id="584"/>
      <w:bookmarkEnd w:id="58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7"/>
        <w:spacing w:before="0" w:beforeAutospacing="0" w:after="0" w:afterAutospacing="0" w:line="360" w:lineRule="auto"/>
        <w:ind w:firstLine="422" w:firstLineChars="200"/>
        <w:rPr>
          <w:color w:val="auto"/>
          <w:sz w:val="21"/>
          <w:szCs w:val="21"/>
          <w:highlight w:val="none"/>
        </w:rPr>
      </w:pPr>
      <w:bookmarkStart w:id="587" w:name="_Toc532377240"/>
      <w:r>
        <w:rPr>
          <w:rFonts w:hint="eastAsia"/>
          <w:color w:val="auto"/>
          <w:sz w:val="21"/>
          <w:szCs w:val="21"/>
          <w:highlight w:val="none"/>
        </w:rPr>
        <w:t>8.2承包人采购材料与工程设备</w:t>
      </w:r>
      <w:bookmarkEnd w:id="587"/>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7"/>
        <w:spacing w:before="0" w:beforeAutospacing="0" w:after="0" w:afterAutospacing="0" w:line="360" w:lineRule="auto"/>
        <w:ind w:firstLine="422" w:firstLineChars="200"/>
        <w:rPr>
          <w:color w:val="auto"/>
          <w:sz w:val="21"/>
          <w:szCs w:val="21"/>
          <w:highlight w:val="none"/>
        </w:rPr>
      </w:pPr>
      <w:bookmarkStart w:id="588" w:name="_Toc351203555"/>
      <w:bookmarkStart w:id="589" w:name="_Toc532377241"/>
      <w:r>
        <w:rPr>
          <w:rFonts w:hint="eastAsia"/>
          <w:color w:val="auto"/>
          <w:sz w:val="21"/>
          <w:szCs w:val="21"/>
          <w:highlight w:val="none"/>
        </w:rPr>
        <w:t>8</w:t>
      </w:r>
      <w:bookmarkStart w:id="590" w:name="_Toc296503061"/>
      <w:bookmarkStart w:id="591" w:name="_Toc296346562"/>
      <w:bookmarkStart w:id="592" w:name="_Toc337558779"/>
      <w:r>
        <w:rPr>
          <w:rFonts w:hint="eastAsia"/>
          <w:color w:val="auto"/>
          <w:sz w:val="21"/>
          <w:szCs w:val="21"/>
          <w:highlight w:val="none"/>
        </w:rPr>
        <w:t>.3材料与工程设备的接收与拒收</w:t>
      </w:r>
      <w:bookmarkEnd w:id="588"/>
      <w:bookmarkEnd w:id="589"/>
      <w:bookmarkEnd w:id="590"/>
      <w:bookmarkEnd w:id="591"/>
      <w:bookmarkEnd w:id="592"/>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发包人提供的材料和工程设备的规格、数量或质量不符合合同约定的，或因发包人原因导致交货日期延误或交货地点变更等情况的，按照第16.1款〔发包人违约〕约定办理。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8.3.2 承包人采购的材料和工程设备，应保证产品质量合格，承包人应在材料和工程设备到货前24小时通知监理人检验。承</w:t>
      </w:r>
      <w:bookmarkStart w:id="593" w:name="_Toc250655469"/>
      <w:r>
        <w:rPr>
          <w:rFonts w:hint="eastAsia" w:ascii="宋体" w:hAnsi="宋体"/>
          <w:color w:val="auto"/>
          <w:kern w:val="0"/>
          <w:szCs w:val="21"/>
          <w:highlight w:val="none"/>
        </w:rPr>
        <w:t>包人进行永久设备、材料的制造和生产的，应符合相关质量标准，并向监理人提交材料的样本以及有关资料，并应在使用该材料或工程设备之前获得监理人同意。</w:t>
      </w:r>
      <w:bookmarkEnd w:id="593"/>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7"/>
        <w:spacing w:before="0" w:beforeAutospacing="0" w:after="0" w:afterAutospacing="0" w:line="360" w:lineRule="auto"/>
        <w:ind w:firstLine="422" w:firstLineChars="200"/>
        <w:rPr>
          <w:color w:val="auto"/>
          <w:sz w:val="21"/>
          <w:szCs w:val="21"/>
          <w:highlight w:val="none"/>
        </w:rPr>
      </w:pPr>
      <w:bookmarkStart w:id="594" w:name="_Toc532377242"/>
      <w:bookmarkStart w:id="595" w:name="_Toc351203556"/>
      <w:r>
        <w:rPr>
          <w:rFonts w:hint="eastAsia"/>
          <w:color w:val="auto"/>
          <w:sz w:val="21"/>
          <w:szCs w:val="21"/>
          <w:highlight w:val="none"/>
        </w:rPr>
        <w:t>8</w:t>
      </w:r>
      <w:bookmarkStart w:id="596" w:name="_Toc337558780"/>
      <w:bookmarkStart w:id="597" w:name="_Toc296346563"/>
      <w:bookmarkStart w:id="598" w:name="_Toc296503062"/>
      <w:r>
        <w:rPr>
          <w:rFonts w:hint="eastAsia"/>
          <w:color w:val="auto"/>
          <w:sz w:val="21"/>
          <w:szCs w:val="21"/>
          <w:highlight w:val="none"/>
        </w:rPr>
        <w:t>.4材料与工程设备的保管与使用</w:t>
      </w:r>
      <w:bookmarkEnd w:id="594"/>
      <w:bookmarkEnd w:id="595"/>
      <w:bookmarkEnd w:id="596"/>
      <w:bookmarkEnd w:id="597"/>
      <w:bookmarkEnd w:id="59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8.4.1 发包人供应材料与工程设备的保管与使用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发包人供应的材料和工程设备使用前，由承包人负责检验，检验费用由发包人承担，不合格的不得使用。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8.4.2 承包人采购材料与工程设备的保管与使用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发包人或监理人发现承包人使用不符合设计或有关标准要求的材料和工程设备时，有权要求承包人进行修复、拆除或重新采购，由此增加的费用和（或）延误的工期，由承包人承担。</w:t>
      </w:r>
    </w:p>
    <w:p>
      <w:pPr>
        <w:pStyle w:val="7"/>
        <w:spacing w:before="0" w:beforeAutospacing="0" w:after="0" w:afterAutospacing="0" w:line="360" w:lineRule="auto"/>
        <w:ind w:firstLine="422" w:firstLineChars="200"/>
        <w:rPr>
          <w:color w:val="auto"/>
          <w:sz w:val="21"/>
          <w:szCs w:val="21"/>
          <w:highlight w:val="none"/>
        </w:rPr>
      </w:pPr>
      <w:bookmarkStart w:id="599" w:name="_Toc532377243"/>
      <w:bookmarkStart w:id="600" w:name="_Toc351203557"/>
      <w:r>
        <w:rPr>
          <w:rFonts w:hint="eastAsia"/>
          <w:color w:val="auto"/>
          <w:sz w:val="21"/>
          <w:szCs w:val="21"/>
          <w:highlight w:val="none"/>
        </w:rPr>
        <w:t>8.5禁止使用不合格的材料和工程设备</w:t>
      </w:r>
      <w:bookmarkEnd w:id="599"/>
      <w:bookmarkEnd w:id="60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8.5.2 监理人发现承包人使用了不合格的材料和工程设备，承包人应按照监理人的指示立即改正，并禁止在工程中继续使用不合格的材料和工程设备。</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8.5.3 发包人提供的材料或工程设备不符合合同要求的，承包人有权拒绝，并可要求发包人更换，由此增加的费用和（或）延误的工期由发包人承担，并支付承包人合理的利润。</w:t>
      </w:r>
    </w:p>
    <w:p>
      <w:pPr>
        <w:pStyle w:val="7"/>
        <w:spacing w:before="0" w:beforeAutospacing="0" w:after="0" w:afterAutospacing="0" w:line="360" w:lineRule="auto"/>
        <w:ind w:firstLine="422" w:firstLineChars="200"/>
        <w:rPr>
          <w:color w:val="auto"/>
          <w:sz w:val="21"/>
          <w:szCs w:val="21"/>
          <w:highlight w:val="none"/>
        </w:rPr>
      </w:pPr>
      <w:bookmarkStart w:id="601" w:name="_Toc532377244"/>
      <w:bookmarkStart w:id="602" w:name="_Toc351203558"/>
      <w:r>
        <w:rPr>
          <w:rFonts w:hint="eastAsia"/>
          <w:color w:val="auto"/>
          <w:sz w:val="21"/>
          <w:szCs w:val="21"/>
          <w:highlight w:val="none"/>
        </w:rPr>
        <w:t>8.6 样品</w:t>
      </w:r>
      <w:bookmarkEnd w:id="601"/>
      <w:bookmarkEnd w:id="602"/>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8.6.1</w:t>
      </w:r>
      <w:r>
        <w:rPr>
          <w:rFonts w:hint="eastAsia" w:ascii="宋体" w:hAnsi="宋体"/>
          <w:color w:val="auto"/>
          <w:kern w:val="0"/>
          <w:szCs w:val="21"/>
          <w:highlight w:val="none"/>
        </w:rPr>
        <w:tab/>
      </w:r>
      <w:r>
        <w:rPr>
          <w:rFonts w:hint="eastAsia" w:ascii="宋体" w:hAnsi="宋体"/>
          <w:color w:val="auto"/>
          <w:kern w:val="0"/>
          <w:szCs w:val="21"/>
          <w:highlight w:val="none"/>
        </w:rPr>
        <w:t>样品的报送与封存</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需要承包人报送样品的材料或工程设备，样品的种类、名称、规格、数量等要求均应在专用合同条款中约定。样品的报送程序如下：</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（3）经发包人和监理人审批确认的样品应按约定的方法封样，封存的样品作为检验工程相关部分的标准之一。承包人在施工过程中不得使用与样品不符的材料或工程设备。</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8.6.2 样品的保管</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经批准的样品应由监理人负责封存于现场，承包人应在现场为保存样品提供适当和固定的场所并保持适当和良好的存储环境条件。</w:t>
      </w:r>
    </w:p>
    <w:p>
      <w:pPr>
        <w:pStyle w:val="7"/>
        <w:spacing w:before="0" w:beforeAutospacing="0" w:after="0" w:afterAutospacing="0" w:line="360" w:lineRule="auto"/>
        <w:ind w:firstLine="422" w:firstLineChars="200"/>
        <w:rPr>
          <w:color w:val="auto"/>
          <w:sz w:val="21"/>
          <w:szCs w:val="21"/>
          <w:highlight w:val="none"/>
        </w:rPr>
      </w:pPr>
      <w:bookmarkStart w:id="603" w:name="_Toc532377245"/>
      <w:bookmarkStart w:id="604" w:name="_Toc351203559"/>
      <w:r>
        <w:rPr>
          <w:rFonts w:hint="eastAsia"/>
          <w:color w:val="auto"/>
          <w:sz w:val="21"/>
          <w:szCs w:val="21"/>
          <w:highlight w:val="none"/>
        </w:rPr>
        <w:t>8.7材料与工程设备的替代</w:t>
      </w:r>
      <w:bookmarkEnd w:id="603"/>
      <w:bookmarkEnd w:id="604"/>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8.7.1 出现下列情况需要使用替代材料和工程设备的，承包人应按照第8.7.2项约定的程序执行：</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（1）基准日期后生效的法律规定禁止使用的；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（2）发包人要求使用替代品的；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（3）因其他原因必须使用替代品的。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8.7.2 承包人应在使用替代材料和工程设备28天前书面通知监理人，并附下列文件：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（1）被替代的材料和工程设备的名称、数量、规格、型号、品牌、性能、价格及其他相关资料；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（2）替代品的名称、数量、规格、型号、品牌、性能、价格及其他相关资料；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（3）替代品与被替代产品之间的差异以及使用替代品可能对工程产生的影响；</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（4）替代品与被替代产品的价格差异；</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（5）使用替代品的理由和原因说明；</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（6）监理人要求的其他文件。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监理人应在收到通知后14天内向承包人发出经发包人签认的书面指示；监理人逾期发出书面指示的，视为发包人和监理人同意使用替代品。</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7"/>
        <w:spacing w:before="0" w:beforeAutospacing="0" w:after="0" w:afterAutospacing="0" w:line="360" w:lineRule="auto"/>
        <w:ind w:firstLine="422" w:firstLineChars="200"/>
        <w:rPr>
          <w:color w:val="auto"/>
          <w:sz w:val="21"/>
          <w:szCs w:val="21"/>
          <w:highlight w:val="none"/>
        </w:rPr>
      </w:pPr>
      <w:bookmarkStart w:id="605" w:name="_Toc532377246"/>
      <w:bookmarkStart w:id="606" w:name="_Toc351203560"/>
      <w:r>
        <w:rPr>
          <w:rFonts w:hint="eastAsia"/>
          <w:color w:val="auto"/>
          <w:sz w:val="21"/>
          <w:szCs w:val="21"/>
          <w:highlight w:val="none"/>
        </w:rPr>
        <w:t>8.8施工设备和临时设施</w:t>
      </w:r>
      <w:bookmarkEnd w:id="605"/>
      <w:bookmarkEnd w:id="60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8.8.1 承包人提供的施工设备和临时设施</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除专用合同条款另有约定外，承包人应自行承担修建临时设施的费用，需要临时占地的，应由发包人办理申请手续并承担相应费用。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8.8.2发包人提供的施工设备和临时设施</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发包人提供的施工设备或临时设施在专用合同条款中约定。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8.8.3要求承包人增加或更换施工设备</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pPr>
        <w:pStyle w:val="7"/>
        <w:spacing w:before="0" w:beforeAutospacing="0" w:after="0" w:afterAutospacing="0" w:line="360" w:lineRule="auto"/>
        <w:ind w:firstLine="422" w:firstLineChars="200"/>
        <w:rPr>
          <w:color w:val="auto"/>
          <w:sz w:val="21"/>
          <w:szCs w:val="21"/>
          <w:highlight w:val="none"/>
        </w:rPr>
      </w:pPr>
      <w:bookmarkStart w:id="607" w:name="_Toc351203561"/>
      <w:bookmarkStart w:id="608" w:name="_Toc532377247"/>
      <w:r>
        <w:rPr>
          <w:rFonts w:hint="eastAsia"/>
          <w:color w:val="auto"/>
          <w:sz w:val="21"/>
          <w:szCs w:val="21"/>
          <w:highlight w:val="none"/>
        </w:rPr>
        <w:t>8</w:t>
      </w:r>
      <w:bookmarkStart w:id="609" w:name="_Toc296503063"/>
      <w:bookmarkStart w:id="610" w:name="_Toc296346564"/>
      <w:bookmarkStart w:id="611" w:name="_Toc337558781"/>
      <w:r>
        <w:rPr>
          <w:rFonts w:hint="eastAsia"/>
          <w:color w:val="auto"/>
          <w:sz w:val="21"/>
          <w:szCs w:val="21"/>
          <w:highlight w:val="none"/>
        </w:rPr>
        <w:t>.9材料与设备专用</w:t>
      </w:r>
      <w:bookmarkEnd w:id="607"/>
      <w:r>
        <w:rPr>
          <w:rFonts w:hint="eastAsia"/>
          <w:color w:val="auto"/>
          <w:sz w:val="21"/>
          <w:szCs w:val="21"/>
          <w:highlight w:val="none"/>
        </w:rPr>
        <w:t>要求</w:t>
      </w:r>
      <w:bookmarkEnd w:id="608"/>
      <w:bookmarkEnd w:id="609"/>
      <w:bookmarkEnd w:id="610"/>
      <w:bookmarkEnd w:id="611"/>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586"/>
      <w:r>
        <w:rPr>
          <w:rFonts w:hint="eastAsia" w:ascii="宋体" w:hAnsi="宋体"/>
          <w:color w:val="auto"/>
          <w:kern w:val="0"/>
          <w:szCs w:val="21"/>
          <w:highlight w:val="none"/>
        </w:rPr>
        <w:t>经发包人批准，承包人可以根据施工进度计划撤走闲置的施工设备和其他物品。</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612" w:name="_Toc351203562"/>
      <w:bookmarkStart w:id="613" w:name="_Toc532375595"/>
      <w:bookmarkStart w:id="614" w:name="_Toc532377248"/>
      <w:r>
        <w:rPr>
          <w:rFonts w:hint="eastAsia"/>
          <w:color w:val="auto"/>
          <w:kern w:val="2"/>
          <w:sz w:val="21"/>
          <w:szCs w:val="21"/>
          <w:highlight w:val="none"/>
        </w:rPr>
        <w:t>9</w:t>
      </w:r>
      <w:bookmarkStart w:id="615" w:name="_Toc337558782"/>
      <w:bookmarkStart w:id="616" w:name="_Toc296346584"/>
      <w:bookmarkStart w:id="617" w:name="_Toc296503083"/>
      <w:r>
        <w:rPr>
          <w:rFonts w:hint="eastAsia"/>
          <w:color w:val="auto"/>
          <w:kern w:val="2"/>
          <w:sz w:val="21"/>
          <w:szCs w:val="21"/>
          <w:highlight w:val="none"/>
        </w:rPr>
        <w:t>. 试验与检验</w:t>
      </w:r>
      <w:bookmarkEnd w:id="612"/>
      <w:bookmarkEnd w:id="613"/>
      <w:bookmarkEnd w:id="614"/>
      <w:bookmarkEnd w:id="615"/>
    </w:p>
    <w:p>
      <w:pPr>
        <w:pStyle w:val="7"/>
        <w:spacing w:before="0" w:beforeAutospacing="0" w:after="0" w:afterAutospacing="0" w:line="360" w:lineRule="auto"/>
        <w:ind w:firstLine="422" w:firstLineChars="200"/>
        <w:rPr>
          <w:color w:val="auto"/>
          <w:sz w:val="21"/>
          <w:szCs w:val="21"/>
          <w:highlight w:val="none"/>
        </w:rPr>
      </w:pPr>
      <w:bookmarkStart w:id="618" w:name="_Toc532377249"/>
      <w:bookmarkStart w:id="619" w:name="_Toc351203563"/>
      <w:r>
        <w:rPr>
          <w:rFonts w:hint="eastAsia"/>
          <w:color w:val="auto"/>
          <w:sz w:val="21"/>
          <w:szCs w:val="21"/>
          <w:highlight w:val="none"/>
        </w:rPr>
        <w:t>9</w:t>
      </w:r>
      <w:bookmarkStart w:id="620" w:name="_Toc337558783"/>
      <w:r>
        <w:rPr>
          <w:rFonts w:hint="eastAsia"/>
          <w:color w:val="auto"/>
          <w:sz w:val="21"/>
          <w:szCs w:val="21"/>
          <w:highlight w:val="none"/>
        </w:rPr>
        <w:t>.1试验设备与试验人员</w:t>
      </w:r>
      <w:bookmarkEnd w:id="618"/>
      <w:bookmarkEnd w:id="619"/>
      <w:bookmarkEnd w:id="620"/>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9.1.2 承包人应按专用合同条款的约定提供试验设备、取样装置、试验场所和试验条件，并向监理人提交相应进场计划表。</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承包人配置的试验设备要符合相应试验规程的要求并经过具有资质的检测单位检测，且在正式使用该试验设备前，需要经过监理人与承包人共同校定。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9.1.3 承包人应向监理人提交试验人员的名单及其岗位、资格等证明资料，试验人员必须能够熟练进行相应的检测试验，承包人对试验人员的试验程序和试验结果的正确性负责。</w:t>
      </w:r>
    </w:p>
    <w:p>
      <w:pPr>
        <w:pStyle w:val="7"/>
        <w:spacing w:before="0" w:beforeAutospacing="0" w:after="0" w:afterAutospacing="0" w:line="360" w:lineRule="auto"/>
        <w:ind w:firstLine="422" w:firstLineChars="200"/>
        <w:rPr>
          <w:color w:val="auto"/>
          <w:sz w:val="21"/>
          <w:szCs w:val="21"/>
          <w:highlight w:val="none"/>
        </w:rPr>
      </w:pPr>
      <w:bookmarkStart w:id="621" w:name="_Toc532377250"/>
      <w:bookmarkStart w:id="622" w:name="_Toc351203564"/>
      <w:r>
        <w:rPr>
          <w:rFonts w:hint="eastAsia"/>
          <w:color w:val="auto"/>
          <w:sz w:val="21"/>
          <w:szCs w:val="21"/>
          <w:highlight w:val="none"/>
        </w:rPr>
        <w:t>9</w:t>
      </w:r>
      <w:bookmarkStart w:id="623" w:name="_Toc337558784"/>
      <w:r>
        <w:rPr>
          <w:rFonts w:hint="eastAsia"/>
          <w:color w:val="auto"/>
          <w:sz w:val="21"/>
          <w:szCs w:val="21"/>
          <w:highlight w:val="none"/>
        </w:rPr>
        <w:t>.2取样</w:t>
      </w:r>
      <w:bookmarkEnd w:id="621"/>
      <w:bookmarkEnd w:id="622"/>
      <w:bookmarkEnd w:id="623"/>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试验属于自检性质的，承包人可以单独取样。试验属于监理人抽检性质的，可由监理人取样，也可由承包人的试验人员在监理人的监督下取样。</w:t>
      </w:r>
    </w:p>
    <w:p>
      <w:pPr>
        <w:pStyle w:val="7"/>
        <w:spacing w:before="0" w:beforeAutospacing="0" w:after="0" w:afterAutospacing="0" w:line="360" w:lineRule="auto"/>
        <w:ind w:firstLine="422" w:firstLineChars="200"/>
        <w:rPr>
          <w:color w:val="auto"/>
          <w:sz w:val="21"/>
          <w:szCs w:val="21"/>
          <w:highlight w:val="none"/>
        </w:rPr>
      </w:pPr>
      <w:bookmarkStart w:id="624" w:name="_Toc532377251"/>
      <w:bookmarkStart w:id="625" w:name="_Toc351203565"/>
      <w:r>
        <w:rPr>
          <w:rFonts w:hint="eastAsia"/>
          <w:color w:val="auto"/>
          <w:sz w:val="21"/>
          <w:szCs w:val="21"/>
          <w:highlight w:val="none"/>
        </w:rPr>
        <w:t>9</w:t>
      </w:r>
      <w:bookmarkStart w:id="626" w:name="_Toc337558785"/>
      <w:r>
        <w:rPr>
          <w:rFonts w:hint="eastAsia"/>
          <w:color w:val="auto"/>
          <w:sz w:val="21"/>
          <w:szCs w:val="21"/>
          <w:highlight w:val="none"/>
        </w:rPr>
        <w:t>.3材料、工程设备和工程的试验和检验</w:t>
      </w:r>
      <w:bookmarkEnd w:id="624"/>
      <w:bookmarkEnd w:id="625"/>
      <w:bookmarkEnd w:id="626"/>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7"/>
        <w:spacing w:before="0" w:beforeAutospacing="0" w:after="0" w:afterAutospacing="0" w:line="360" w:lineRule="auto"/>
        <w:ind w:firstLine="422" w:firstLineChars="200"/>
        <w:rPr>
          <w:color w:val="auto"/>
          <w:sz w:val="21"/>
          <w:szCs w:val="21"/>
          <w:highlight w:val="none"/>
        </w:rPr>
      </w:pPr>
      <w:bookmarkStart w:id="627" w:name="_Toc351203566"/>
      <w:bookmarkStart w:id="628" w:name="_Toc532377252"/>
      <w:r>
        <w:rPr>
          <w:rFonts w:hint="eastAsia"/>
          <w:color w:val="auto"/>
          <w:sz w:val="21"/>
          <w:szCs w:val="21"/>
          <w:highlight w:val="none"/>
        </w:rPr>
        <w:t>9</w:t>
      </w:r>
      <w:bookmarkStart w:id="629" w:name="_Toc337558786"/>
      <w:r>
        <w:rPr>
          <w:rFonts w:hint="eastAsia"/>
          <w:color w:val="auto"/>
          <w:sz w:val="21"/>
          <w:szCs w:val="21"/>
          <w:highlight w:val="none"/>
        </w:rPr>
        <w:t>.4现场工艺试验</w:t>
      </w:r>
      <w:bookmarkEnd w:id="627"/>
      <w:bookmarkEnd w:id="628"/>
      <w:bookmarkEnd w:id="629"/>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630" w:name="_Toc532375596"/>
      <w:bookmarkStart w:id="631" w:name="_Toc351203567"/>
      <w:bookmarkStart w:id="632" w:name="_Toc532377253"/>
      <w:r>
        <w:rPr>
          <w:rFonts w:hint="eastAsia"/>
          <w:color w:val="auto"/>
          <w:kern w:val="2"/>
          <w:sz w:val="21"/>
          <w:szCs w:val="21"/>
          <w:highlight w:val="none"/>
        </w:rPr>
        <w:t>1</w:t>
      </w:r>
      <w:bookmarkStart w:id="633" w:name="_Toc337558787"/>
      <w:r>
        <w:rPr>
          <w:rFonts w:hint="eastAsia"/>
          <w:color w:val="auto"/>
          <w:kern w:val="2"/>
          <w:sz w:val="21"/>
          <w:szCs w:val="21"/>
          <w:highlight w:val="none"/>
        </w:rPr>
        <w:t>0. 变更</w:t>
      </w:r>
      <w:bookmarkEnd w:id="616"/>
      <w:bookmarkEnd w:id="617"/>
      <w:bookmarkEnd w:id="630"/>
      <w:bookmarkEnd w:id="631"/>
      <w:bookmarkEnd w:id="632"/>
      <w:bookmarkEnd w:id="633"/>
    </w:p>
    <w:p>
      <w:pPr>
        <w:pStyle w:val="7"/>
        <w:spacing w:before="0" w:beforeAutospacing="0" w:after="0" w:afterAutospacing="0" w:line="360" w:lineRule="auto"/>
        <w:ind w:firstLine="422" w:firstLineChars="200"/>
        <w:rPr>
          <w:color w:val="auto"/>
          <w:sz w:val="21"/>
          <w:szCs w:val="21"/>
          <w:highlight w:val="none"/>
        </w:rPr>
      </w:pPr>
      <w:bookmarkStart w:id="634" w:name="_Toc351203568"/>
      <w:bookmarkStart w:id="635" w:name="_Toc532377254"/>
      <w:r>
        <w:rPr>
          <w:rFonts w:hint="eastAsia"/>
          <w:color w:val="auto"/>
          <w:sz w:val="21"/>
          <w:szCs w:val="21"/>
          <w:highlight w:val="none"/>
        </w:rPr>
        <w:t>1</w:t>
      </w:r>
      <w:bookmarkStart w:id="636" w:name="_Toc296503084"/>
      <w:bookmarkStart w:id="637" w:name="_Toc337558788"/>
      <w:bookmarkStart w:id="638" w:name="_Toc296346585"/>
      <w:r>
        <w:rPr>
          <w:rFonts w:hint="eastAsia"/>
          <w:color w:val="auto"/>
          <w:sz w:val="21"/>
          <w:szCs w:val="21"/>
          <w:highlight w:val="none"/>
        </w:rPr>
        <w:t>0.1变更的范围</w:t>
      </w:r>
      <w:bookmarkEnd w:id="634"/>
      <w:bookmarkEnd w:id="635"/>
      <w:bookmarkEnd w:id="636"/>
      <w:bookmarkEnd w:id="637"/>
      <w:bookmarkEnd w:id="63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除专用合同条款另有约定外，合同履行过程中发生以下情形的，应按照本条约定进行变更：</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（1）增加或减少合同中任何工作，或追加额外的工作；</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（2）取消合同中任何工作，但转由他人实施的工作除外；</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（3）改变合同中任何工作的质量标准或其他特性；</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（4）改变工程的基线、标高、位置和尺寸；</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（5）改变工程的时间安排或实施顺序。</w:t>
      </w:r>
    </w:p>
    <w:p>
      <w:pPr>
        <w:pStyle w:val="7"/>
        <w:spacing w:before="0" w:beforeAutospacing="0" w:after="0" w:afterAutospacing="0" w:line="360" w:lineRule="auto"/>
        <w:ind w:firstLine="422" w:firstLineChars="200"/>
        <w:rPr>
          <w:color w:val="auto"/>
          <w:sz w:val="21"/>
          <w:szCs w:val="21"/>
          <w:highlight w:val="none"/>
        </w:rPr>
      </w:pPr>
      <w:bookmarkStart w:id="639" w:name="_Toc532377255"/>
      <w:r>
        <w:rPr>
          <w:rFonts w:hint="eastAsia"/>
          <w:color w:val="auto"/>
          <w:sz w:val="21"/>
          <w:szCs w:val="21"/>
          <w:highlight w:val="none"/>
        </w:rPr>
        <w:t>10.2变更权</w:t>
      </w:r>
      <w:bookmarkEnd w:id="639"/>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涉及设计变更的，应由设计人提供变更后的图纸和说明。如变更超过原设计标准或批准的建设规模时，发包人应及时办理规划、设计变更等审批手续。</w:t>
      </w:r>
    </w:p>
    <w:p>
      <w:pPr>
        <w:pStyle w:val="7"/>
        <w:spacing w:before="0" w:beforeAutospacing="0" w:after="0" w:afterAutospacing="0" w:line="360" w:lineRule="auto"/>
        <w:ind w:firstLine="422" w:firstLineChars="200"/>
        <w:rPr>
          <w:color w:val="auto"/>
          <w:sz w:val="21"/>
          <w:szCs w:val="21"/>
          <w:highlight w:val="none"/>
        </w:rPr>
      </w:pPr>
      <w:bookmarkStart w:id="640" w:name="_Toc532377256"/>
      <w:r>
        <w:rPr>
          <w:rFonts w:hint="eastAsia"/>
          <w:color w:val="auto"/>
          <w:sz w:val="21"/>
          <w:szCs w:val="21"/>
          <w:highlight w:val="none"/>
        </w:rPr>
        <w:t>10.3变更程序</w:t>
      </w:r>
      <w:bookmarkEnd w:id="64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10.3.1 发包人提出变更</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发包人提出变更的，应通过监理人向承包人发出变更指示，变更指示应说明计划变更的工程范围和变更的内容。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10.3.2 监理人提出变更建议</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10.3.3 变更执行</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7"/>
        <w:spacing w:before="0" w:beforeAutospacing="0" w:after="0" w:afterAutospacing="0" w:line="360" w:lineRule="auto"/>
        <w:ind w:firstLine="422" w:firstLineChars="200"/>
        <w:rPr>
          <w:color w:val="auto"/>
          <w:sz w:val="21"/>
          <w:szCs w:val="21"/>
          <w:highlight w:val="none"/>
        </w:rPr>
      </w:pPr>
      <w:bookmarkStart w:id="641" w:name="_Toc532377257"/>
      <w:bookmarkStart w:id="642" w:name="_Toc351203571"/>
      <w:r>
        <w:rPr>
          <w:rFonts w:hint="eastAsia"/>
          <w:color w:val="auto"/>
          <w:sz w:val="21"/>
          <w:szCs w:val="21"/>
          <w:highlight w:val="none"/>
        </w:rPr>
        <w:t>1</w:t>
      </w:r>
      <w:bookmarkStart w:id="643" w:name="_Toc296503087"/>
      <w:bookmarkStart w:id="644" w:name="_Toc296346588"/>
      <w:bookmarkStart w:id="645" w:name="_Toc337558791"/>
      <w:r>
        <w:rPr>
          <w:rFonts w:hint="eastAsia"/>
          <w:color w:val="auto"/>
          <w:sz w:val="21"/>
          <w:szCs w:val="21"/>
          <w:highlight w:val="none"/>
        </w:rPr>
        <w:t>0.4变更估价</w:t>
      </w:r>
      <w:bookmarkEnd w:id="641"/>
      <w:bookmarkEnd w:id="642"/>
      <w:bookmarkEnd w:id="643"/>
      <w:bookmarkEnd w:id="644"/>
      <w:bookmarkEnd w:id="64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10.4.1 变更估价原则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除专用合同条款另有约定外，变更估价按照本款约定处理：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（1）已标价工程量清单或预算书有相同项目的，按照相同项目单价认定；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（2）已标价工程量清单或预算书中无相同项目，但有类似项目的，参照类似项目的单价认定；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10.4.2 变更估价程序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因变更引起的价格调整应计入最近一期的进度款中支付。</w:t>
      </w:r>
    </w:p>
    <w:p>
      <w:pPr>
        <w:pStyle w:val="7"/>
        <w:spacing w:before="0" w:beforeAutospacing="0" w:after="0" w:afterAutospacing="0" w:line="360" w:lineRule="auto"/>
        <w:ind w:firstLine="422" w:firstLineChars="200"/>
        <w:rPr>
          <w:color w:val="auto"/>
          <w:sz w:val="21"/>
          <w:szCs w:val="21"/>
          <w:highlight w:val="none"/>
        </w:rPr>
      </w:pPr>
      <w:bookmarkStart w:id="646" w:name="_Toc351203572"/>
      <w:bookmarkStart w:id="647" w:name="_Toc532377258"/>
      <w:r>
        <w:rPr>
          <w:rFonts w:hint="eastAsia"/>
          <w:color w:val="auto"/>
          <w:sz w:val="21"/>
          <w:szCs w:val="21"/>
          <w:highlight w:val="none"/>
        </w:rPr>
        <w:t>1</w:t>
      </w:r>
      <w:bookmarkStart w:id="648" w:name="_Toc296346595"/>
      <w:bookmarkStart w:id="649" w:name="_Toc296503094"/>
      <w:bookmarkStart w:id="650" w:name="_Toc337558792"/>
      <w:r>
        <w:rPr>
          <w:rFonts w:hint="eastAsia"/>
          <w:color w:val="auto"/>
          <w:sz w:val="21"/>
          <w:szCs w:val="21"/>
          <w:highlight w:val="none"/>
        </w:rPr>
        <w:t>0.5承包人的合理化建议</w:t>
      </w:r>
      <w:bookmarkEnd w:id="646"/>
      <w:bookmarkEnd w:id="647"/>
      <w:bookmarkEnd w:id="648"/>
      <w:bookmarkEnd w:id="649"/>
      <w:bookmarkEnd w:id="65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承包人提出合理化建议的，应向监理人提交合理化建议说明，说明建议的内容和理由，以及实施该建议对合同价格和工期的影响。</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合理化建议降低了合同价格或者提高了工程经济效益的，发包人可对承包人给予奖励，奖励的方法和金额在专用合同条款中约定。</w:t>
      </w:r>
    </w:p>
    <w:p>
      <w:pPr>
        <w:pStyle w:val="7"/>
        <w:spacing w:before="0" w:beforeAutospacing="0" w:after="0" w:afterAutospacing="0" w:line="360" w:lineRule="auto"/>
        <w:ind w:firstLine="422" w:firstLineChars="200"/>
        <w:rPr>
          <w:color w:val="auto"/>
          <w:sz w:val="21"/>
          <w:szCs w:val="21"/>
          <w:highlight w:val="none"/>
        </w:rPr>
      </w:pPr>
      <w:bookmarkStart w:id="651" w:name="_Toc532377259"/>
      <w:bookmarkStart w:id="652" w:name="_Toc351203573"/>
      <w:r>
        <w:rPr>
          <w:rFonts w:hint="eastAsia"/>
          <w:color w:val="auto"/>
          <w:sz w:val="21"/>
          <w:szCs w:val="21"/>
          <w:highlight w:val="none"/>
        </w:rPr>
        <w:t>1</w:t>
      </w:r>
      <w:bookmarkStart w:id="653" w:name="_Toc337558793"/>
      <w:r>
        <w:rPr>
          <w:rFonts w:hint="eastAsia"/>
          <w:color w:val="auto"/>
          <w:sz w:val="21"/>
          <w:szCs w:val="21"/>
          <w:highlight w:val="none"/>
        </w:rPr>
        <w:t>0.6变更引起的工期调整</w:t>
      </w:r>
      <w:bookmarkEnd w:id="651"/>
      <w:bookmarkEnd w:id="652"/>
      <w:bookmarkEnd w:id="653"/>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因变更引起工期变化的，合同当事人均可要求调整合同工期，由合同当事人按照第4.4款〔商定或确定〕并参考工程所在地的工期定额标准确定增减工期天数。</w:t>
      </w:r>
    </w:p>
    <w:p>
      <w:pPr>
        <w:pStyle w:val="7"/>
        <w:spacing w:before="0" w:beforeAutospacing="0" w:after="0" w:afterAutospacing="0" w:line="360" w:lineRule="auto"/>
        <w:ind w:firstLine="422" w:firstLineChars="200"/>
        <w:rPr>
          <w:color w:val="auto"/>
          <w:sz w:val="21"/>
          <w:szCs w:val="21"/>
          <w:highlight w:val="none"/>
        </w:rPr>
      </w:pPr>
      <w:bookmarkStart w:id="654" w:name="_Toc532377260"/>
      <w:bookmarkStart w:id="655" w:name="_Toc351203574"/>
      <w:r>
        <w:rPr>
          <w:rFonts w:hint="eastAsia"/>
          <w:color w:val="auto"/>
          <w:sz w:val="21"/>
          <w:szCs w:val="21"/>
          <w:highlight w:val="none"/>
        </w:rPr>
        <w:t>10.7暂估价</w:t>
      </w:r>
      <w:bookmarkEnd w:id="654"/>
      <w:bookmarkEnd w:id="65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暂估价专业分包工程、服务、材料和工程设备的明细由合同当事人在专用合同条款中约定。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10.7.1 依法必须招标的暂估价项目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对于依法必须招标的暂估价项目，采取以下第1种方式确定。合同当事人也可以在专用合同条款中选择其他招标方式。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第1种方式：对于依法必须招标的暂估价项目，由承包人招标，对该暂估价项目的确认和批准按照以下约定执行：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应当根据施工进度计划，提前14天将招标文件通过监理人报送发包人审批，发包人应当在收到承包人报送的相关文件后7天内完成审批或提出修改意见；发包人有权确定最高限价并按照法律规定参加评标；</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10.7.2不属于依法必须招标的暂估价项目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除专用合同条款另有约定外，对于不属于依法必须招标的暂估价项目，采取以下第1种方式确定： </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第1种方式：对于不属于依法必须招标的暂估价项目，按本项约定确认和批准：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（2）发包人认为承包人确定的供应商、分包人无法满足工程质量或合同要求的，发包人可以要求承包人重新确定暂估价项目的供应商、分包人;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（3）承包人应当在签订暂估价合同后7天内，将暂估价合同副本报送发包人留存。</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第2种方式：承包人按照第10.7.1项〔依法必须招标的暂估价项目〕约定的第1种方式确定暂估价项目。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第3种方式：承包人直接实施的暂估价项目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承包人具备实施暂估价项目的资格和条件的，经发包人和承包人协商一致后，可由承包人自行实施暂估价项目，合同当事人可以在专用合同条款约定具体事项。</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7"/>
        <w:spacing w:before="0" w:beforeAutospacing="0" w:after="0" w:afterAutospacing="0" w:line="360" w:lineRule="auto"/>
        <w:ind w:firstLine="422" w:firstLineChars="200"/>
        <w:rPr>
          <w:color w:val="auto"/>
          <w:sz w:val="21"/>
          <w:szCs w:val="21"/>
          <w:highlight w:val="none"/>
        </w:rPr>
      </w:pPr>
      <w:bookmarkStart w:id="656" w:name="_Toc351203575"/>
      <w:bookmarkStart w:id="657" w:name="_Toc532377261"/>
      <w:r>
        <w:rPr>
          <w:rFonts w:hint="eastAsia"/>
          <w:color w:val="auto"/>
          <w:sz w:val="21"/>
          <w:szCs w:val="21"/>
          <w:highlight w:val="none"/>
        </w:rPr>
        <w:t>1</w:t>
      </w:r>
      <w:bookmarkStart w:id="658" w:name="_Toc337558794"/>
      <w:bookmarkStart w:id="659" w:name="_Toc296346591"/>
      <w:bookmarkStart w:id="660" w:name="_Toc322522561"/>
      <w:bookmarkStart w:id="661" w:name="_Toc296503090"/>
      <w:r>
        <w:rPr>
          <w:rFonts w:hint="eastAsia"/>
          <w:color w:val="auto"/>
          <w:sz w:val="21"/>
          <w:szCs w:val="21"/>
          <w:highlight w:val="none"/>
        </w:rPr>
        <w:t>0.8暂列金额</w:t>
      </w:r>
      <w:bookmarkEnd w:id="656"/>
      <w:bookmarkEnd w:id="657"/>
      <w:bookmarkEnd w:id="65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暂列金额应按照发包人的要求使用，发包人的要求应通过监理人发出。合同当事人可以在专用合同条款中协商确定有关事项。</w:t>
      </w:r>
      <w:bookmarkEnd w:id="659"/>
      <w:bookmarkEnd w:id="660"/>
      <w:bookmarkEnd w:id="661"/>
    </w:p>
    <w:p>
      <w:pPr>
        <w:pStyle w:val="7"/>
        <w:spacing w:before="0" w:beforeAutospacing="0" w:after="0" w:afterAutospacing="0" w:line="360" w:lineRule="auto"/>
        <w:ind w:firstLine="422" w:firstLineChars="200"/>
        <w:rPr>
          <w:color w:val="auto"/>
          <w:sz w:val="21"/>
          <w:szCs w:val="21"/>
          <w:highlight w:val="none"/>
        </w:rPr>
      </w:pPr>
      <w:bookmarkStart w:id="662" w:name="_Toc351203576"/>
      <w:bookmarkStart w:id="663" w:name="_Toc532377262"/>
      <w:r>
        <w:rPr>
          <w:rFonts w:hint="eastAsia"/>
          <w:color w:val="auto"/>
          <w:sz w:val="21"/>
          <w:szCs w:val="21"/>
          <w:highlight w:val="none"/>
        </w:rPr>
        <w:t>1</w:t>
      </w:r>
      <w:bookmarkStart w:id="664" w:name="_Toc296346592"/>
      <w:bookmarkStart w:id="665" w:name="_Toc337558796"/>
      <w:bookmarkStart w:id="666" w:name="_Toc296503091"/>
      <w:r>
        <w:rPr>
          <w:rFonts w:hint="eastAsia"/>
          <w:color w:val="auto"/>
          <w:sz w:val="21"/>
          <w:szCs w:val="21"/>
          <w:highlight w:val="none"/>
        </w:rPr>
        <w:t>0.9计日工</w:t>
      </w:r>
      <w:bookmarkEnd w:id="662"/>
      <w:bookmarkEnd w:id="663"/>
      <w:bookmarkEnd w:id="664"/>
      <w:bookmarkEnd w:id="665"/>
      <w:bookmarkEnd w:id="66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采用计日工计价的任何一项工作，承包人应在该项工作实施过程中，每天提交以下报表和有关凭证报送监理人审查：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（1）工作名称、内容和数量；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（2）投入该工作的所有人员的姓名、专业、工种、级别和耗用工时；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（3）投入该工作的材料类别和数量；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（4）投入该工作的施工设备型号、台数和耗用台时；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（5）其他有关资料和凭证。</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 计日工由承包人汇总后，列入最近一期进度付款申请单，由监理人审查并经发包人批准后列入进度付款。</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667" w:name="_Toc532375597"/>
      <w:bookmarkStart w:id="668" w:name="_Toc351203577"/>
      <w:bookmarkStart w:id="669" w:name="_Toc532377263"/>
      <w:r>
        <w:rPr>
          <w:rFonts w:hint="eastAsia"/>
          <w:color w:val="auto"/>
          <w:kern w:val="2"/>
          <w:sz w:val="21"/>
          <w:szCs w:val="21"/>
          <w:highlight w:val="none"/>
        </w:rPr>
        <w:t>11. 价格调整</w:t>
      </w:r>
      <w:bookmarkEnd w:id="667"/>
      <w:bookmarkEnd w:id="668"/>
      <w:bookmarkEnd w:id="669"/>
    </w:p>
    <w:p>
      <w:pPr>
        <w:pStyle w:val="7"/>
        <w:spacing w:before="0" w:beforeAutospacing="0" w:after="0" w:afterAutospacing="0" w:line="360" w:lineRule="auto"/>
        <w:ind w:firstLine="422" w:firstLineChars="200"/>
        <w:rPr>
          <w:color w:val="auto"/>
          <w:sz w:val="21"/>
          <w:szCs w:val="21"/>
          <w:highlight w:val="none"/>
        </w:rPr>
      </w:pPr>
      <w:bookmarkStart w:id="670" w:name="_Toc337558797"/>
      <w:bookmarkStart w:id="671" w:name="_Toc296503092"/>
      <w:bookmarkStart w:id="672" w:name="_Toc351203578"/>
      <w:bookmarkStart w:id="673" w:name="_Toc532377264"/>
      <w:bookmarkStart w:id="674" w:name="_Toc296346593"/>
      <w:r>
        <w:rPr>
          <w:rFonts w:hint="eastAsia"/>
          <w:color w:val="auto"/>
          <w:sz w:val="21"/>
          <w:szCs w:val="21"/>
          <w:highlight w:val="none"/>
        </w:rPr>
        <w:t>11.1市场价格波动引起的调整</w:t>
      </w:r>
      <w:bookmarkEnd w:id="670"/>
      <w:bookmarkEnd w:id="671"/>
      <w:bookmarkEnd w:id="672"/>
      <w:bookmarkEnd w:id="673"/>
      <w:bookmarkEnd w:id="674"/>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第1种方式：采用价格指数进行价格调整。</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（1）价格调整公式</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object>
          <v:shape id="_x0000_i1025" o:spt="75" type="#_x0000_t75" style="height:42.85pt;width:360pt;" o:ole="t" filled="f" o:preferrelative="t" stroked="f" coordsize="21600,21600">
            <v:path/>
            <v:fill on="f" focussize="0,0"/>
            <v:stroke on="f" joinstyle="miter"/>
            <v:imagedata r:id="rId11" o:title=""/>
            <o:lock v:ext="edit" aspectratio="t"/>
            <w10:wrap type="none"/>
            <w10:anchorlock/>
          </v:shape>
          <o:OLEObject Type="Embed" ProgID="Equations" ShapeID="_x0000_i1025" DrawAspect="Content" ObjectID="_1468075725" r:id="rId10">
            <o:LockedField>false</o:LockedField>
          </o:OLEObject>
        </w:object>
      </w:r>
    </w:p>
    <w:p>
      <w:pPr>
        <w:tabs>
          <w:tab w:val="left" w:pos="0"/>
          <w:tab w:val="left" w:pos="360"/>
          <w:tab w:val="left" w:pos="540"/>
        </w:tabs>
        <w:spacing w:line="360" w:lineRule="auto"/>
        <w:ind w:firstLine="200"/>
        <w:jc w:val="left"/>
        <w:rPr>
          <w:rFonts w:ascii="宋体" w:hAnsi="宋体"/>
          <w:color w:val="auto"/>
          <w:kern w:val="0"/>
          <w:szCs w:val="21"/>
          <w:highlight w:val="none"/>
        </w:rPr>
      </w:pPr>
      <w:r>
        <w:rPr>
          <w:rFonts w:hint="eastAsia" w:ascii="宋体" w:hAnsi="宋体"/>
          <w:color w:val="auto"/>
          <w:kern w:val="0"/>
          <w:szCs w:val="21"/>
          <w:highlight w:val="none"/>
        </w:rPr>
        <w:t>公式中：ΔP——需调整的价格差额；</w:t>
      </w:r>
    </w:p>
    <w:p>
      <w:pPr>
        <w:tabs>
          <w:tab w:val="left" w:pos="0"/>
          <w:tab w:val="left" w:pos="360"/>
          <w:tab w:val="left" w:pos="540"/>
        </w:tabs>
        <w:spacing w:line="360" w:lineRule="auto"/>
        <w:ind w:firstLine="1260" w:firstLineChars="600"/>
        <w:jc w:val="left"/>
        <w:rPr>
          <w:rFonts w:ascii="宋体" w:hAnsi="宋体"/>
          <w:color w:val="auto"/>
          <w:kern w:val="0"/>
          <w:szCs w:val="21"/>
          <w:highlight w:val="none"/>
        </w:rPr>
      </w:pPr>
      <w:r>
        <w:rPr>
          <w:rFonts w:hint="eastAsia" w:ascii="宋体" w:hAnsi="宋体"/>
          <w:color w:val="auto"/>
          <w:kern w:val="0"/>
          <w:szCs w:val="21"/>
          <w:highlight w:val="none"/>
        </w:rPr>
        <w:object>
          <v:shape id="_x0000_i1026" o:spt="75" type="#_x0000_t75" style="height:18.85pt;width:18.85pt;" o:ole="t" filled="f" o:preferrelative="t" stroked="f" coordsize="21600,21600">
            <v:path/>
            <v:fill on="f" focussize="0,0"/>
            <v:stroke on="f" joinstyle="miter"/>
            <v:imagedata r:id="rId13" o:title=""/>
            <o:lock v:ext="edit" aspectratio="t"/>
            <w10:wrap type="none"/>
            <w10:anchorlock/>
          </v:shape>
          <o:OLEObject Type="Embed" ProgID="Equations" ShapeID="_x0000_i1026" DrawAspect="Content" ObjectID="_1468075726" r:id="rId12">
            <o:LockedField>false</o:LockedField>
          </o:OLEObject>
        </w:object>
      </w:r>
      <w:r>
        <w:rPr>
          <w:rFonts w:hint="eastAsia" w:ascii="宋体" w:hAnsi="宋体"/>
          <w:color w:val="auto"/>
          <w:kern w:val="0"/>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A——定值权重（即不调部分的权重）；</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object>
          <v:shape id="_x0000_i1027" o:spt="75" type="#_x0000_t75" style="height:22.3pt;width:101.15pt;" o:ole="t" filled="f" o:preferrelative="t" stroked="f" coordsize="21600,21600">
            <v:path/>
            <v:fill on="f" focussize="0,0"/>
            <v:stroke on="f" joinstyle="miter"/>
            <v:imagedata r:id="rId15" o:title=""/>
            <o:lock v:ext="edit" aspectratio="t"/>
            <w10:wrap type="none"/>
            <w10:anchorlock/>
          </v:shape>
          <o:OLEObject Type="Embed" ProgID="Equations" ShapeID="_x0000_i1027" DrawAspect="Content" ObjectID="_1468075727" r:id="rId14">
            <o:LockedField>false</o:LockedField>
          </o:OLEObject>
        </w:object>
      </w:r>
      <w:r>
        <w:rPr>
          <w:rFonts w:hint="eastAsia" w:ascii="宋体" w:hAnsi="宋体"/>
          <w:color w:val="auto"/>
          <w:kern w:val="0"/>
          <w:szCs w:val="21"/>
          <w:highlight w:val="none"/>
        </w:rPr>
        <w:t>——各可调因子的变值权重（即可调部分的权重），为各可调因子在签约合同价中所占的比例；</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object>
          <v:shape id="_x0000_i1028" o:spt="75" type="#_x0000_t75" style="height:22.3pt;width:101.15pt;" o:ole="t" filled="f" o:preferrelative="t" stroked="f" coordsize="21600,21600">
            <v:path/>
            <v:fill on="f" focussize="0,0"/>
            <v:stroke on="f" joinstyle="miter"/>
            <v:imagedata r:id="rId17" o:title=""/>
            <o:lock v:ext="edit" aspectratio="t"/>
            <w10:wrap type="none"/>
            <w10:anchorlock/>
          </v:shape>
          <o:OLEObject Type="Embed" ProgID="Equations" ShapeID="_x0000_i1028" DrawAspect="Content" ObjectID="_1468075728" r:id="rId16">
            <o:LockedField>false</o:LockedField>
          </o:OLEObject>
        </w:object>
      </w:r>
      <w:r>
        <w:rPr>
          <w:rFonts w:hint="eastAsia" w:ascii="宋体" w:hAnsi="宋体"/>
          <w:color w:val="auto"/>
          <w:kern w:val="0"/>
          <w:szCs w:val="21"/>
          <w:highlight w:val="none"/>
        </w:rPr>
        <w:t>——各可调因子的现行价格指数，指约定的付款证书相关周期最后一天的前42天的各可调因子的价格指数；</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object>
          <v:shape id="_x0000_i1029" o:spt="75" type="#_x0000_t75" style="height:22.3pt;width:108.85pt;" o:ole="t" filled="f" o:preferrelative="t" stroked="f" coordsize="21600,21600">
            <v:path/>
            <v:fill on="f" focussize="0,0"/>
            <v:stroke on="f" joinstyle="miter"/>
            <v:imagedata r:id="rId19" o:title=""/>
            <o:lock v:ext="edit" aspectratio="t"/>
            <w10:wrap type="none"/>
            <w10:anchorlock/>
          </v:shape>
          <o:OLEObject Type="Embed" ProgID="Equations" ShapeID="_x0000_i1029" DrawAspect="Content" ObjectID="_1468075729" r:id="rId18">
            <o:LockedField>false</o:LockedField>
          </o:OLEObject>
        </w:object>
      </w:r>
      <w:r>
        <w:rPr>
          <w:rFonts w:hint="eastAsia" w:ascii="宋体" w:hAnsi="宋体"/>
          <w:color w:val="auto"/>
          <w:kern w:val="0"/>
          <w:szCs w:val="21"/>
          <w:highlight w:val="none"/>
        </w:rPr>
        <w:t>——各可调因子的基本价格指数，指基准日期的各可调因子的价格指数。</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（2）暂时确定调整差额</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（3）权重的调整</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因变更导致合同约定的权重不合理时，按照第4.4款〔商定或确定〕执行。</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（4）因承包人原因工期延误后的价格调整</w:t>
      </w:r>
    </w:p>
    <w:p>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第2种方式：采用造价信息进行价格调整。</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（2）材料、工程设备价格变化的价款调整按照发包人提供的基准价格，按以下风险范围规定执行：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20" w:firstLineChars="200"/>
        <w:jc w:val="left"/>
        <w:rPr>
          <w:rFonts w:ascii="宋体" w:hAnsi="宋体"/>
          <w:color w:val="auto"/>
          <w:kern w:val="0"/>
          <w:szCs w:val="21"/>
          <w:highlight w:val="none"/>
        </w:rPr>
      </w:pPr>
      <w:bookmarkStart w:id="675" w:name="OLE_LINK3"/>
      <w:r>
        <w:rPr>
          <w:rFonts w:hint="eastAsia" w:ascii="宋体" w:hAnsi="宋体"/>
          <w:color w:val="auto"/>
          <w:kern w:val="0"/>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（3）施工机械台班单价或施工机械使用费发生变化超过省级或行业建设主管部门或其授权的工程造价管理机构规定的范围时，按规定调整合同价格。</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第3种方式：专用合同条款约定的其他方式。</w:t>
      </w:r>
    </w:p>
    <w:p>
      <w:pPr>
        <w:pStyle w:val="7"/>
        <w:spacing w:before="0" w:beforeAutospacing="0" w:after="0" w:afterAutospacing="0" w:line="360" w:lineRule="auto"/>
        <w:ind w:firstLine="422" w:firstLineChars="200"/>
        <w:rPr>
          <w:color w:val="auto"/>
          <w:sz w:val="21"/>
          <w:szCs w:val="21"/>
          <w:highlight w:val="none"/>
        </w:rPr>
      </w:pPr>
      <w:bookmarkStart w:id="676" w:name="_Toc532377265"/>
      <w:bookmarkStart w:id="677" w:name="_Toc296346594"/>
      <w:bookmarkStart w:id="678" w:name="_Toc296503093"/>
      <w:bookmarkStart w:id="679" w:name="_Toc351203579"/>
      <w:bookmarkStart w:id="680" w:name="_Toc337558798"/>
      <w:r>
        <w:rPr>
          <w:rFonts w:hint="eastAsia"/>
          <w:color w:val="auto"/>
          <w:sz w:val="21"/>
          <w:szCs w:val="21"/>
          <w:highlight w:val="none"/>
        </w:rPr>
        <w:t>11.2法律变化引起的调整</w:t>
      </w:r>
      <w:bookmarkEnd w:id="676"/>
      <w:bookmarkEnd w:id="677"/>
      <w:bookmarkEnd w:id="678"/>
      <w:bookmarkEnd w:id="679"/>
      <w:bookmarkEnd w:id="680"/>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因法律变化引起的合同价格和工期调整，合同当事人无法达成一致的，由总监理工程师按第4.4款〔商定或确定〕的约定处理。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因承包人原因造成工期延误，在工期延误期间出现法律变化的，由此增加的费用和（或）延误的工期由承包人承担。</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681" w:name="_Toc351203580"/>
      <w:bookmarkStart w:id="682" w:name="_Toc337558799"/>
      <w:bookmarkStart w:id="683" w:name="_Toc532375598"/>
      <w:bookmarkStart w:id="684" w:name="_Toc532377266"/>
      <w:bookmarkStart w:id="685" w:name="_Toc296346597"/>
      <w:bookmarkStart w:id="686" w:name="_Toc296503096"/>
      <w:r>
        <w:rPr>
          <w:rFonts w:hint="eastAsia"/>
          <w:color w:val="auto"/>
          <w:kern w:val="2"/>
          <w:sz w:val="21"/>
          <w:szCs w:val="21"/>
          <w:highlight w:val="none"/>
        </w:rPr>
        <w:t>12. 合同价格、计量与支付</w:t>
      </w:r>
      <w:bookmarkEnd w:id="681"/>
      <w:bookmarkEnd w:id="682"/>
      <w:bookmarkEnd w:id="683"/>
      <w:bookmarkEnd w:id="684"/>
    </w:p>
    <w:p>
      <w:pPr>
        <w:pStyle w:val="7"/>
        <w:spacing w:before="0" w:beforeAutospacing="0" w:after="0" w:afterAutospacing="0" w:line="360" w:lineRule="auto"/>
        <w:ind w:firstLine="422" w:firstLineChars="200"/>
        <w:rPr>
          <w:color w:val="auto"/>
          <w:sz w:val="21"/>
          <w:szCs w:val="21"/>
          <w:highlight w:val="none"/>
        </w:rPr>
      </w:pPr>
      <w:bookmarkStart w:id="687" w:name="_Toc351203581"/>
      <w:bookmarkStart w:id="688" w:name="_Toc337558800"/>
      <w:bookmarkStart w:id="689" w:name="_Toc532377267"/>
      <w:r>
        <w:rPr>
          <w:rFonts w:hint="eastAsia"/>
          <w:color w:val="auto"/>
          <w:sz w:val="21"/>
          <w:szCs w:val="21"/>
          <w:highlight w:val="none"/>
        </w:rPr>
        <w:t>12.1 合同价</w:t>
      </w:r>
      <w:bookmarkEnd w:id="685"/>
      <w:bookmarkEnd w:id="686"/>
      <w:r>
        <w:rPr>
          <w:rFonts w:hint="eastAsia"/>
          <w:color w:val="auto"/>
          <w:sz w:val="21"/>
          <w:szCs w:val="21"/>
          <w:highlight w:val="none"/>
        </w:rPr>
        <w:t>格形式</w:t>
      </w:r>
      <w:bookmarkEnd w:id="687"/>
      <w:bookmarkEnd w:id="688"/>
      <w:bookmarkEnd w:id="689"/>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发包人和承包人应在合同协议书中选择下列一种合同价格形式： </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1.单价合同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pStyle w:val="7"/>
        <w:spacing w:before="0" w:beforeAutospacing="0" w:after="0" w:afterAutospacing="0" w:line="360" w:lineRule="auto"/>
        <w:ind w:firstLine="420" w:firstLineChars="200"/>
        <w:rPr>
          <w:b w:val="0"/>
          <w:color w:val="auto"/>
          <w:sz w:val="21"/>
          <w:szCs w:val="21"/>
          <w:highlight w:val="none"/>
        </w:rPr>
      </w:pPr>
      <w:bookmarkStart w:id="690" w:name="_Toc532377268"/>
      <w:r>
        <w:rPr>
          <w:rFonts w:hint="eastAsia"/>
          <w:b w:val="0"/>
          <w:color w:val="auto"/>
          <w:sz w:val="21"/>
          <w:szCs w:val="21"/>
          <w:highlight w:val="none"/>
        </w:rPr>
        <w:t>2.总价合同</w:t>
      </w:r>
      <w:bookmarkEnd w:id="690"/>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pStyle w:val="7"/>
        <w:spacing w:before="0" w:beforeAutospacing="0" w:after="0" w:afterAutospacing="0" w:line="360" w:lineRule="auto"/>
        <w:ind w:firstLine="420" w:firstLineChars="200"/>
        <w:rPr>
          <w:b w:val="0"/>
          <w:color w:val="auto"/>
          <w:sz w:val="21"/>
          <w:szCs w:val="21"/>
          <w:highlight w:val="none"/>
        </w:rPr>
      </w:pPr>
      <w:bookmarkStart w:id="691" w:name="_Toc532377269"/>
      <w:r>
        <w:rPr>
          <w:rFonts w:hint="eastAsia"/>
          <w:b w:val="0"/>
          <w:color w:val="auto"/>
          <w:sz w:val="21"/>
          <w:szCs w:val="21"/>
          <w:highlight w:val="none"/>
        </w:rPr>
        <w:t>3.其它价格形式</w:t>
      </w:r>
      <w:bookmarkEnd w:id="691"/>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合同当事人可在专用合同条款中约定其他合同价格形式。</w:t>
      </w:r>
    </w:p>
    <w:p>
      <w:pPr>
        <w:pStyle w:val="7"/>
        <w:spacing w:before="0" w:beforeAutospacing="0" w:after="0" w:afterAutospacing="0" w:line="360" w:lineRule="auto"/>
        <w:ind w:firstLine="422" w:firstLineChars="200"/>
        <w:rPr>
          <w:color w:val="auto"/>
          <w:sz w:val="21"/>
          <w:szCs w:val="21"/>
          <w:highlight w:val="none"/>
        </w:rPr>
      </w:pPr>
      <w:bookmarkStart w:id="692" w:name="_Toc296346598"/>
      <w:bookmarkStart w:id="693" w:name="_Toc296503097"/>
      <w:bookmarkStart w:id="694" w:name="_Toc532377270"/>
      <w:bookmarkStart w:id="695" w:name="_Toc337558801"/>
      <w:bookmarkStart w:id="696" w:name="_Toc351203582"/>
      <w:r>
        <w:rPr>
          <w:rFonts w:hint="eastAsia"/>
          <w:color w:val="auto"/>
          <w:sz w:val="21"/>
          <w:szCs w:val="21"/>
          <w:highlight w:val="none"/>
        </w:rPr>
        <w:t>12.2预</w:t>
      </w:r>
      <w:bookmarkEnd w:id="692"/>
      <w:bookmarkEnd w:id="693"/>
      <w:bookmarkStart w:id="697" w:name="_Toc296346601"/>
      <w:bookmarkStart w:id="698" w:name="_Toc296503100"/>
      <w:r>
        <w:rPr>
          <w:rFonts w:hint="eastAsia"/>
          <w:color w:val="auto"/>
          <w:sz w:val="21"/>
          <w:szCs w:val="21"/>
          <w:highlight w:val="none"/>
        </w:rPr>
        <w:t>付款</w:t>
      </w:r>
      <w:bookmarkEnd w:id="694"/>
      <w:bookmarkEnd w:id="695"/>
      <w:bookmarkEnd w:id="696"/>
      <w:bookmarkEnd w:id="697"/>
      <w:bookmarkEnd w:id="698"/>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12.2.1预付款的支付</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除专用合同条款另有约定外，预付款在进度付款中同比例扣回。</w:t>
      </w:r>
      <w:bookmarkEnd w:id="675"/>
      <w:r>
        <w:rPr>
          <w:rFonts w:hint="eastAsia" w:ascii="宋体" w:hAnsi="宋体"/>
          <w:color w:val="auto"/>
          <w:kern w:val="0"/>
          <w:szCs w:val="21"/>
          <w:highlight w:val="none"/>
        </w:rPr>
        <w:t>在颁发工程接收证书前，提前解除合同的，尚未扣完的预付款应与合同价款一并结算。</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12.2.2 预付款担保</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发包人在工程款中逐期扣回预付款后，预付款担保额度应相应减少，但剩余的预付款担保金额不得低于未被扣回的预付款金额。</w:t>
      </w:r>
    </w:p>
    <w:p>
      <w:pPr>
        <w:pStyle w:val="7"/>
        <w:spacing w:before="0" w:beforeAutospacing="0" w:after="0" w:afterAutospacing="0" w:line="360" w:lineRule="auto"/>
        <w:ind w:firstLine="422" w:firstLineChars="200"/>
        <w:rPr>
          <w:color w:val="auto"/>
          <w:sz w:val="21"/>
          <w:szCs w:val="21"/>
          <w:highlight w:val="none"/>
        </w:rPr>
      </w:pPr>
      <w:bookmarkStart w:id="699" w:name="_Toc532377271"/>
      <w:bookmarkStart w:id="700" w:name="_Toc351203583"/>
      <w:bookmarkStart w:id="701" w:name="_Toc337558802"/>
      <w:r>
        <w:rPr>
          <w:rFonts w:hint="eastAsia"/>
          <w:color w:val="auto"/>
          <w:sz w:val="21"/>
          <w:szCs w:val="21"/>
          <w:highlight w:val="none"/>
        </w:rPr>
        <w:t>12.3计量</w:t>
      </w:r>
      <w:bookmarkEnd w:id="699"/>
      <w:bookmarkEnd w:id="700"/>
      <w:bookmarkEnd w:id="701"/>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12.3.1 计量原则</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12.3.2 计量周期</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除专用合同条款另有约定外，工程量的计量按月进行。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12.3.3 单价合同的计量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除专用合同条款另有约定外，单价合同的计量按照本项约定执行：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（3）监理人未在收到承包人提交的工程量报表后的7天内完成审核的，承包人报送的工程量报告中的工程量视为承包人实际完成的工程量，据此计算工程价款。</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12.3.4 总价合同的计量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除专用合同条款另有约定外，按月计量支付的总价合同，按照本项约定执行：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（3）监理人未在收到承包人提交的工程量报表后的7天内完成复核的，承包人提交的工程量报告中的工程量视为承包人实际完成的工程量。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12.3.5 总价合同采用支付分解表计量支付的，可以按照第12.3.4项〔总价合同的计量〕约定进行计量，但合同价款按照支付分解表进行支付。</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12.3.6 其他价格形式合同的计量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合同当事人可在专用合同条款中约定其他价格形式合同的计量方式和程序。</w:t>
      </w:r>
    </w:p>
    <w:p>
      <w:pPr>
        <w:pStyle w:val="7"/>
        <w:spacing w:before="0" w:beforeAutospacing="0" w:after="0" w:afterAutospacing="0" w:line="360" w:lineRule="auto"/>
        <w:ind w:firstLine="422" w:firstLineChars="200"/>
        <w:rPr>
          <w:color w:val="auto"/>
          <w:sz w:val="21"/>
          <w:szCs w:val="21"/>
          <w:highlight w:val="none"/>
        </w:rPr>
      </w:pPr>
      <w:bookmarkStart w:id="702" w:name="_Toc296503101"/>
      <w:bookmarkStart w:id="703" w:name="_Toc296346602"/>
      <w:bookmarkStart w:id="704" w:name="_Toc351203584"/>
      <w:bookmarkStart w:id="705" w:name="_Toc532377272"/>
      <w:bookmarkStart w:id="706" w:name="_Toc337558803"/>
      <w:r>
        <w:rPr>
          <w:rFonts w:hint="eastAsia"/>
          <w:color w:val="auto"/>
          <w:sz w:val="21"/>
          <w:szCs w:val="21"/>
          <w:highlight w:val="none"/>
        </w:rPr>
        <w:t>12.4工程进度款支</w:t>
      </w:r>
      <w:bookmarkEnd w:id="702"/>
      <w:bookmarkEnd w:id="703"/>
      <w:r>
        <w:rPr>
          <w:rFonts w:hint="eastAsia"/>
          <w:color w:val="auto"/>
          <w:sz w:val="21"/>
          <w:szCs w:val="21"/>
          <w:highlight w:val="none"/>
        </w:rPr>
        <w:t>付</w:t>
      </w:r>
      <w:bookmarkEnd w:id="704"/>
      <w:bookmarkEnd w:id="705"/>
      <w:bookmarkEnd w:id="706"/>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12.4.1 付款周期</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除专用合同条款另有约定外，付款周期应按照第12.3.2项〔计量周期〕的约定与计量周期保持一致。</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12.4.2 进度付款申请单的编制</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除专用合同条款另有约定外，进度付款申请单应包括下列内容：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（1）截至本次付款周期已完成工作对应的金额；</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（2）根据第10条〔变更〕应增加和扣减的变更金额；</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（3）根据第12.2款〔预付款〕约定应支付的预付款和扣减的返还预付款；</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（4）根据第15.3款〔质量保证金〕约定应扣减的质量保证金；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（5）根据第19条〔索赔〕应增加和扣减的索赔金额；</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（6）对已签发的进度款支付证书中出现错误的修正，应在本次进度付款中支付或扣除的金额；</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（7）根据合同约定应增加和扣减的其他金额。</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12.4.3 进度付款申请单的提交</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（1）单价合同进度付款申请单的提交</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（2）总价合同进度付款申请单的提交</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总价合同按月计量支付的，承包人按照第12.3.4项〔总价合同的计量〕约定的时间按月向监理人提交进度付款申请单，并附上已完成工程量报表和有关资料。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总价合同按支付分解表支付的，承包人应按照第12.4.6项〔支付分解表〕及第12.4.2项〔进度付款申请单的编制〕的约定向监理人提交进度付款申请单。</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（3）其他价格形式合同的进度付款申请单的提交</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合同当事人可在专用合同条款中约定其他价格形式合同的进度付款申请单的编制和提交程序。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12.4.4 进度款审核和支付</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（3）发包人签发进度款支付证书或临时进度款支付证书，不表明发包人已同意、批准或接受了承包人完成的相应部分的工作。</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12.4.5 进度付款的修正</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12.4.6 支付分解表</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1.支付分解表的编制要求</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（1）支付分解表中所列的每期付款金额，应为第12.4.2项〔进度付款申请单的编制〕第（1）目的估算金额；</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（2）实际进度与施工进度计划不一致的，合同当事人可按照第4.4款〔商定或确定〕修改支付分解表；</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（3）不采用支付分解表的，承包人应向发包人和监理人提交按季度编制的支付估算分解表，用于支付参考。</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2.总价合同支付分解表的编制与审批</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（3）发包人逾期未完成支付分解表审批的，也未及时要求承包人进行修正和提供补充资料的，则承包人提交的支付分解表视为已经获得发包人批准。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3.单价合同的总价项目支付分解表的编制与审批</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7"/>
        <w:spacing w:before="0" w:beforeAutospacing="0" w:after="0" w:afterAutospacing="0" w:line="360" w:lineRule="auto"/>
        <w:ind w:firstLine="422" w:firstLineChars="200"/>
        <w:rPr>
          <w:color w:val="auto"/>
          <w:sz w:val="21"/>
          <w:szCs w:val="21"/>
          <w:highlight w:val="none"/>
        </w:rPr>
      </w:pPr>
      <w:bookmarkStart w:id="707" w:name="_Toc532377273"/>
      <w:r>
        <w:rPr>
          <w:rFonts w:hint="eastAsia"/>
          <w:color w:val="auto"/>
          <w:sz w:val="21"/>
          <w:szCs w:val="21"/>
          <w:highlight w:val="none"/>
        </w:rPr>
        <w:t>12.5支付账户</w:t>
      </w:r>
      <w:bookmarkEnd w:id="707"/>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发包人应将合同价款支付至合同协议书中约定的承包人账户。</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708" w:name="_Toc532377274"/>
      <w:bookmarkStart w:id="709" w:name="_Toc532375599"/>
      <w:bookmarkStart w:id="710" w:name="_Toc322522574"/>
      <w:bookmarkStart w:id="711" w:name="_Toc337558804"/>
      <w:bookmarkStart w:id="712" w:name="_Toc296346607"/>
      <w:bookmarkStart w:id="713" w:name="_Toc296503106"/>
      <w:bookmarkStart w:id="714" w:name="_Toc351203586"/>
      <w:r>
        <w:rPr>
          <w:rFonts w:hint="eastAsia"/>
          <w:color w:val="auto"/>
          <w:kern w:val="2"/>
          <w:sz w:val="21"/>
          <w:szCs w:val="21"/>
          <w:highlight w:val="none"/>
        </w:rPr>
        <w:t>13. 验收和工程试车</w:t>
      </w:r>
      <w:bookmarkEnd w:id="708"/>
      <w:bookmarkEnd w:id="709"/>
      <w:bookmarkEnd w:id="710"/>
      <w:bookmarkEnd w:id="711"/>
      <w:bookmarkEnd w:id="712"/>
      <w:bookmarkEnd w:id="713"/>
      <w:bookmarkEnd w:id="714"/>
    </w:p>
    <w:p>
      <w:pPr>
        <w:pStyle w:val="7"/>
        <w:spacing w:before="0" w:beforeAutospacing="0" w:after="0" w:afterAutospacing="0" w:line="360" w:lineRule="auto"/>
        <w:ind w:firstLine="422" w:firstLineChars="200"/>
        <w:rPr>
          <w:color w:val="auto"/>
          <w:sz w:val="21"/>
          <w:szCs w:val="21"/>
          <w:highlight w:val="none"/>
        </w:rPr>
      </w:pPr>
      <w:bookmarkStart w:id="715" w:name="_Toc351203587"/>
      <w:bookmarkStart w:id="716" w:name="_Toc532377275"/>
      <w:bookmarkStart w:id="717" w:name="_Toc337558805"/>
      <w:bookmarkStart w:id="718" w:name="_Toc296346611"/>
      <w:bookmarkStart w:id="719" w:name="_Toc296503110"/>
      <w:r>
        <w:rPr>
          <w:rFonts w:hint="eastAsia"/>
          <w:color w:val="auto"/>
          <w:sz w:val="21"/>
          <w:szCs w:val="21"/>
          <w:highlight w:val="none"/>
        </w:rPr>
        <w:t>13.1分部分项工程验收</w:t>
      </w:r>
      <w:bookmarkEnd w:id="715"/>
      <w:bookmarkEnd w:id="716"/>
      <w:bookmarkEnd w:id="717"/>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13.1.1 分部分项工程质量应符合国家有关工程施工验收规范、标准及合同约定，承包人应按照施工组织设计的要求完成分部分项工程施工。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分部分项工程的验收资料应当作为竣工资料的组成部分。</w:t>
      </w:r>
    </w:p>
    <w:p>
      <w:pPr>
        <w:pStyle w:val="7"/>
        <w:spacing w:before="0" w:beforeAutospacing="0" w:after="0" w:afterAutospacing="0" w:line="360" w:lineRule="auto"/>
        <w:ind w:firstLine="422" w:firstLineChars="200"/>
        <w:rPr>
          <w:color w:val="auto"/>
          <w:sz w:val="21"/>
          <w:szCs w:val="21"/>
          <w:highlight w:val="none"/>
        </w:rPr>
      </w:pPr>
      <w:bookmarkStart w:id="720" w:name="_Toc337558806"/>
      <w:bookmarkStart w:id="721" w:name="_Toc351203588"/>
      <w:bookmarkStart w:id="722" w:name="_Toc532377276"/>
      <w:r>
        <w:rPr>
          <w:rFonts w:hint="eastAsia"/>
          <w:color w:val="auto"/>
          <w:sz w:val="21"/>
          <w:szCs w:val="21"/>
          <w:highlight w:val="none"/>
        </w:rPr>
        <w:t>13.2竣工验收</w:t>
      </w:r>
      <w:bookmarkEnd w:id="718"/>
      <w:bookmarkEnd w:id="719"/>
      <w:bookmarkEnd w:id="720"/>
      <w:bookmarkEnd w:id="721"/>
      <w:bookmarkEnd w:id="722"/>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13.2.1竣工验收条件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工程具备以下条件的，承包人可以申请竣工验收：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（1）除发包人同意的甩项工作和缺陷修补工作外，合同范围内的全部工程以及有关工作，包括合同要求的试验、试运行以及检验均已完成，并符合合同要求；</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（2）已按合同约定编制了甩项工作和缺陷修补工作清单以及相应的施工计划；</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（3）已按合同约定的内容和份数备齐竣工资料。</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13.2.2竣工验收程序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除专用合同条款另有约定外，承包人申请竣工验收的，应当按照以下程序进行：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13.2.3竣工日期</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723" w:name="#go14"/>
      <w:bookmarkEnd w:id="723"/>
      <w:r>
        <w:rPr>
          <w:rFonts w:hint="eastAsia" w:ascii="宋体" w:hAnsi="宋体"/>
          <w:color w:val="auto"/>
          <w:kern w:val="0"/>
          <w:szCs w:val="21"/>
          <w:highlight w:val="none"/>
        </w:rPr>
        <w:t>收申请报告的日期为实际竣工日期；工程未经竣工验收，发包人擅自使用的，以转移占有工程之日为实际竣工日期。</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13.2.4 拒绝接收全部或部分工程</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13.2.5 移交、接收全部与部分工程</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除专用合同条款另有约定外，合同当事人应当在颁发工程接收证书后7天内完成工程的移交。</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pPr>
        <w:pStyle w:val="7"/>
        <w:spacing w:before="0" w:beforeAutospacing="0" w:after="0" w:afterAutospacing="0" w:line="360" w:lineRule="auto"/>
        <w:ind w:firstLine="422" w:firstLineChars="200"/>
        <w:rPr>
          <w:color w:val="auto"/>
          <w:sz w:val="21"/>
          <w:szCs w:val="21"/>
          <w:highlight w:val="none"/>
        </w:rPr>
      </w:pPr>
      <w:bookmarkStart w:id="724" w:name="_Toc337558807"/>
      <w:bookmarkStart w:id="725" w:name="_Toc532377277"/>
      <w:bookmarkStart w:id="726" w:name="_Toc296346612"/>
      <w:bookmarkStart w:id="727" w:name="_Toc351203589"/>
      <w:bookmarkStart w:id="728" w:name="_Toc296503111"/>
      <w:r>
        <w:rPr>
          <w:rFonts w:hint="eastAsia"/>
          <w:color w:val="auto"/>
          <w:sz w:val="21"/>
          <w:szCs w:val="21"/>
          <w:highlight w:val="none"/>
        </w:rPr>
        <w:t>13.3工程试车</w:t>
      </w:r>
      <w:bookmarkEnd w:id="724"/>
      <w:bookmarkEnd w:id="725"/>
      <w:bookmarkEnd w:id="726"/>
      <w:bookmarkEnd w:id="727"/>
      <w:bookmarkEnd w:id="728"/>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13.3.1试车程序</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工程需要试车的，除专用合同条款另有约定外，试车内容应与承包人承包范围相一致，试车费用由承包人承担。工程试车应按如下程序进行：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名。监理人在试车合格后不在试车记录上签名，自试车结束满24小时后视为监理人已经认可试车记录，承包人可继续施工或办理竣工验收手续。</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名。承包人无正当理由不参加试车的，视为认可试车记录。</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13.3.2 试车中的责任</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13.3.3 投料试车</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7"/>
        <w:spacing w:before="0" w:beforeAutospacing="0" w:after="0" w:afterAutospacing="0" w:line="360" w:lineRule="auto"/>
        <w:ind w:firstLine="422" w:firstLineChars="200"/>
        <w:rPr>
          <w:color w:val="auto"/>
          <w:sz w:val="21"/>
          <w:szCs w:val="21"/>
          <w:highlight w:val="none"/>
        </w:rPr>
      </w:pPr>
      <w:bookmarkStart w:id="729" w:name="_Toc532377278"/>
      <w:r>
        <w:rPr>
          <w:rFonts w:hint="eastAsia"/>
          <w:color w:val="auto"/>
          <w:sz w:val="21"/>
          <w:szCs w:val="21"/>
          <w:highlight w:val="none"/>
        </w:rPr>
        <w:t>13.4提前交付单位工程的验收</w:t>
      </w:r>
      <w:bookmarkEnd w:id="729"/>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13.4.2 发包人要求在工程竣工前交付单位工程，由此导致承包人费用增加和（或）工期延误的，由发包人承担由此增加的费用和（或）延误的工期，并支付承包人合理的利润。</w:t>
      </w:r>
    </w:p>
    <w:p>
      <w:pPr>
        <w:pStyle w:val="7"/>
        <w:spacing w:before="0" w:beforeAutospacing="0" w:after="0" w:afterAutospacing="0" w:line="360" w:lineRule="auto"/>
        <w:ind w:firstLine="422" w:firstLineChars="200"/>
        <w:rPr>
          <w:color w:val="auto"/>
          <w:sz w:val="21"/>
          <w:szCs w:val="21"/>
          <w:highlight w:val="none"/>
        </w:rPr>
      </w:pPr>
      <w:bookmarkStart w:id="730" w:name="_Toc532377279"/>
      <w:bookmarkStart w:id="731" w:name="_Toc351203591"/>
      <w:r>
        <w:rPr>
          <w:rFonts w:hint="eastAsia"/>
          <w:color w:val="auto"/>
          <w:sz w:val="21"/>
          <w:szCs w:val="21"/>
          <w:highlight w:val="none"/>
        </w:rPr>
        <w:t>13.5 施工期运行</w:t>
      </w:r>
      <w:bookmarkEnd w:id="730"/>
      <w:bookmarkEnd w:id="731"/>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13.5.2 在施工期运行中发现工程或工程设备损坏或存在缺陷的，由承包人按第15.2款〔缺陷责任期〕约定进行修复。</w:t>
      </w:r>
    </w:p>
    <w:p>
      <w:pPr>
        <w:pStyle w:val="7"/>
        <w:spacing w:before="0" w:beforeAutospacing="0" w:after="0" w:afterAutospacing="0" w:line="360" w:lineRule="auto"/>
        <w:ind w:firstLine="422" w:firstLineChars="200"/>
        <w:rPr>
          <w:color w:val="auto"/>
          <w:sz w:val="21"/>
          <w:szCs w:val="21"/>
          <w:highlight w:val="none"/>
        </w:rPr>
      </w:pPr>
      <w:bookmarkStart w:id="732" w:name="_Toc296346613"/>
      <w:bookmarkStart w:id="733" w:name="_Toc296503112"/>
      <w:bookmarkStart w:id="734" w:name="_Toc337558809"/>
      <w:bookmarkStart w:id="735" w:name="_Toc351203592"/>
      <w:bookmarkStart w:id="736" w:name="_Toc532377280"/>
      <w:r>
        <w:rPr>
          <w:rFonts w:hint="eastAsia"/>
          <w:color w:val="auto"/>
          <w:sz w:val="21"/>
          <w:szCs w:val="21"/>
          <w:highlight w:val="none"/>
        </w:rPr>
        <w:t>13.6 竣工退</w:t>
      </w:r>
      <w:bookmarkEnd w:id="732"/>
      <w:bookmarkEnd w:id="733"/>
      <w:r>
        <w:rPr>
          <w:rFonts w:hint="eastAsia"/>
          <w:color w:val="auto"/>
          <w:sz w:val="21"/>
          <w:szCs w:val="21"/>
          <w:highlight w:val="none"/>
        </w:rPr>
        <w:t>场</w:t>
      </w:r>
      <w:bookmarkEnd w:id="734"/>
      <w:bookmarkEnd w:id="735"/>
      <w:bookmarkEnd w:id="736"/>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13.6.1 竣工退场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颁发工程接收证书后，承包人应按以下要求对施工现场进行清理：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（1）施工现场内残留的垃圾已全部清除出场；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（2）临时工程已拆除，场地已进行清理、平整或复原；</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（3）按合同约定应撤离的人员、承包人施工设备和剩余的材料，包括废弃的施工设备和材料，已按计划撤离施工现场；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（4）施工现场周边及其附近道路、河道的施工堆积物，已全部清理；</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（5）施工现场其他场地清理工作已全部完成。</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13.6.2 地表还原</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737" w:name="_Toc337558810"/>
      <w:bookmarkStart w:id="738" w:name="_Toc532375600"/>
      <w:bookmarkStart w:id="739" w:name="_Toc351203593"/>
      <w:bookmarkStart w:id="740" w:name="_Toc532377281"/>
      <w:bookmarkStart w:id="741" w:name="_Toc296503113"/>
      <w:bookmarkStart w:id="742" w:name="_Toc296346614"/>
      <w:r>
        <w:rPr>
          <w:rFonts w:hint="eastAsia"/>
          <w:color w:val="auto"/>
          <w:kern w:val="2"/>
          <w:sz w:val="21"/>
          <w:szCs w:val="21"/>
          <w:highlight w:val="none"/>
        </w:rPr>
        <w:t>14. 竣工结算</w:t>
      </w:r>
      <w:bookmarkEnd w:id="737"/>
      <w:bookmarkEnd w:id="738"/>
      <w:bookmarkEnd w:id="739"/>
      <w:bookmarkEnd w:id="740"/>
    </w:p>
    <w:p>
      <w:pPr>
        <w:pStyle w:val="7"/>
        <w:spacing w:before="0" w:beforeAutospacing="0" w:after="0" w:afterAutospacing="0" w:line="360" w:lineRule="auto"/>
        <w:ind w:firstLine="422" w:firstLineChars="200"/>
        <w:rPr>
          <w:color w:val="auto"/>
          <w:sz w:val="21"/>
          <w:szCs w:val="21"/>
          <w:highlight w:val="none"/>
        </w:rPr>
      </w:pPr>
      <w:bookmarkStart w:id="743" w:name="_Toc351203594"/>
      <w:bookmarkStart w:id="744" w:name="_Toc337558811"/>
      <w:bookmarkStart w:id="745" w:name="_Toc532377282"/>
      <w:r>
        <w:rPr>
          <w:rFonts w:hint="eastAsia"/>
          <w:color w:val="auto"/>
          <w:sz w:val="21"/>
          <w:szCs w:val="21"/>
          <w:highlight w:val="none"/>
        </w:rPr>
        <w:t>14.1 竣工结算申请</w:t>
      </w:r>
      <w:bookmarkEnd w:id="743"/>
      <w:bookmarkEnd w:id="744"/>
      <w:bookmarkEnd w:id="74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除专用合同条款另有约定外，竣工结算申请单应包括以下内容：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（1）竣工结算合同价格；</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（2）发包人已支付承包人的款项；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（3）应扣留的质量保证金。已缴纳履约保证金的或提供其他工程质量担保方式的除外； </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（4）发包人应支付承包人的合同价款。</w:t>
      </w:r>
    </w:p>
    <w:p>
      <w:pPr>
        <w:pStyle w:val="7"/>
        <w:spacing w:before="0" w:beforeAutospacing="0" w:after="0" w:afterAutospacing="0" w:line="360" w:lineRule="auto"/>
        <w:ind w:firstLine="422" w:firstLineChars="200"/>
        <w:rPr>
          <w:color w:val="auto"/>
          <w:sz w:val="21"/>
          <w:szCs w:val="21"/>
          <w:highlight w:val="none"/>
        </w:rPr>
      </w:pPr>
      <w:bookmarkStart w:id="746" w:name="_Toc337558812"/>
      <w:bookmarkStart w:id="747" w:name="_Toc351203595"/>
      <w:bookmarkStart w:id="748" w:name="_Toc532377283"/>
      <w:r>
        <w:rPr>
          <w:rFonts w:hint="eastAsia"/>
          <w:color w:val="auto"/>
          <w:sz w:val="21"/>
          <w:szCs w:val="21"/>
          <w:highlight w:val="none"/>
        </w:rPr>
        <w:t>14.2 竣工结算审核</w:t>
      </w:r>
      <w:bookmarkEnd w:id="746"/>
      <w:bookmarkEnd w:id="747"/>
      <w:bookmarkEnd w:id="74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7"/>
        <w:spacing w:before="0" w:beforeAutospacing="0" w:after="0" w:afterAutospacing="0" w:line="360" w:lineRule="auto"/>
        <w:ind w:firstLine="422" w:firstLineChars="200"/>
        <w:rPr>
          <w:color w:val="auto"/>
          <w:sz w:val="21"/>
          <w:szCs w:val="21"/>
          <w:highlight w:val="none"/>
        </w:rPr>
      </w:pPr>
      <w:bookmarkStart w:id="749" w:name="_Toc532377284"/>
      <w:bookmarkStart w:id="750" w:name="_Toc351203596"/>
      <w:bookmarkStart w:id="751" w:name="_Toc337558813"/>
      <w:r>
        <w:rPr>
          <w:rFonts w:hint="eastAsia"/>
          <w:color w:val="auto"/>
          <w:sz w:val="21"/>
          <w:szCs w:val="21"/>
          <w:highlight w:val="none"/>
        </w:rPr>
        <w:t>14.3 甩项竣工协议</w:t>
      </w:r>
      <w:bookmarkEnd w:id="749"/>
      <w:bookmarkEnd w:id="750"/>
      <w:bookmarkEnd w:id="751"/>
    </w:p>
    <w:p>
      <w:pPr>
        <w:autoSpaceDE w:val="0"/>
        <w:autoSpaceDN w:val="0"/>
        <w:spacing w:line="360" w:lineRule="auto"/>
        <w:ind w:firstLine="411" w:firstLineChars="196"/>
        <w:jc w:val="left"/>
        <w:rPr>
          <w:rFonts w:ascii="宋体" w:hAnsi="宋体"/>
          <w:color w:val="auto"/>
          <w:kern w:val="0"/>
          <w:szCs w:val="21"/>
          <w:highlight w:val="none"/>
        </w:rPr>
      </w:pPr>
      <w:r>
        <w:rPr>
          <w:rFonts w:hint="eastAsia" w:ascii="宋体" w:hAnsi="宋体"/>
          <w:color w:val="auto"/>
          <w:kern w:val="0"/>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7"/>
        <w:spacing w:before="0" w:beforeAutospacing="0" w:after="0" w:afterAutospacing="0" w:line="360" w:lineRule="auto"/>
        <w:ind w:firstLine="422" w:firstLineChars="200"/>
        <w:rPr>
          <w:color w:val="auto"/>
          <w:sz w:val="21"/>
          <w:szCs w:val="21"/>
          <w:highlight w:val="none"/>
        </w:rPr>
      </w:pPr>
      <w:bookmarkStart w:id="752" w:name="_Toc351203597"/>
      <w:bookmarkStart w:id="753" w:name="_Toc532377285"/>
      <w:bookmarkStart w:id="754" w:name="_Toc337558814"/>
      <w:r>
        <w:rPr>
          <w:rFonts w:hint="eastAsia"/>
          <w:color w:val="auto"/>
          <w:sz w:val="21"/>
          <w:szCs w:val="21"/>
          <w:highlight w:val="none"/>
        </w:rPr>
        <w:t>14.4 最终结清</w:t>
      </w:r>
      <w:bookmarkEnd w:id="752"/>
      <w:bookmarkEnd w:id="753"/>
      <w:bookmarkEnd w:id="754"/>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14.4.1 最终结清申请单</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（1）除专用合同条款另有约定外，承包人应在缺陷责任期终止证书颁发后7天内，按专用合同条款约定的份数向发包人提交最终结清申请单，并提供相关证明材料。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除专用合同条款另有约定外，最终结清申请单应列明质量保证金、应扣除的质量保证金、缺陷责任期内发生的增减费用。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（2）发包人对最终结清申请单内容有异议的，有权要求承包人进行修正和提供补充资料，承包人应向发包人提交修正后的最终结清申请单。</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14.4.2 最终结清证书和支付</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（3）承包人对发包人颁发的最终结清证书有异议的，按第20条〔争议解决〕的约定办理。</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755" w:name="_Toc351203598"/>
      <w:bookmarkStart w:id="756" w:name="_Toc532377286"/>
      <w:bookmarkStart w:id="757" w:name="_Toc532375601"/>
      <w:bookmarkStart w:id="758" w:name="_Toc337558815"/>
      <w:r>
        <w:rPr>
          <w:rFonts w:hint="eastAsia"/>
          <w:color w:val="auto"/>
          <w:kern w:val="2"/>
          <w:sz w:val="21"/>
          <w:szCs w:val="21"/>
          <w:highlight w:val="none"/>
        </w:rPr>
        <w:t>15. 缺陷责任与保修</w:t>
      </w:r>
      <w:bookmarkEnd w:id="741"/>
      <w:bookmarkEnd w:id="742"/>
      <w:bookmarkEnd w:id="755"/>
      <w:bookmarkEnd w:id="756"/>
      <w:bookmarkEnd w:id="757"/>
      <w:bookmarkEnd w:id="758"/>
    </w:p>
    <w:p>
      <w:pPr>
        <w:pStyle w:val="7"/>
        <w:spacing w:before="0" w:beforeAutospacing="0" w:after="0" w:afterAutospacing="0" w:line="360" w:lineRule="auto"/>
        <w:ind w:firstLine="422" w:firstLineChars="200"/>
        <w:rPr>
          <w:color w:val="auto"/>
          <w:sz w:val="21"/>
          <w:szCs w:val="21"/>
          <w:highlight w:val="none"/>
        </w:rPr>
      </w:pPr>
      <w:bookmarkStart w:id="759" w:name="_Toc337558816"/>
      <w:bookmarkStart w:id="760" w:name="_Toc351203599"/>
      <w:bookmarkStart w:id="761" w:name="_Toc532377287"/>
      <w:bookmarkStart w:id="762" w:name="_Toc296503114"/>
      <w:bookmarkStart w:id="763" w:name="_Toc296346615"/>
      <w:r>
        <w:rPr>
          <w:rFonts w:hint="eastAsia"/>
          <w:color w:val="auto"/>
          <w:sz w:val="21"/>
          <w:szCs w:val="21"/>
          <w:highlight w:val="none"/>
        </w:rPr>
        <w:t>15.1 工程保修的原则</w:t>
      </w:r>
      <w:bookmarkEnd w:id="759"/>
      <w:bookmarkEnd w:id="760"/>
      <w:bookmarkEnd w:id="761"/>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在工程移交发包人后，因承包人原因产生的质量缺陷，承包人应承担质量缺陷责任和保修义务。缺陷责任期届满，承包人仍应按合同约定的工程各部位保修年限承担保修义务。</w:t>
      </w:r>
    </w:p>
    <w:p>
      <w:pPr>
        <w:pStyle w:val="7"/>
        <w:spacing w:before="0" w:beforeAutospacing="0" w:after="0" w:afterAutospacing="0" w:line="360" w:lineRule="auto"/>
        <w:ind w:firstLine="422" w:firstLineChars="200"/>
        <w:rPr>
          <w:color w:val="auto"/>
          <w:sz w:val="21"/>
          <w:szCs w:val="21"/>
          <w:highlight w:val="none"/>
        </w:rPr>
      </w:pPr>
      <w:bookmarkStart w:id="764" w:name="_Toc532377288"/>
      <w:bookmarkStart w:id="765" w:name="_Toc337558817"/>
      <w:bookmarkStart w:id="766" w:name="_Toc351203600"/>
      <w:r>
        <w:rPr>
          <w:rFonts w:hint="eastAsia"/>
          <w:color w:val="auto"/>
          <w:sz w:val="21"/>
          <w:szCs w:val="21"/>
          <w:highlight w:val="none"/>
        </w:rPr>
        <w:t>15.2 缺陷责任期</w:t>
      </w:r>
      <w:bookmarkEnd w:id="762"/>
      <w:bookmarkEnd w:id="763"/>
      <w:bookmarkEnd w:id="764"/>
      <w:bookmarkEnd w:id="765"/>
      <w:bookmarkEnd w:id="76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15.2.1 缺陷责任期从工程通过竣工验收之日起计算，合同当事人应在专用合同条款约定缺陷责任期的具体期限，但该期限最长不超过24个月。</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由他人原因造成的缺陷，发包人负责组织维修，承包人不承担费用，且发包人不得从保证金中扣除费用。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15.2.3 任何一项缺陷或损坏修复后，经检查证明其影响了工程或工程设备的使用性能，承包人应重新进行合同约定的试验和试运行，试验和试运行的全部费用应由责任方承担。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7"/>
        <w:spacing w:before="0" w:beforeAutospacing="0" w:after="0" w:afterAutospacing="0" w:line="360" w:lineRule="auto"/>
        <w:ind w:firstLine="422" w:firstLineChars="200"/>
        <w:rPr>
          <w:color w:val="auto"/>
          <w:sz w:val="21"/>
          <w:szCs w:val="21"/>
          <w:highlight w:val="none"/>
        </w:rPr>
      </w:pPr>
      <w:bookmarkStart w:id="767" w:name="_Toc337558818"/>
      <w:bookmarkStart w:id="768" w:name="_Toc351203601"/>
      <w:bookmarkStart w:id="769" w:name="_Toc532377289"/>
      <w:bookmarkStart w:id="770" w:name="_Toc296346616"/>
      <w:bookmarkStart w:id="771" w:name="_Toc296503115"/>
      <w:r>
        <w:rPr>
          <w:rFonts w:hint="eastAsia"/>
          <w:color w:val="auto"/>
          <w:sz w:val="21"/>
          <w:szCs w:val="21"/>
          <w:highlight w:val="none"/>
        </w:rPr>
        <w:t>15.3 质量保证金</w:t>
      </w:r>
      <w:bookmarkEnd w:id="767"/>
      <w:bookmarkEnd w:id="768"/>
      <w:bookmarkEnd w:id="769"/>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经合同当事人协商一致扣留质量保证金的，应在专用合同条款中予以明确。</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在工程项目竣工前，承包人已经提供履约担保的，发包人不得同时预留工程质量保证金。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15.3.1 承包人提供质量保证金的方式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承包人提供质量保证金有以下三种方式：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（1）质量保证金保函；</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（2）相应比例的工程款；</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（3）双方约定的其他方式。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除专用合同条款另有约定外，质量保证金原则上采用上述第（1）种方式。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15.3.2 质量保证金的扣留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质量保证金的扣留有以下三种方式：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（1）在支付工程进度款时逐次扣留，在此情形下，质量保证金的计算基数不包括预付款的支付、扣回以及价格调整的金额；</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（2）工</w:t>
      </w:r>
      <w:bookmarkStart w:id="772" w:name="#go6"/>
      <w:bookmarkEnd w:id="772"/>
      <w:r>
        <w:rPr>
          <w:rFonts w:hint="eastAsia" w:ascii="宋体" w:hAnsi="宋体"/>
          <w:color w:val="auto"/>
          <w:kern w:val="0"/>
          <w:szCs w:val="21"/>
          <w:highlight w:val="none"/>
        </w:rPr>
        <w:t>程竣工结算时一次性扣留质量保证金；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（3）双方约定的其他扣留方式。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除专用合同条款另有约定外，质量保证金的扣留原则上采用上述第（1）种方式。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w:t>
      </w:r>
      <w:bookmarkStart w:id="773" w:name="#go4"/>
      <w:bookmarkEnd w:id="773"/>
      <w:r>
        <w:rPr>
          <w:rFonts w:hint="eastAsia" w:ascii="宋体" w:hAnsi="宋体"/>
          <w:color w:val="auto"/>
          <w:kern w:val="0"/>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发包人在退还质量保证金的同时按照中国人民银行发布的同期同类贷款基准利率支付利息。</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15.3.3 质量保证金的退还</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缺陷责任期内，承包人认真履行合同约定的责任，到期后，承包人可向发包人申请返还保证金。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发包人和承包人对保证金预留、返还以及工程维修质量、费用有争议的，按合同第20条约定的争议和纠纷解决程序处理。</w:t>
      </w:r>
    </w:p>
    <w:p>
      <w:pPr>
        <w:pStyle w:val="7"/>
        <w:spacing w:before="0" w:beforeAutospacing="0" w:after="0" w:afterAutospacing="0" w:line="360" w:lineRule="auto"/>
        <w:ind w:firstLine="422" w:firstLineChars="200"/>
        <w:rPr>
          <w:color w:val="auto"/>
          <w:sz w:val="21"/>
          <w:szCs w:val="21"/>
          <w:highlight w:val="none"/>
        </w:rPr>
      </w:pPr>
      <w:bookmarkStart w:id="774" w:name="_Toc351203602"/>
      <w:bookmarkStart w:id="775" w:name="_Toc337558819"/>
      <w:bookmarkStart w:id="776" w:name="_Toc532377290"/>
      <w:r>
        <w:rPr>
          <w:rFonts w:hint="eastAsia"/>
          <w:color w:val="auto"/>
          <w:sz w:val="21"/>
          <w:szCs w:val="21"/>
          <w:highlight w:val="none"/>
        </w:rPr>
        <w:t>15.4 保修</w:t>
      </w:r>
      <w:bookmarkEnd w:id="770"/>
      <w:bookmarkEnd w:id="771"/>
      <w:bookmarkEnd w:id="774"/>
      <w:bookmarkEnd w:id="775"/>
      <w:bookmarkEnd w:id="77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15.4.1保修责任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发包人未经竣工验收擅自使用工程的，保修期自转移占有之日起算。</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15.4.2 修复费用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保修期内，修复的费用按照以下约定处理：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（1）保修期内，因承包人原因造成工程的缺陷、损坏，承包人应负责修复，并承担修复的费用以及因工程的缺陷、损坏造成的人身伤害和财产损失；</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（2）保修期内，因发包人使用不当造成工程的缺陷、损坏，可以委托承包人修复，但发包人应承担修复的费用，并支付承包人合理利润；</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（3）因其他原因造成工程的缺陷、损坏，可以委托承包人修复，发包人应承担修复的费用，并支付承包人合理的利润，因工程的缺陷、损坏造成的人身伤害和财产损失由责任方承担。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15.4.3 修复通知</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15.4.4 未能修复</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15.4.5 承包人出入权</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777" w:name="_Toc532375602"/>
      <w:bookmarkStart w:id="778" w:name="_Toc351203603"/>
      <w:bookmarkStart w:id="779" w:name="_Toc337558820"/>
      <w:bookmarkStart w:id="780" w:name="_Toc532377291"/>
      <w:r>
        <w:rPr>
          <w:rFonts w:hint="eastAsia"/>
          <w:color w:val="auto"/>
          <w:kern w:val="2"/>
          <w:sz w:val="21"/>
          <w:szCs w:val="21"/>
          <w:highlight w:val="none"/>
        </w:rPr>
        <w:t>16. 违约</w:t>
      </w:r>
      <w:bookmarkEnd w:id="777"/>
      <w:bookmarkEnd w:id="778"/>
      <w:bookmarkEnd w:id="779"/>
      <w:bookmarkEnd w:id="780"/>
    </w:p>
    <w:p>
      <w:pPr>
        <w:pStyle w:val="7"/>
        <w:spacing w:before="0" w:beforeAutospacing="0" w:after="0" w:afterAutospacing="0" w:line="360" w:lineRule="auto"/>
        <w:ind w:firstLine="422" w:firstLineChars="200"/>
        <w:rPr>
          <w:color w:val="auto"/>
          <w:sz w:val="21"/>
          <w:szCs w:val="21"/>
          <w:highlight w:val="none"/>
        </w:rPr>
      </w:pPr>
      <w:bookmarkStart w:id="781" w:name="_Toc296346630"/>
      <w:bookmarkStart w:id="782" w:name="_Toc296503129"/>
      <w:bookmarkStart w:id="783" w:name="_Toc351203604"/>
      <w:bookmarkStart w:id="784" w:name="_Toc532377292"/>
      <w:bookmarkStart w:id="785" w:name="_Toc337558821"/>
      <w:r>
        <w:rPr>
          <w:rFonts w:hint="eastAsia"/>
          <w:color w:val="auto"/>
          <w:sz w:val="21"/>
          <w:szCs w:val="21"/>
          <w:highlight w:val="none"/>
        </w:rPr>
        <w:t>16.1 发</w:t>
      </w:r>
      <w:bookmarkEnd w:id="781"/>
      <w:bookmarkEnd w:id="782"/>
      <w:r>
        <w:rPr>
          <w:rFonts w:hint="eastAsia"/>
          <w:color w:val="auto"/>
          <w:sz w:val="21"/>
          <w:szCs w:val="21"/>
          <w:highlight w:val="none"/>
        </w:rPr>
        <w:t>包人违约</w:t>
      </w:r>
      <w:bookmarkEnd w:id="783"/>
      <w:bookmarkEnd w:id="784"/>
      <w:bookmarkEnd w:id="78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16.1.1 发包人违约的情形</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在合同履行过程中发生的下列情形，属于发包人违约：</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（1）因发包人原因未能在计划开工日期前7天内下达开工通知的；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（2）因发包人原因未能按合同约定支付合同价款的；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（3）发包人违反第10.1款〔变更的范围〕第（2）项约定，自行实施被取消的工作或转由他人实施的；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（4）发包人提供的材料、工程设备的规格、数量或质量不符合合同约定，或因发包人原因导致交货日期延误或交货地点变更等情况的；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（5）因发包人违反合同约定造成暂停施工的；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（6）发包人无正当理由没有在约定期限内发出复工指示，导致承包人无法复工的；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（7）发包人明确表示或者以其行为表明不履行合同主要义务的；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（8）发包人未能按照合同约定履行其他义务的。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16.1.2 发包人违约的责任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16.1.3 因发包人违约解除合同</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16.1.4 因发包人违约解除合同后的付款</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承包人按照本款约定解除合同的，发包人应在解除合同后28天内支付下列款项，并解除履约担保：</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（1）合同解除前所完成工作的价款；</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（2）承包人为工程施工订购并已付款的材料、工程设备和其他物品的价款；</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（3）承包人撤离施工现场以及遣散承包人人员的款项；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（4）按照合同约定在合同解除前应支付的违约金；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（5）按照合同约定应当支付给承包人的其他款项；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（6）按照合同约定应退还的质量保证金；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（7）因解除合同给承包人造成的损失。</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合同当事人未能就解除合同后的结清达成一致的，按照第20条〔争议解决〕的约定处理。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color w:val="auto"/>
          <w:sz w:val="21"/>
          <w:szCs w:val="21"/>
          <w:highlight w:val="none"/>
        </w:rPr>
      </w:pPr>
      <w:bookmarkStart w:id="786" w:name="_Toc337558822"/>
      <w:bookmarkStart w:id="787" w:name="_Toc296503131"/>
      <w:bookmarkStart w:id="788" w:name="_Toc351203605"/>
      <w:bookmarkStart w:id="789" w:name="_Toc296346632"/>
      <w:bookmarkStart w:id="790" w:name="_Toc532377293"/>
      <w:r>
        <w:rPr>
          <w:rFonts w:hint="eastAsia"/>
          <w:color w:val="auto"/>
          <w:sz w:val="21"/>
          <w:szCs w:val="21"/>
          <w:highlight w:val="none"/>
        </w:rPr>
        <w:t>16.2 承包人违约</w:t>
      </w:r>
      <w:bookmarkEnd w:id="786"/>
      <w:bookmarkEnd w:id="787"/>
      <w:bookmarkEnd w:id="788"/>
      <w:bookmarkEnd w:id="789"/>
      <w:bookmarkEnd w:id="79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16.2.1 承包人违约的情形</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在合同履行过程中发生的下列情形，属于承包人违约：</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（1）承包人违反合同约定进行转包或违法分包的；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（2）承包人违反合同约定采购和使用不合格的材料和工程设备的；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（3）因承包人原因导致工程质量不符合合同要求的； </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（4）承包人违反第8.9款〔材料与设备专用要求〕的约定，未经批准，私自将已按照合同约定进入施工现场的材料或设备撤离施工现场的；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（5）承包人未能按施工进度计划及时完成合同约定的工作，造成工期延误的；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（6）承包人在缺陷责任期及保修期内，未能在合理期限对工程缺陷进行修复，或拒绝按发包人要求进行修复的；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（7）承包人明确表示或者以其行为表明不履行合同主要义务的；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（8）承包人未能按照合同约定履行其他义务的。</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承包人发生除本项第（7）目约定以外的其他违约情况时，监理人可向承包人发出整改通知，要求其在指定的期限内改正。</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16.2.2 承包人违约的责任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承包人应承担因其违约行为而增加的费用和（或）延误的工期。此外，合同当事人可在专用合同条款中另行约定承包人违约责任的承担方式和计算方法。</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16.2.3 因承包人违约解除合同</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16.2.4因承包人违约解除合同后的处理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因承包人原因导致合同解除的，则合同当事人应在合同解除后28天内完成估价、付款和清算，并按以下约定执行：</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（1）合同解除后，按第4.4款〔商定或确定〕商定或确定承包人实际完成工作对应的合同价款，以及承包人已提供的材料、工程设备、施工设备和临时工程等的价值；</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（2）合同解除后，承包人应支付的违约金；</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（3）合同解除后，因解除合同给发包人造成的损失；</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（4）合同解除后，承包人应按照发包人要求和监理人的指示完成现场的清理和撤离；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（5）发包人和承包人应在合同解除后进行清算，出具最终结清付款证书，结清全部款项。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16.2.5采购合同权益转让</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7"/>
        <w:spacing w:before="0" w:beforeAutospacing="0" w:after="0" w:afterAutospacing="0" w:line="360" w:lineRule="auto"/>
        <w:ind w:firstLine="422" w:firstLineChars="200"/>
        <w:rPr>
          <w:color w:val="auto"/>
          <w:sz w:val="21"/>
          <w:szCs w:val="21"/>
          <w:highlight w:val="none"/>
        </w:rPr>
      </w:pPr>
      <w:bookmarkStart w:id="791" w:name="_Toc351203606"/>
      <w:bookmarkStart w:id="792" w:name="_Toc532377294"/>
      <w:r>
        <w:rPr>
          <w:rFonts w:hint="eastAsia"/>
          <w:color w:val="auto"/>
          <w:sz w:val="21"/>
          <w:szCs w:val="21"/>
          <w:highlight w:val="none"/>
        </w:rPr>
        <w:t>16.3 第三人造成的违约</w:t>
      </w:r>
      <w:bookmarkEnd w:id="791"/>
      <w:bookmarkEnd w:id="792"/>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在履行合同过程中，一方当事人因第三人的原因造成违约的，应当向对方当事人承担违约责任。一方当事人和第三人之间的纠纷，依照法律规定或者按照约定解决。</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793" w:name="_Toc532375603"/>
      <w:bookmarkStart w:id="794" w:name="_Toc337558823"/>
      <w:bookmarkStart w:id="795" w:name="_Toc296503116"/>
      <w:bookmarkStart w:id="796" w:name="_Toc532377295"/>
      <w:bookmarkStart w:id="797" w:name="_Toc296346617"/>
      <w:bookmarkStart w:id="798" w:name="_Toc351203607"/>
      <w:r>
        <w:rPr>
          <w:rFonts w:hint="eastAsia"/>
          <w:color w:val="auto"/>
          <w:kern w:val="2"/>
          <w:sz w:val="21"/>
          <w:szCs w:val="21"/>
          <w:highlight w:val="none"/>
        </w:rPr>
        <w:t>17. 不可抗力</w:t>
      </w:r>
      <w:bookmarkEnd w:id="793"/>
      <w:bookmarkEnd w:id="794"/>
      <w:bookmarkEnd w:id="795"/>
      <w:bookmarkEnd w:id="796"/>
      <w:bookmarkEnd w:id="797"/>
      <w:bookmarkEnd w:id="798"/>
    </w:p>
    <w:p>
      <w:pPr>
        <w:pStyle w:val="7"/>
        <w:spacing w:before="0" w:beforeAutospacing="0" w:after="0" w:afterAutospacing="0" w:line="360" w:lineRule="auto"/>
        <w:ind w:firstLine="422" w:firstLineChars="200"/>
        <w:rPr>
          <w:color w:val="auto"/>
          <w:sz w:val="21"/>
          <w:szCs w:val="21"/>
          <w:highlight w:val="none"/>
        </w:rPr>
      </w:pPr>
      <w:bookmarkStart w:id="799" w:name="_Toc532377296"/>
      <w:bookmarkStart w:id="800" w:name="_Toc296503117"/>
      <w:bookmarkStart w:id="801" w:name="_Toc351203608"/>
      <w:bookmarkStart w:id="802" w:name="_Toc296346618"/>
      <w:bookmarkStart w:id="803" w:name="_Toc337558824"/>
      <w:r>
        <w:rPr>
          <w:rFonts w:hint="eastAsia"/>
          <w:color w:val="auto"/>
          <w:sz w:val="21"/>
          <w:szCs w:val="21"/>
          <w:highlight w:val="none"/>
        </w:rPr>
        <w:t>17.1 不可抗力的确认</w:t>
      </w:r>
      <w:bookmarkEnd w:id="799"/>
      <w:bookmarkEnd w:id="800"/>
      <w:bookmarkEnd w:id="801"/>
      <w:bookmarkEnd w:id="802"/>
      <w:bookmarkEnd w:id="803"/>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7"/>
        <w:spacing w:before="0" w:beforeAutospacing="0" w:after="0" w:afterAutospacing="0" w:line="360" w:lineRule="auto"/>
        <w:ind w:firstLine="422" w:firstLineChars="200"/>
        <w:rPr>
          <w:color w:val="auto"/>
          <w:sz w:val="21"/>
          <w:szCs w:val="21"/>
          <w:highlight w:val="none"/>
        </w:rPr>
      </w:pPr>
      <w:bookmarkStart w:id="804" w:name="_Toc296346619"/>
      <w:bookmarkStart w:id="805" w:name="_Toc532377297"/>
      <w:bookmarkStart w:id="806" w:name="_Toc337558825"/>
      <w:bookmarkStart w:id="807" w:name="_Toc351203609"/>
      <w:bookmarkStart w:id="808" w:name="_Toc296503118"/>
      <w:r>
        <w:rPr>
          <w:rFonts w:hint="eastAsia"/>
          <w:color w:val="auto"/>
          <w:sz w:val="21"/>
          <w:szCs w:val="21"/>
          <w:highlight w:val="none"/>
        </w:rPr>
        <w:t>17.2 不可抗力的通知</w:t>
      </w:r>
      <w:bookmarkEnd w:id="804"/>
      <w:bookmarkEnd w:id="805"/>
      <w:bookmarkEnd w:id="806"/>
      <w:bookmarkEnd w:id="807"/>
      <w:bookmarkEnd w:id="80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合同一方当事人遇到不可抗力事件，使其履行合同义务受到阻碍时，应立即通知合同另一方当事人和监理人，书面说明不可抗力和受阻碍的详细情况，并提供必要的证明。</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pPr>
        <w:pStyle w:val="7"/>
        <w:spacing w:before="0" w:beforeAutospacing="0" w:after="0" w:afterAutospacing="0" w:line="360" w:lineRule="auto"/>
        <w:ind w:firstLine="422" w:firstLineChars="200"/>
        <w:rPr>
          <w:color w:val="auto"/>
          <w:sz w:val="21"/>
          <w:szCs w:val="21"/>
          <w:highlight w:val="none"/>
        </w:rPr>
      </w:pPr>
      <w:bookmarkStart w:id="809" w:name="_Toc532377298"/>
      <w:r>
        <w:rPr>
          <w:rFonts w:hint="eastAsia"/>
          <w:color w:val="auto"/>
          <w:sz w:val="21"/>
          <w:szCs w:val="21"/>
          <w:highlight w:val="none"/>
        </w:rPr>
        <w:t>17.3 不可抗力后果的承担</w:t>
      </w:r>
      <w:bookmarkEnd w:id="809"/>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17.3.1 不可抗力引起的后果及造成的损失由合同当事人按照法律规定及合同约定各自承担。不可抗力发生前已完成的工程应当按照合同约定进行计量支付。</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17.3.2 不可抗力导致的人员伤亡、财产损失、费用增加和（或）工期延误等后果，由合同当事人按以下原则承担：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（1）永久工程、已运至施工现场的材料和工程设备的损坏，以及因工程损坏造成的第三人人员伤亡和财产损失由发包人承担；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（2）承包人施工设备的损坏由承包人承担；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（3）发包人和承包人承担各自人员伤亡和财产的损失；</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（5）因不可抗力引起或将引起工期延误，发包人要求赶工的，由此增加的赶工费用由发包人承担；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（6）承包人在停工期间按照发包人要求照管、清理和修复工程的费用由发包人承担。</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不可抗力发生后，合同当事人均应采取措施尽量避免和减少损失的扩大，任何一方当事人没有采取有效措施导致损失扩大的，应对扩大的损失承担责任。</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因合同一方迟延履行合同义务，在迟延履行期间遭遇不可抗力的，不免除其违约责任。</w:t>
      </w:r>
    </w:p>
    <w:p>
      <w:pPr>
        <w:pStyle w:val="7"/>
        <w:spacing w:before="0" w:beforeAutospacing="0" w:after="0" w:afterAutospacing="0" w:line="360" w:lineRule="auto"/>
        <w:ind w:firstLine="422" w:firstLineChars="200"/>
        <w:rPr>
          <w:color w:val="auto"/>
          <w:sz w:val="21"/>
          <w:szCs w:val="21"/>
          <w:highlight w:val="none"/>
        </w:rPr>
      </w:pPr>
      <w:bookmarkStart w:id="810" w:name="_Toc337558827"/>
      <w:bookmarkStart w:id="811" w:name="_Toc351203611"/>
      <w:bookmarkStart w:id="812" w:name="_Toc532377299"/>
      <w:r>
        <w:rPr>
          <w:rFonts w:hint="eastAsia"/>
          <w:color w:val="auto"/>
          <w:sz w:val="21"/>
          <w:szCs w:val="21"/>
          <w:highlight w:val="none"/>
        </w:rPr>
        <w:t>17.4 因不可抗力解除合同</w:t>
      </w:r>
      <w:bookmarkEnd w:id="810"/>
      <w:bookmarkEnd w:id="811"/>
      <w:bookmarkEnd w:id="812"/>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（1）合同解除前承包人已完成工作的价款；</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（2）承包人为工程订购的并已交付给承包人，或承包人有责任接受交付的材料、工程设备和其他物品的价款；</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（3）发包人要求承包人退货或解除订货合同而产生的费用，或因不能退货或解除合同而产生的损失；</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（4）承包人撤离施工现场以及遣散承包人人员的费用；</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（5）按照合同约定在合同解除前应支付给承包人的其他款项；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（6）扣减承包人按照合同约定应向发包人支付的款项；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（7）双方商定或确定的其他款项。</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除专用合同条款另有约定外，合同解除后，发包人应在商定或确定上述款项后28天内完成上述款项的支付。</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813" w:name="_Toc337558828"/>
      <w:bookmarkStart w:id="814" w:name="_Toc532377300"/>
      <w:bookmarkStart w:id="815" w:name="_Toc296346621"/>
      <w:bookmarkStart w:id="816" w:name="_Toc532375604"/>
      <w:bookmarkStart w:id="817" w:name="_Toc351203612"/>
      <w:bookmarkStart w:id="818" w:name="_Toc296503120"/>
      <w:r>
        <w:rPr>
          <w:rFonts w:hint="eastAsia"/>
          <w:color w:val="auto"/>
          <w:kern w:val="2"/>
          <w:sz w:val="21"/>
          <w:szCs w:val="21"/>
          <w:highlight w:val="none"/>
        </w:rPr>
        <w:t>18. 保险</w:t>
      </w:r>
      <w:bookmarkEnd w:id="813"/>
      <w:bookmarkEnd w:id="814"/>
      <w:bookmarkEnd w:id="815"/>
      <w:bookmarkEnd w:id="816"/>
      <w:bookmarkEnd w:id="817"/>
      <w:bookmarkEnd w:id="818"/>
    </w:p>
    <w:p>
      <w:pPr>
        <w:pStyle w:val="7"/>
        <w:spacing w:before="0" w:beforeAutospacing="0" w:after="0" w:afterAutospacing="0" w:line="360" w:lineRule="auto"/>
        <w:ind w:firstLine="422" w:firstLineChars="200"/>
        <w:rPr>
          <w:color w:val="auto"/>
          <w:sz w:val="21"/>
          <w:szCs w:val="21"/>
          <w:highlight w:val="none"/>
        </w:rPr>
      </w:pPr>
      <w:bookmarkStart w:id="819" w:name="_Toc296346622"/>
      <w:bookmarkStart w:id="820" w:name="_Toc337558829"/>
      <w:bookmarkStart w:id="821" w:name="_Toc351203613"/>
      <w:bookmarkStart w:id="822" w:name="_Toc296503121"/>
      <w:bookmarkStart w:id="823" w:name="_Toc532377301"/>
      <w:r>
        <w:rPr>
          <w:rFonts w:hint="eastAsia"/>
          <w:color w:val="auto"/>
          <w:sz w:val="21"/>
          <w:szCs w:val="21"/>
          <w:highlight w:val="none"/>
        </w:rPr>
        <w:t>18.1 工程保险</w:t>
      </w:r>
      <w:bookmarkEnd w:id="819"/>
      <w:bookmarkEnd w:id="820"/>
      <w:bookmarkEnd w:id="821"/>
      <w:bookmarkEnd w:id="822"/>
      <w:bookmarkEnd w:id="823"/>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除专用合同条款另有约定外，发包人应投保建筑工程一切险或安装工程一切险；发包人委托承包人投保的，因投保产生的保险费和其他相关费用由发包人承担。</w:t>
      </w:r>
    </w:p>
    <w:p>
      <w:pPr>
        <w:pStyle w:val="7"/>
        <w:spacing w:before="0" w:beforeAutospacing="0" w:after="0" w:afterAutospacing="0" w:line="360" w:lineRule="auto"/>
        <w:ind w:firstLine="422" w:firstLineChars="200"/>
        <w:rPr>
          <w:color w:val="auto"/>
          <w:sz w:val="21"/>
          <w:szCs w:val="21"/>
          <w:highlight w:val="none"/>
        </w:rPr>
      </w:pPr>
      <w:bookmarkStart w:id="824" w:name="_Toc337558830"/>
      <w:bookmarkStart w:id="825" w:name="_Toc296503122"/>
      <w:bookmarkStart w:id="826" w:name="_Toc296346623"/>
      <w:bookmarkStart w:id="827" w:name="_Toc532377302"/>
      <w:bookmarkStart w:id="828" w:name="_Toc351203614"/>
      <w:r>
        <w:rPr>
          <w:rFonts w:hint="eastAsia"/>
          <w:color w:val="auto"/>
          <w:sz w:val="21"/>
          <w:szCs w:val="21"/>
          <w:highlight w:val="none"/>
        </w:rPr>
        <w:t>18.2 工伤保险</w:t>
      </w:r>
      <w:bookmarkEnd w:id="824"/>
      <w:bookmarkEnd w:id="825"/>
      <w:bookmarkEnd w:id="826"/>
      <w:bookmarkEnd w:id="827"/>
      <w:bookmarkEnd w:id="82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18.2.2 承包人应依照法律规定参加工伤保险，并为其履行合同的全部员工办理工伤保险，缴纳工伤保险费，并要求分包人及由承包人为履行合同聘请的第三方依法参加工伤保险。</w:t>
      </w:r>
    </w:p>
    <w:p>
      <w:pPr>
        <w:pStyle w:val="7"/>
        <w:spacing w:before="0" w:beforeAutospacing="0" w:after="0" w:afterAutospacing="0" w:line="360" w:lineRule="auto"/>
        <w:ind w:firstLine="422" w:firstLineChars="200"/>
        <w:rPr>
          <w:color w:val="auto"/>
          <w:sz w:val="21"/>
          <w:szCs w:val="21"/>
          <w:highlight w:val="none"/>
        </w:rPr>
      </w:pPr>
      <w:bookmarkStart w:id="829" w:name="_Toc351203615"/>
      <w:bookmarkStart w:id="830" w:name="_Toc532377303"/>
      <w:bookmarkStart w:id="831" w:name="_Toc296503125"/>
      <w:bookmarkStart w:id="832" w:name="_Toc337558831"/>
      <w:bookmarkStart w:id="833" w:name="_Toc296346626"/>
      <w:r>
        <w:rPr>
          <w:rFonts w:hint="eastAsia"/>
          <w:color w:val="auto"/>
          <w:sz w:val="21"/>
          <w:szCs w:val="21"/>
          <w:highlight w:val="none"/>
        </w:rPr>
        <w:t>18.3其他保险</w:t>
      </w:r>
      <w:bookmarkEnd w:id="829"/>
      <w:bookmarkEnd w:id="830"/>
      <w:bookmarkEnd w:id="831"/>
      <w:bookmarkEnd w:id="832"/>
      <w:bookmarkEnd w:id="833"/>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发包人和承包人可以为其施工现场的全部人员办理意外伤害保险并支付保险费，包括其员工及为履行合同聘请的第三方的人员，具体事项由合同当事人在专用合同条款约定。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除专用合同条款另有约定外，承包人应为其施工设备等办理财产保险。</w:t>
      </w:r>
    </w:p>
    <w:p>
      <w:pPr>
        <w:pStyle w:val="7"/>
        <w:spacing w:before="0" w:beforeAutospacing="0" w:after="0" w:afterAutospacing="0" w:line="360" w:lineRule="auto"/>
        <w:ind w:firstLine="422" w:firstLineChars="200"/>
        <w:rPr>
          <w:color w:val="auto"/>
          <w:sz w:val="21"/>
          <w:szCs w:val="21"/>
          <w:highlight w:val="none"/>
        </w:rPr>
      </w:pPr>
      <w:bookmarkStart w:id="834" w:name="_Toc351203616"/>
      <w:bookmarkStart w:id="835" w:name="_Toc532377304"/>
      <w:r>
        <w:rPr>
          <w:rFonts w:hint="eastAsia"/>
          <w:color w:val="auto"/>
          <w:sz w:val="21"/>
          <w:szCs w:val="21"/>
          <w:highlight w:val="none"/>
        </w:rPr>
        <w:t>18.4持续保险</w:t>
      </w:r>
      <w:bookmarkEnd w:id="834"/>
      <w:bookmarkEnd w:id="83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合同当事人应与保险人保持联系，使保险人能够随时了解工程实施中的变动，并确保按保险合同条款要求持续保险。</w:t>
      </w:r>
    </w:p>
    <w:p>
      <w:pPr>
        <w:pStyle w:val="7"/>
        <w:spacing w:before="0" w:beforeAutospacing="0" w:after="0" w:afterAutospacing="0" w:line="360" w:lineRule="auto"/>
        <w:ind w:firstLine="422" w:firstLineChars="200"/>
        <w:rPr>
          <w:color w:val="auto"/>
          <w:sz w:val="21"/>
          <w:szCs w:val="21"/>
          <w:highlight w:val="none"/>
        </w:rPr>
      </w:pPr>
      <w:bookmarkStart w:id="836" w:name="_Toc296346627"/>
      <w:bookmarkStart w:id="837" w:name="_Toc351203617"/>
      <w:bookmarkStart w:id="838" w:name="_Toc296503126"/>
      <w:bookmarkStart w:id="839" w:name="_Toc532377305"/>
      <w:bookmarkStart w:id="840" w:name="_Toc337558832"/>
      <w:r>
        <w:rPr>
          <w:rFonts w:hint="eastAsia"/>
          <w:color w:val="auto"/>
          <w:sz w:val="21"/>
          <w:szCs w:val="21"/>
          <w:highlight w:val="none"/>
        </w:rPr>
        <w:t>18.5 保险凭证</w:t>
      </w:r>
      <w:bookmarkEnd w:id="836"/>
      <w:bookmarkEnd w:id="837"/>
      <w:bookmarkEnd w:id="838"/>
      <w:bookmarkEnd w:id="839"/>
      <w:bookmarkEnd w:id="840"/>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合同当事人应及时向另一方当事人提交其已投保的各项保险的凭证和保险单复印件。</w:t>
      </w:r>
    </w:p>
    <w:p>
      <w:pPr>
        <w:pStyle w:val="7"/>
        <w:spacing w:before="0" w:beforeAutospacing="0" w:after="0" w:afterAutospacing="0" w:line="360" w:lineRule="auto"/>
        <w:ind w:firstLine="422" w:firstLineChars="200"/>
        <w:rPr>
          <w:color w:val="auto"/>
          <w:sz w:val="21"/>
          <w:szCs w:val="21"/>
          <w:highlight w:val="none"/>
        </w:rPr>
      </w:pPr>
      <w:bookmarkStart w:id="841" w:name="_Toc296346628"/>
      <w:bookmarkStart w:id="842" w:name="_Toc532377306"/>
      <w:bookmarkStart w:id="843" w:name="_Toc337558833"/>
      <w:bookmarkStart w:id="844" w:name="_Toc351203618"/>
      <w:bookmarkStart w:id="845" w:name="_Toc296503127"/>
      <w:r>
        <w:rPr>
          <w:rFonts w:hint="eastAsia"/>
          <w:color w:val="auto"/>
          <w:sz w:val="21"/>
          <w:szCs w:val="21"/>
          <w:highlight w:val="none"/>
        </w:rPr>
        <w:t>18.6 未按约定投保的补救</w:t>
      </w:r>
      <w:bookmarkEnd w:id="841"/>
      <w:bookmarkEnd w:id="842"/>
      <w:bookmarkEnd w:id="843"/>
      <w:bookmarkEnd w:id="844"/>
      <w:bookmarkEnd w:id="845"/>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pPr>
        <w:pStyle w:val="7"/>
        <w:spacing w:before="0" w:beforeAutospacing="0" w:after="0" w:afterAutospacing="0" w:line="360" w:lineRule="auto"/>
        <w:ind w:firstLine="422" w:firstLineChars="200"/>
        <w:rPr>
          <w:color w:val="auto"/>
          <w:sz w:val="21"/>
          <w:szCs w:val="21"/>
          <w:highlight w:val="none"/>
        </w:rPr>
      </w:pPr>
      <w:bookmarkStart w:id="846" w:name="_Toc532377307"/>
      <w:bookmarkStart w:id="847" w:name="_Toc337558834"/>
      <w:bookmarkStart w:id="848" w:name="_Toc351203619"/>
      <w:r>
        <w:rPr>
          <w:rFonts w:hint="eastAsia"/>
          <w:color w:val="auto"/>
          <w:sz w:val="21"/>
          <w:szCs w:val="21"/>
          <w:highlight w:val="none"/>
        </w:rPr>
        <w:t>18.7 通知义务</w:t>
      </w:r>
      <w:bookmarkEnd w:id="846"/>
      <w:bookmarkEnd w:id="847"/>
      <w:bookmarkEnd w:id="84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保险事故发生时，投保人应按照保险合同规定的条件和期限及时向保险人报告。发包人和承包人应当在知道保险事故发生后及时通知对方。</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849" w:name="_Toc532375605"/>
      <w:bookmarkStart w:id="850" w:name="_Toc532377308"/>
      <w:r>
        <w:rPr>
          <w:rFonts w:hint="eastAsia"/>
          <w:color w:val="auto"/>
          <w:kern w:val="2"/>
          <w:sz w:val="21"/>
          <w:szCs w:val="21"/>
          <w:highlight w:val="none"/>
        </w:rPr>
        <w:t>19. 索赔</w:t>
      </w:r>
      <w:bookmarkEnd w:id="849"/>
      <w:bookmarkEnd w:id="850"/>
    </w:p>
    <w:p>
      <w:pPr>
        <w:pStyle w:val="7"/>
        <w:spacing w:before="0" w:beforeAutospacing="0" w:after="0" w:afterAutospacing="0" w:line="360" w:lineRule="auto"/>
        <w:ind w:firstLine="422" w:firstLineChars="200"/>
        <w:rPr>
          <w:color w:val="auto"/>
          <w:sz w:val="21"/>
          <w:szCs w:val="21"/>
          <w:highlight w:val="none"/>
        </w:rPr>
      </w:pPr>
      <w:bookmarkStart w:id="851" w:name="_Toc532377309"/>
      <w:r>
        <w:rPr>
          <w:rFonts w:hint="eastAsia"/>
          <w:color w:val="auto"/>
          <w:sz w:val="21"/>
          <w:szCs w:val="21"/>
          <w:highlight w:val="none"/>
        </w:rPr>
        <w:t>19.1承包人的索赔</w:t>
      </w:r>
      <w:bookmarkEnd w:id="851"/>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根据合同约定，承包人认为有权得到追加付款和（或）延长工期的，应按以下程序向发包人提出索赔：</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（3）索赔事件具有持续影响的，承包人应按合理时间间隔继续递交延续索赔通知，说明持续影响的实际情况和记录，列出累计的追加付款金额和（或）工期延长天数；</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（4）在索赔事件影响结束后28天内，承包人应向监理人递交最终索赔报告，说明最终要求索赔的追加付款金额和（或）延长的工期，并附必要的记录和证明材料。</w:t>
      </w:r>
    </w:p>
    <w:p>
      <w:pPr>
        <w:pStyle w:val="7"/>
        <w:spacing w:before="0" w:beforeAutospacing="0" w:after="0" w:afterAutospacing="0" w:line="360" w:lineRule="auto"/>
        <w:ind w:firstLine="422" w:firstLineChars="200"/>
        <w:rPr>
          <w:color w:val="auto"/>
          <w:sz w:val="21"/>
          <w:szCs w:val="21"/>
          <w:highlight w:val="none"/>
        </w:rPr>
      </w:pPr>
      <w:bookmarkStart w:id="852" w:name="_Toc532377310"/>
      <w:bookmarkStart w:id="853" w:name="_Toc337558837"/>
      <w:bookmarkStart w:id="854" w:name="_Toc351203622"/>
      <w:bookmarkStart w:id="855" w:name="_Toc296503142"/>
      <w:bookmarkStart w:id="856" w:name="_Toc296346643"/>
      <w:r>
        <w:rPr>
          <w:rFonts w:hint="eastAsia"/>
          <w:color w:val="auto"/>
          <w:sz w:val="21"/>
          <w:szCs w:val="21"/>
          <w:highlight w:val="none"/>
        </w:rPr>
        <w:t>19.2 对承包人索赔的处理</w:t>
      </w:r>
      <w:bookmarkEnd w:id="852"/>
      <w:bookmarkEnd w:id="853"/>
      <w:bookmarkEnd w:id="854"/>
      <w:bookmarkEnd w:id="855"/>
      <w:bookmarkEnd w:id="85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对承包人索赔的处理如下：</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（1）监理人应在收到索赔报告后14天内完成审查并报送发包人。监理人对索赔报告存在异议的，有权要求承包人提交全部原始记录副本；</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（3）承包人接受索赔处理结果的，索赔款项在当期进度款中进行支付；承包人不接受索赔处理结果的，按照第20条〔争议解决〕约定处理。</w:t>
      </w:r>
    </w:p>
    <w:p>
      <w:pPr>
        <w:pStyle w:val="7"/>
        <w:spacing w:before="0" w:beforeAutospacing="0" w:after="0" w:afterAutospacing="0" w:line="360" w:lineRule="auto"/>
        <w:ind w:firstLine="422" w:firstLineChars="200"/>
        <w:rPr>
          <w:color w:val="auto"/>
          <w:sz w:val="21"/>
          <w:szCs w:val="21"/>
          <w:highlight w:val="none"/>
        </w:rPr>
      </w:pPr>
      <w:bookmarkStart w:id="857" w:name="_Toc296346644"/>
      <w:bookmarkStart w:id="858" w:name="_Toc532377311"/>
      <w:bookmarkStart w:id="859" w:name="_Toc296503143"/>
      <w:bookmarkStart w:id="860" w:name="_Toc337558838"/>
      <w:bookmarkStart w:id="861" w:name="_Toc351203623"/>
      <w:r>
        <w:rPr>
          <w:rFonts w:hint="eastAsia"/>
          <w:color w:val="auto"/>
          <w:sz w:val="21"/>
          <w:szCs w:val="21"/>
          <w:highlight w:val="none"/>
        </w:rPr>
        <w:t>19.3发包人的索赔</w:t>
      </w:r>
      <w:bookmarkEnd w:id="857"/>
      <w:bookmarkEnd w:id="858"/>
      <w:bookmarkEnd w:id="859"/>
      <w:bookmarkEnd w:id="860"/>
      <w:bookmarkEnd w:id="861"/>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根据合同约定，发包人认为有权得到赔付金额和（或）延长缺陷责任期的，监理人应向承包人发出通知并附有详细的证明。</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7"/>
        <w:spacing w:before="0" w:beforeAutospacing="0" w:after="0" w:afterAutospacing="0" w:line="360" w:lineRule="auto"/>
        <w:ind w:firstLine="422" w:firstLineChars="200"/>
        <w:rPr>
          <w:color w:val="auto"/>
          <w:sz w:val="21"/>
          <w:szCs w:val="21"/>
          <w:highlight w:val="none"/>
        </w:rPr>
      </w:pPr>
      <w:bookmarkStart w:id="862" w:name="_Toc337558839"/>
      <w:bookmarkStart w:id="863" w:name="_Toc351203624"/>
      <w:bookmarkStart w:id="864" w:name="_Toc296346645"/>
      <w:bookmarkStart w:id="865" w:name="_Toc296503144"/>
      <w:bookmarkStart w:id="866" w:name="_Toc532377312"/>
      <w:r>
        <w:rPr>
          <w:rFonts w:hint="eastAsia"/>
          <w:color w:val="auto"/>
          <w:sz w:val="21"/>
          <w:szCs w:val="21"/>
          <w:highlight w:val="none"/>
        </w:rPr>
        <w:t>19.4 对发包人索赔的处理</w:t>
      </w:r>
      <w:bookmarkEnd w:id="862"/>
      <w:bookmarkEnd w:id="863"/>
      <w:bookmarkEnd w:id="864"/>
      <w:bookmarkEnd w:id="865"/>
      <w:bookmarkEnd w:id="866"/>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对发包人索赔的处理如下：</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（1）承包人收到发包人提交的索赔报告后，应及时审查索赔报告的内容、查验发包人证明材料；</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（2）承包人应在收到索赔报告或有关索赔的进一步证明材料后28天内，将索赔处理结果答复发包人。如果承包人未在上述期限内作出答复的，则视为对发包人索赔要求的认可；</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0" w:firstLineChars="200"/>
        <w:rPr>
          <w:b w:val="0"/>
          <w:color w:val="auto"/>
          <w:sz w:val="21"/>
          <w:szCs w:val="21"/>
          <w:highlight w:val="none"/>
        </w:rPr>
      </w:pPr>
      <w:bookmarkStart w:id="867" w:name="_Toc351203625"/>
      <w:bookmarkStart w:id="868" w:name="_Toc532377313"/>
      <w:r>
        <w:rPr>
          <w:rFonts w:hint="eastAsia"/>
          <w:b w:val="0"/>
          <w:color w:val="auto"/>
          <w:sz w:val="21"/>
          <w:szCs w:val="21"/>
          <w:highlight w:val="none"/>
        </w:rPr>
        <w:t>19.5 提出索赔的期限</w:t>
      </w:r>
      <w:bookmarkEnd w:id="867"/>
      <w:bookmarkEnd w:id="868"/>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（1）承包人按第14.2款〔竣工结算审核〕约定接收竣工付款证书后，应被视为已无权再提出在工程接收证书颁发前所发生的任何索赔。</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（2）承包人按第14.4款〔最终结清〕提交的最终结清申请单中，只限于提出工程接收证书颁发后发生的索赔。提出索赔的期限自接受最终结清证书时终止。</w:t>
      </w:r>
    </w:p>
    <w:p>
      <w:pPr>
        <w:pStyle w:val="6"/>
        <w:keepNext/>
        <w:keepLines/>
        <w:spacing w:beforeLines="50" w:beforeAutospacing="0" w:afterLines="50" w:afterAutospacing="0" w:line="360" w:lineRule="auto"/>
        <w:jc w:val="both"/>
        <w:rPr>
          <w:bCs w:val="0"/>
          <w:color w:val="auto"/>
          <w:kern w:val="2"/>
          <w:sz w:val="21"/>
          <w:szCs w:val="21"/>
          <w:highlight w:val="none"/>
        </w:rPr>
      </w:pPr>
      <w:bookmarkStart w:id="869" w:name="_Toc532377314"/>
      <w:bookmarkStart w:id="870" w:name="_Toc532375606"/>
      <w:bookmarkStart w:id="871" w:name="_Toc351203626"/>
      <w:r>
        <w:rPr>
          <w:rFonts w:hint="eastAsia"/>
          <w:color w:val="auto"/>
          <w:kern w:val="2"/>
          <w:sz w:val="21"/>
          <w:szCs w:val="21"/>
          <w:highlight w:val="none"/>
        </w:rPr>
        <w:t>20</w:t>
      </w:r>
      <w:bookmarkStart w:id="872" w:name="_Toc296503146"/>
      <w:bookmarkStart w:id="873" w:name="_Toc296346647"/>
      <w:bookmarkStart w:id="874" w:name="_Toc337558840"/>
      <w:r>
        <w:rPr>
          <w:rFonts w:hint="eastAsia"/>
          <w:color w:val="auto"/>
          <w:kern w:val="2"/>
          <w:sz w:val="21"/>
          <w:szCs w:val="21"/>
          <w:highlight w:val="none"/>
        </w:rPr>
        <w:t>. 争议解决</w:t>
      </w:r>
      <w:bookmarkEnd w:id="869"/>
      <w:bookmarkEnd w:id="870"/>
      <w:bookmarkEnd w:id="871"/>
      <w:bookmarkEnd w:id="872"/>
      <w:bookmarkEnd w:id="873"/>
      <w:bookmarkEnd w:id="874"/>
    </w:p>
    <w:p>
      <w:pPr>
        <w:pStyle w:val="7"/>
        <w:spacing w:before="0" w:beforeAutospacing="0" w:after="0" w:afterAutospacing="0" w:line="360" w:lineRule="auto"/>
        <w:ind w:firstLine="422" w:firstLineChars="200"/>
        <w:rPr>
          <w:color w:val="auto"/>
          <w:sz w:val="21"/>
          <w:szCs w:val="21"/>
          <w:highlight w:val="none"/>
        </w:rPr>
      </w:pPr>
      <w:bookmarkStart w:id="875" w:name="_Toc337558841"/>
      <w:bookmarkStart w:id="876" w:name="_Toc351203627"/>
      <w:bookmarkStart w:id="877" w:name="_Toc532377315"/>
      <w:bookmarkStart w:id="878" w:name="_Toc296503147"/>
      <w:bookmarkStart w:id="879" w:name="_Toc296346648"/>
      <w:r>
        <w:rPr>
          <w:rFonts w:hint="eastAsia"/>
          <w:color w:val="auto"/>
          <w:sz w:val="21"/>
          <w:szCs w:val="21"/>
          <w:highlight w:val="none"/>
        </w:rPr>
        <w:t>20.1和解</w:t>
      </w:r>
      <w:bookmarkEnd w:id="875"/>
      <w:bookmarkEnd w:id="876"/>
      <w:bookmarkEnd w:id="877"/>
      <w:bookmarkEnd w:id="878"/>
      <w:bookmarkEnd w:id="879"/>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合同当事人可以就争议自行和解，自行和解达成协议的经双方签名并盖章后作为合同补充文件，双方均应遵照执行。</w:t>
      </w:r>
    </w:p>
    <w:p>
      <w:pPr>
        <w:pStyle w:val="7"/>
        <w:spacing w:before="0" w:beforeAutospacing="0" w:after="0" w:afterAutospacing="0" w:line="360" w:lineRule="auto"/>
        <w:ind w:firstLine="422" w:firstLineChars="200"/>
        <w:rPr>
          <w:color w:val="auto"/>
          <w:sz w:val="21"/>
          <w:szCs w:val="21"/>
          <w:highlight w:val="none"/>
        </w:rPr>
      </w:pPr>
      <w:bookmarkStart w:id="880" w:name="_Toc532377316"/>
      <w:bookmarkStart w:id="881" w:name="_Toc351203628"/>
      <w:r>
        <w:rPr>
          <w:rFonts w:hint="eastAsia"/>
          <w:color w:val="auto"/>
          <w:sz w:val="21"/>
          <w:szCs w:val="21"/>
          <w:highlight w:val="none"/>
        </w:rPr>
        <w:t>20</w:t>
      </w:r>
      <w:bookmarkStart w:id="882" w:name="_Toc337558842"/>
      <w:bookmarkStart w:id="883" w:name="_Toc296346649"/>
      <w:bookmarkStart w:id="884" w:name="_Toc296503148"/>
      <w:r>
        <w:rPr>
          <w:rFonts w:hint="eastAsia"/>
          <w:color w:val="auto"/>
          <w:sz w:val="21"/>
          <w:szCs w:val="21"/>
          <w:highlight w:val="none"/>
        </w:rPr>
        <w:t>.2调解</w:t>
      </w:r>
      <w:bookmarkEnd w:id="880"/>
      <w:bookmarkEnd w:id="881"/>
      <w:bookmarkEnd w:id="882"/>
      <w:bookmarkEnd w:id="883"/>
      <w:bookmarkEnd w:id="884"/>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合同当事人可以就争议请求建设行政主管部门、行业协会或其他第三方进行调解，调解达成协议的，经双方签名并盖章后作为合同补充文件，双方均应遵照执行。</w:t>
      </w:r>
    </w:p>
    <w:p>
      <w:pPr>
        <w:pStyle w:val="7"/>
        <w:spacing w:before="0" w:beforeAutospacing="0" w:after="0" w:afterAutospacing="0" w:line="360" w:lineRule="auto"/>
        <w:ind w:firstLine="422" w:firstLineChars="200"/>
        <w:rPr>
          <w:color w:val="auto"/>
          <w:sz w:val="21"/>
          <w:szCs w:val="21"/>
          <w:highlight w:val="none"/>
        </w:rPr>
      </w:pPr>
      <w:bookmarkStart w:id="885" w:name="_Toc351203629"/>
      <w:bookmarkStart w:id="886" w:name="_Toc296503149"/>
      <w:bookmarkStart w:id="887" w:name="_Toc296346650"/>
      <w:bookmarkStart w:id="888" w:name="_Toc532377317"/>
      <w:bookmarkStart w:id="889" w:name="_Toc337558843"/>
      <w:r>
        <w:rPr>
          <w:rFonts w:hint="eastAsia"/>
          <w:color w:val="auto"/>
          <w:sz w:val="21"/>
          <w:szCs w:val="21"/>
          <w:highlight w:val="none"/>
        </w:rPr>
        <w:t>20.3争议评审</w:t>
      </w:r>
      <w:bookmarkEnd w:id="885"/>
      <w:bookmarkEnd w:id="886"/>
      <w:bookmarkEnd w:id="887"/>
      <w:bookmarkEnd w:id="888"/>
      <w:bookmarkEnd w:id="889"/>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合同当事人在专用合同条款中约定采取争议评审方式解决争议以及评审规则，并按下列约定执行： </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20.3.1 争议评审小组的确定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除专用合同条款另有约定外，评审员报酬由发包人和承包人各承担一半。</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20.3.2 争议评审小组的决定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20.3.3 争议评审小组决定的效力</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争议评审小组作出的书面决定经合同当事人签名确认后，对双方具有约束力，双方应遵照执行。</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任何一方当事人不接受争议评审小组决定或不履行争议评审小组决定的，双方可选择采用其他争议解决方式。</w:t>
      </w:r>
    </w:p>
    <w:p>
      <w:pPr>
        <w:pStyle w:val="7"/>
        <w:spacing w:before="0" w:beforeAutospacing="0" w:after="0" w:afterAutospacing="0" w:line="360" w:lineRule="auto"/>
        <w:ind w:firstLine="422" w:firstLineChars="200"/>
        <w:rPr>
          <w:color w:val="auto"/>
          <w:sz w:val="21"/>
          <w:szCs w:val="21"/>
          <w:highlight w:val="none"/>
        </w:rPr>
      </w:pPr>
      <w:bookmarkStart w:id="890" w:name="_Toc351203630"/>
      <w:bookmarkStart w:id="891" w:name="_Toc296503150"/>
      <w:bookmarkStart w:id="892" w:name="_Toc296346651"/>
      <w:bookmarkStart w:id="893" w:name="_Toc532377318"/>
      <w:bookmarkStart w:id="894" w:name="_Toc337558844"/>
      <w:r>
        <w:rPr>
          <w:rFonts w:hint="eastAsia"/>
          <w:color w:val="auto"/>
          <w:sz w:val="21"/>
          <w:szCs w:val="21"/>
          <w:highlight w:val="none"/>
        </w:rPr>
        <w:t>20.4仲裁或诉讼</w:t>
      </w:r>
      <w:bookmarkEnd w:id="890"/>
      <w:bookmarkEnd w:id="891"/>
      <w:bookmarkEnd w:id="892"/>
      <w:bookmarkEnd w:id="893"/>
      <w:bookmarkEnd w:id="894"/>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因合同及合同有关事项产生的争议，合同当事人可以在专用合同条款中约定以下一种方式解决争议：</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（1）向约定的仲裁委员会申请仲裁；</w:t>
      </w:r>
    </w:p>
    <w:p>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（2）向有管辖权的人民法院起诉。</w:t>
      </w:r>
    </w:p>
    <w:p>
      <w:pPr>
        <w:pStyle w:val="7"/>
        <w:spacing w:before="0" w:beforeAutospacing="0" w:after="0" w:afterAutospacing="0" w:line="360" w:lineRule="auto"/>
        <w:ind w:firstLine="420" w:firstLineChars="200"/>
        <w:rPr>
          <w:b w:val="0"/>
          <w:color w:val="auto"/>
          <w:sz w:val="21"/>
          <w:szCs w:val="21"/>
          <w:highlight w:val="none"/>
        </w:rPr>
      </w:pPr>
      <w:bookmarkStart w:id="895" w:name="_Toc296346653"/>
      <w:bookmarkStart w:id="896" w:name="_Toc532377319"/>
      <w:bookmarkStart w:id="897" w:name="_Toc296503152"/>
      <w:bookmarkStart w:id="898" w:name="_Toc337558845"/>
      <w:bookmarkStart w:id="899" w:name="_Toc351203631"/>
      <w:r>
        <w:rPr>
          <w:rFonts w:hint="eastAsia"/>
          <w:b w:val="0"/>
          <w:color w:val="auto"/>
          <w:sz w:val="21"/>
          <w:szCs w:val="21"/>
          <w:highlight w:val="none"/>
        </w:rPr>
        <w:t>20.5争议解决条款效力</w:t>
      </w:r>
      <w:bookmarkEnd w:id="895"/>
      <w:bookmarkEnd w:id="896"/>
      <w:bookmarkEnd w:id="897"/>
      <w:bookmarkEnd w:id="898"/>
      <w:bookmarkEnd w:id="899"/>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合同有关争议解决的条款独立存在，合同的变更、解除、终止、无效或者被撤销均不影响其效力。</w:t>
      </w:r>
    </w:p>
    <w:p>
      <w:pPr>
        <w:keepNext/>
        <w:keepLines/>
        <w:snapToGrid w:val="0"/>
        <w:spacing w:before="260" w:after="260" w:line="360" w:lineRule="auto"/>
        <w:outlineLvl w:val="2"/>
        <w:rPr>
          <w:rFonts w:ascii="宋体" w:hAnsi="宋体"/>
          <w:b/>
          <w:bCs/>
          <w:color w:val="auto"/>
          <w:szCs w:val="21"/>
          <w:highlight w:val="none"/>
          <w:lang w:val="zh-CN"/>
        </w:rPr>
      </w:pPr>
      <w:r>
        <w:rPr>
          <w:rFonts w:hint="eastAsia" w:ascii="宋体" w:hAnsi="宋体"/>
          <w:b/>
          <w:bCs/>
          <w:color w:val="auto"/>
          <w:szCs w:val="21"/>
          <w:highlight w:val="none"/>
          <w:lang w:val="zh-CN"/>
        </w:rPr>
        <w:br w:type="page"/>
      </w:r>
    </w:p>
    <w:p>
      <w:pPr>
        <w:pStyle w:val="5"/>
        <w:jc w:val="center"/>
        <w:rPr>
          <w:rFonts w:ascii="宋体" w:hAnsi="宋体"/>
          <w:color w:val="auto"/>
          <w:sz w:val="44"/>
          <w:szCs w:val="44"/>
          <w:highlight w:val="none"/>
        </w:rPr>
      </w:pPr>
      <w:bookmarkStart w:id="900" w:name="_Toc57820639"/>
      <w:bookmarkStart w:id="901" w:name="_Toc13053"/>
      <w:r>
        <w:rPr>
          <w:rFonts w:hint="eastAsia" w:ascii="宋体" w:hAnsi="宋体"/>
          <w:color w:val="auto"/>
          <w:sz w:val="44"/>
          <w:szCs w:val="44"/>
          <w:highlight w:val="none"/>
        </w:rPr>
        <w:t>第三部分 专用合同条款</w:t>
      </w:r>
      <w:bookmarkEnd w:id="900"/>
      <w:bookmarkEnd w:id="901"/>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 一般约定</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1.1词语定义与解释</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 合同</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1.1.1.6技术标准和要求：</w:t>
      </w:r>
      <w:r>
        <w:rPr>
          <w:rFonts w:hint="eastAsia" w:ascii="宋体" w:hAnsi="宋体"/>
          <w:color w:val="auto"/>
          <w:kern w:val="0"/>
          <w:szCs w:val="21"/>
          <w:highlight w:val="none"/>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1.1.1.8 已标价工程量清单：</w:t>
      </w:r>
      <w:r>
        <w:rPr>
          <w:rFonts w:hint="eastAsia" w:ascii="宋体" w:hAnsi="宋体"/>
          <w:color w:val="auto"/>
          <w:kern w:val="0"/>
          <w:szCs w:val="21"/>
          <w:highlight w:val="none"/>
          <w:u w:val="single"/>
        </w:rPr>
        <w:t>指构成合同的由承包人按照发包人规定的格式和要求填写并标明价格、经算术性错误修订及其他错误修订（如有）且承包人已确认的工程量清单</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1.1.1.10 其他合同文件包括：</w:t>
      </w:r>
      <w:r>
        <w:rPr>
          <w:rFonts w:hint="eastAsia" w:ascii="宋体" w:hAnsi="宋体"/>
          <w:color w:val="auto"/>
          <w:szCs w:val="21"/>
          <w:highlight w:val="none"/>
          <w:u w:val="single"/>
        </w:rPr>
        <w:t>按照合同协议书</w:t>
      </w:r>
      <w:r>
        <w:rPr>
          <w:rFonts w:hint="eastAsia" w:ascii="宋体" w:hAnsi="宋体"/>
          <w:bCs/>
          <w:color w:val="auto"/>
          <w:szCs w:val="21"/>
          <w:highlight w:val="none"/>
          <w:u w:val="single"/>
        </w:rPr>
        <w:t>〔</w:t>
      </w:r>
      <w:r>
        <w:rPr>
          <w:rFonts w:hint="eastAsia" w:ascii="宋体" w:hAnsi="宋体"/>
          <w:color w:val="auto"/>
          <w:szCs w:val="21"/>
          <w:highlight w:val="none"/>
          <w:u w:val="single"/>
        </w:rPr>
        <w:t>第六条</w:t>
      </w:r>
      <w:r>
        <w:rPr>
          <w:rFonts w:hint="eastAsia" w:ascii="宋体" w:hAnsi="宋体"/>
          <w:bCs/>
          <w:color w:val="auto"/>
          <w:szCs w:val="21"/>
          <w:highlight w:val="none"/>
          <w:u w:val="single"/>
        </w:rPr>
        <w:t>〕</w:t>
      </w:r>
      <w:r>
        <w:rPr>
          <w:rFonts w:hint="eastAsia" w:ascii="宋体" w:hAnsi="宋体"/>
          <w:color w:val="auto"/>
          <w:szCs w:val="21"/>
          <w:highlight w:val="none"/>
          <w:u w:val="single"/>
        </w:rPr>
        <w:t>约定执行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本项补充1.1.1.11～1.1.1.16目：</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1.1.1.11 招标文件：</w:t>
      </w:r>
      <w:r>
        <w:rPr>
          <w:rFonts w:hint="eastAsia" w:ascii="宋体" w:hAnsi="宋体"/>
          <w:color w:val="auto"/>
          <w:kern w:val="0"/>
          <w:szCs w:val="21"/>
          <w:highlight w:val="none"/>
          <w:u w:val="single"/>
        </w:rPr>
        <w:t>指本工程的招标文件、图纸、其他技术资料及招标人发出的对招标文件所作的澄清、修改等资料</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1.1.1.12 工作：</w:t>
      </w:r>
      <w:r>
        <w:rPr>
          <w:rFonts w:hint="eastAsia" w:ascii="宋体" w:hAnsi="宋体"/>
          <w:color w:val="auto"/>
          <w:kern w:val="0"/>
          <w:szCs w:val="21"/>
          <w:highlight w:val="none"/>
          <w:u w:val="single"/>
        </w:rPr>
        <w:t>指根据合同条款规定，或根据合同合理推及的，为本工程（包括永久工程和临时工程）施工与维护所需要的管理、劳务、材料、施工设备和其他物品的提供</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1.1.1.13 重大设计变更：按照规定需要重新报建设行政主管部门批准的设计变更。</w:t>
      </w:r>
    </w:p>
    <w:p>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1.1.1.</w:t>
      </w:r>
      <w:r>
        <w:rPr>
          <w:rFonts w:hint="eastAsia" w:ascii="宋体" w:hAnsi="宋体"/>
          <w:color w:val="auto"/>
          <w:szCs w:val="21"/>
          <w:highlight w:val="none"/>
        </w:rPr>
        <w:t>14 公章：专指法定单位名称章</w:t>
      </w:r>
      <w:r>
        <w:rPr>
          <w:rFonts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1.1.1.15 到岗：指承包人按照到岗履职承诺安排满足办理施工许可手续相关要求的项目主要管理人员实际到施工现场就职履约的行为。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1.1.1.16 项目法人：指具有民事权利能力和民事行为能力，依法独立享有民事权利和承担民事义务，以建设项目为目的，从事项目管理的机构、单位或组织。</w:t>
      </w:r>
    </w:p>
    <w:p>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 xml:space="preserve">1.1.2 </w:t>
      </w:r>
      <w:r>
        <w:rPr>
          <w:rFonts w:hint="eastAsia" w:ascii="宋体" w:hAnsi="宋体"/>
          <w:color w:val="auto"/>
          <w:szCs w:val="21"/>
          <w:highlight w:val="none"/>
        </w:rPr>
        <w:t>合同当事人及其他相关方</w:t>
      </w:r>
    </w:p>
    <w:p>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 xml:space="preserve">1.1.2.4 </w:t>
      </w:r>
      <w:r>
        <w:rPr>
          <w:rFonts w:hint="eastAsia" w:ascii="宋体" w:hAnsi="宋体"/>
          <w:color w:val="auto"/>
          <w:szCs w:val="21"/>
          <w:highlight w:val="none"/>
        </w:rPr>
        <w:t>监理人：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名</w:t>
      </w:r>
      <w:r>
        <w:rPr>
          <w:rFonts w:ascii="宋体" w:hAnsi="宋体"/>
          <w:color w:val="auto"/>
          <w:szCs w:val="21"/>
          <w:highlight w:val="none"/>
        </w:rPr>
        <w:t xml:space="preserve">    </w:t>
      </w:r>
      <w:r>
        <w:rPr>
          <w:rFonts w:hint="eastAsia" w:ascii="宋体" w:hAnsi="宋体"/>
          <w:color w:val="auto"/>
          <w:szCs w:val="21"/>
          <w:highlight w:val="none"/>
        </w:rPr>
        <w:t>称：</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资质类别和等级：</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 xml:space="preserve">1.1.2.5 </w:t>
      </w:r>
      <w:r>
        <w:rPr>
          <w:rFonts w:hint="eastAsia" w:ascii="宋体" w:hAnsi="宋体"/>
          <w:color w:val="auto"/>
          <w:szCs w:val="21"/>
          <w:highlight w:val="none"/>
        </w:rPr>
        <w:t>设计人：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名</w:t>
      </w:r>
      <w:r>
        <w:rPr>
          <w:rFonts w:ascii="宋体" w:hAnsi="宋体"/>
          <w:color w:val="auto"/>
          <w:szCs w:val="21"/>
          <w:highlight w:val="none"/>
        </w:rPr>
        <w:t xml:space="preserve">    </w:t>
      </w:r>
      <w:r>
        <w:rPr>
          <w:rFonts w:hint="eastAsia" w:ascii="宋体" w:hAnsi="宋体"/>
          <w:color w:val="auto"/>
          <w:szCs w:val="21"/>
          <w:highlight w:val="none"/>
        </w:rPr>
        <w:t>称：</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资质类别和等级：</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1.1.3 工程和设备</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1.1.3.7 作为施工现场组成部分的其他场所包括：</w:t>
      </w:r>
      <w:r>
        <w:rPr>
          <w:rFonts w:hint="eastAsia" w:ascii="宋体" w:hAnsi="宋体"/>
          <w:color w:val="auto"/>
          <w:kern w:val="0"/>
          <w:szCs w:val="21"/>
          <w:highlight w:val="none"/>
          <w:u w:val="single"/>
        </w:rPr>
        <w:t>永久占地、临时占地以及为修建临时工程而租用、占用的土地</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1.1.3.9 永久占地包括：</w:t>
      </w:r>
      <w:r>
        <w:rPr>
          <w:rFonts w:hint="eastAsia" w:ascii="宋体" w:hAnsi="宋体"/>
          <w:color w:val="auto"/>
          <w:kern w:val="0"/>
          <w:szCs w:val="21"/>
          <w:highlight w:val="none"/>
          <w:u w:val="single"/>
        </w:rPr>
        <w:t>为实施合同工程而需要的一切永久占用的土地，即合同工程</w:t>
      </w:r>
      <w:r>
        <w:rPr>
          <w:rFonts w:hint="eastAsia" w:ascii="宋体" w:hAnsi="宋体"/>
          <w:color w:val="auto"/>
          <w:szCs w:val="21"/>
          <w:highlight w:val="none"/>
          <w:u w:val="single"/>
        </w:rPr>
        <w:t>用地红线范围内的土地</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1.1.3.10 临时占地包括：</w:t>
      </w:r>
      <w:r>
        <w:rPr>
          <w:rFonts w:hint="eastAsia" w:ascii="宋体" w:hAnsi="宋体"/>
          <w:color w:val="auto"/>
          <w:szCs w:val="21"/>
          <w:highlight w:val="none"/>
          <w:u w:val="single"/>
        </w:rPr>
        <w:t>为实施合同工程而需要</w:t>
      </w:r>
      <w:r>
        <w:rPr>
          <w:rFonts w:hint="eastAsia" w:ascii="宋体" w:hAnsi="宋体"/>
          <w:color w:val="auto"/>
          <w:kern w:val="0"/>
          <w:szCs w:val="21"/>
          <w:highlight w:val="none"/>
          <w:u w:val="single"/>
        </w:rPr>
        <w:t>的一切</w:t>
      </w:r>
      <w:r>
        <w:rPr>
          <w:rFonts w:hint="eastAsia" w:ascii="宋体" w:hAnsi="宋体"/>
          <w:color w:val="auto"/>
          <w:szCs w:val="21"/>
          <w:highlight w:val="none"/>
          <w:u w:val="single"/>
        </w:rPr>
        <w:t>临时占用的土地，包括施工所用的临时便道等的临时出入道，以及生产（办公）、生活等临时设施用地</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 其他</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本项补充1.1.6.2～1.1.6.3目：</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1.1.6.2 转包、违法分包及挂靠：指符合《住房和城乡建设部关于印发建筑工程施工发包与承包违法行为认定查处管理办法的通知》（建市规〔2019〕1号）规定认定条件的</w:t>
      </w:r>
      <w:r>
        <w:rPr>
          <w:rFonts w:hint="eastAsia" w:ascii="宋体" w:hAnsi="宋体"/>
          <w:color w:val="auto"/>
          <w:kern w:val="0"/>
          <w:szCs w:val="21"/>
          <w:highlight w:val="none"/>
        </w:rPr>
        <w:t>违法行为</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1.4 标准和规范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1.4.1 适用于工程的标准规范包括：</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（1）施工图所涉及的技术标准、规范、规程、图集等；</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（2）国家、行业或重庆市与本工程有关的标准，以及相应的规范、规程等，当这些标准、规范、规程不一致时，以标准、规范、规程要求最高的为准。</w:t>
      </w:r>
    </w:p>
    <w:p>
      <w:pPr>
        <w:spacing w:line="360" w:lineRule="auto"/>
        <w:ind w:firstLine="420" w:firstLineChars="200"/>
        <w:jc w:val="left"/>
        <w:rPr>
          <w:rFonts w:ascii="宋体" w:hAnsi="宋体"/>
          <w:color w:val="auto"/>
          <w:szCs w:val="21"/>
          <w:highlight w:val="none"/>
          <w:u w:val="single"/>
        </w:rPr>
      </w:pPr>
      <w:r>
        <w:rPr>
          <w:rFonts w:ascii="宋体" w:hAnsi="宋体"/>
          <w:color w:val="auto"/>
          <w:szCs w:val="21"/>
          <w:highlight w:val="none"/>
        </w:rPr>
        <w:t>（</w:t>
      </w:r>
      <w:r>
        <w:rPr>
          <w:rFonts w:hint="eastAsia" w:ascii="宋体" w:hAnsi="宋体"/>
          <w:color w:val="auto"/>
          <w:szCs w:val="21"/>
          <w:highlight w:val="none"/>
        </w:rPr>
        <w:t>3</w:t>
      </w:r>
      <w:r>
        <w:rPr>
          <w:rFonts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1.4.2 发包人提供国外标准、规范的名称：</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发包人提供国外标准、规范的份数：</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发包人提供国外标准、规范的名称：</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1.4.3 发包人对工程的技术标准和功能要求的特殊要求：</w:t>
      </w:r>
      <w:r>
        <w:rPr>
          <w:rFonts w:hint="eastAsia" w:ascii="宋体" w:hAnsi="宋体"/>
          <w:color w:val="auto"/>
          <w:kern w:val="0"/>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1.5 合同文件的优先顺序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合同文件组成及优先顺序为：</w:t>
      </w:r>
      <w:r>
        <w:rPr>
          <w:rFonts w:hint="eastAsia" w:ascii="宋体" w:hAnsi="宋体"/>
          <w:color w:val="auto"/>
          <w:szCs w:val="21"/>
          <w:highlight w:val="none"/>
          <w:u w:val="single"/>
        </w:rPr>
        <w:t>按照合同协议书</w:t>
      </w:r>
      <w:r>
        <w:rPr>
          <w:rFonts w:hint="eastAsia" w:ascii="宋体" w:hAnsi="宋体"/>
          <w:bCs/>
          <w:color w:val="auto"/>
          <w:szCs w:val="21"/>
          <w:highlight w:val="none"/>
          <w:u w:val="single"/>
        </w:rPr>
        <w:t>〔</w:t>
      </w:r>
      <w:r>
        <w:rPr>
          <w:rFonts w:hint="eastAsia" w:ascii="宋体" w:hAnsi="宋体"/>
          <w:color w:val="auto"/>
          <w:szCs w:val="21"/>
          <w:highlight w:val="none"/>
          <w:u w:val="single"/>
        </w:rPr>
        <w:t>第六条</w:t>
      </w:r>
      <w:r>
        <w:rPr>
          <w:rFonts w:hint="eastAsia" w:ascii="宋体" w:hAnsi="宋体"/>
          <w:bCs/>
          <w:color w:val="auto"/>
          <w:szCs w:val="21"/>
          <w:highlight w:val="none"/>
          <w:u w:val="single"/>
        </w:rPr>
        <w:t>〕</w:t>
      </w:r>
      <w:r>
        <w:rPr>
          <w:rFonts w:hint="eastAsia" w:ascii="宋体" w:hAnsi="宋体"/>
          <w:color w:val="auto"/>
          <w:szCs w:val="21"/>
          <w:highlight w:val="none"/>
          <w:u w:val="single"/>
        </w:rPr>
        <w:t>约定执行</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1.6 图纸和承包人文件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1.6.1 图纸的提供和交底</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发包人向承包人提供图纸的期限：</w:t>
      </w:r>
      <w:r>
        <w:rPr>
          <w:rFonts w:hint="eastAsia" w:ascii="宋体" w:hAnsi="宋体"/>
          <w:color w:val="auto"/>
          <w:szCs w:val="21"/>
          <w:highlight w:val="none"/>
          <w:u w:val="single"/>
        </w:rPr>
        <w:t>通用合同条款第7.3.2款</w:t>
      </w:r>
      <w:r>
        <w:rPr>
          <w:rFonts w:hint="eastAsia" w:ascii="宋体" w:hAnsi="宋体"/>
          <w:bCs/>
          <w:color w:val="auto"/>
          <w:szCs w:val="21"/>
          <w:highlight w:val="none"/>
          <w:u w:val="single"/>
        </w:rPr>
        <w:t>〔</w:t>
      </w:r>
      <w:r>
        <w:rPr>
          <w:rFonts w:hint="eastAsia" w:ascii="宋体" w:hAnsi="宋体"/>
          <w:color w:val="auto"/>
          <w:szCs w:val="21"/>
          <w:highlight w:val="none"/>
          <w:u w:val="single"/>
        </w:rPr>
        <w:t>开工通知</w:t>
      </w:r>
      <w:r>
        <w:rPr>
          <w:rFonts w:hint="eastAsia" w:ascii="宋体" w:hAnsi="宋体"/>
          <w:bCs/>
          <w:color w:val="auto"/>
          <w:szCs w:val="21"/>
          <w:highlight w:val="none"/>
          <w:u w:val="single"/>
        </w:rPr>
        <w:t>〕</w:t>
      </w:r>
      <w:r>
        <w:rPr>
          <w:rFonts w:hint="eastAsia" w:ascii="宋体" w:hAnsi="宋体"/>
          <w:color w:val="auto"/>
          <w:szCs w:val="21"/>
          <w:highlight w:val="none"/>
          <w:u w:val="single"/>
        </w:rPr>
        <w:t>载明的开工日期前14天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发包人向承包人提供图纸的数量：</w:t>
      </w:r>
      <w:r>
        <w:rPr>
          <w:rFonts w:hint="eastAsia" w:ascii="宋体" w:hAnsi="宋体"/>
          <w:color w:val="auto"/>
          <w:szCs w:val="21"/>
          <w:highlight w:val="none"/>
          <w:u w:val="single"/>
        </w:rPr>
        <w:t xml:space="preserve"> 1套</w:t>
      </w: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发包人向承包人提供图纸的内容：</w:t>
      </w:r>
      <w:r>
        <w:rPr>
          <w:rFonts w:hint="eastAsia" w:ascii="宋体" w:hAnsi="宋体"/>
          <w:color w:val="auto"/>
          <w:szCs w:val="21"/>
          <w:highlight w:val="none"/>
          <w:u w:val="single"/>
        </w:rPr>
        <w:t>工程承包范围内工程的施工图设计文件</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发包人组织承包人、监理人和设计人进行图纸会审和设计交底的时间：</w:t>
      </w:r>
      <w:r>
        <w:rPr>
          <w:rFonts w:hint="eastAsia" w:ascii="宋体" w:hAnsi="宋体"/>
          <w:color w:val="auto"/>
          <w:szCs w:val="21"/>
          <w:highlight w:val="none"/>
          <w:u w:val="single"/>
        </w:rPr>
        <w:t>提供施工图后7天内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承包人可以书面方式通过监理人向发包人申请进行紧急的设计交底，发包人认为确有必要且条件许可时，应尽快组织实施承包人申请的设计交底。</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1.6.2 图纸的错误</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承包人不得利用图纸的差错、遗漏或缺陷，从中获得不正当的利益。</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1.6.4 承包人文件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需要由承包人提供的书面文件，包括：</w:t>
      </w:r>
      <w:r>
        <w:rPr>
          <w:rFonts w:hint="eastAsia" w:ascii="宋体" w:hAnsi="宋体"/>
          <w:color w:val="auto"/>
          <w:szCs w:val="21"/>
          <w:highlight w:val="none"/>
          <w:u w:val="single"/>
        </w:rPr>
        <w:t>施工组织设计、专项施工方案、</w:t>
      </w:r>
      <w:r>
        <w:rPr>
          <w:rFonts w:ascii="宋体" w:hAnsi="宋体"/>
          <w:color w:val="auto"/>
          <w:szCs w:val="21"/>
          <w:highlight w:val="none"/>
          <w:u w:val="single"/>
        </w:rPr>
        <w:t>危险性较大分部分项工程施工方案</w:t>
      </w:r>
      <w:r>
        <w:rPr>
          <w:rFonts w:hint="eastAsia" w:ascii="宋体" w:hAnsi="宋体"/>
          <w:color w:val="auto"/>
          <w:szCs w:val="21"/>
          <w:highlight w:val="none"/>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承包人提供文件的期限、数量：</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w:t>
      </w:r>
      <w:r>
        <w:rPr>
          <w:rFonts w:hint="eastAsia" w:ascii="宋体" w:hAnsi="宋体"/>
          <w:color w:val="auto"/>
          <w:szCs w:val="21"/>
          <w:highlight w:val="none"/>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u w:val="single"/>
        </w:rPr>
        <w:t>每月25日前报送月工程进度完成报表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（3）合同另有约定的，按照其约定。</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承包人提供的文件的形式：□采用电子招标的，投标文件以电子文档为准，其他文件以书面文件为准；□采用纸质招标的，当书面文件与电子文档不一致的，以书面文件为准。监理人审批承包人文件的期限：</w:t>
      </w:r>
      <w:r>
        <w:rPr>
          <w:rFonts w:hint="eastAsia" w:ascii="宋体" w:hAnsi="宋体"/>
          <w:color w:val="auto"/>
          <w:szCs w:val="21"/>
          <w:highlight w:val="none"/>
          <w:u w:val="single"/>
        </w:rPr>
        <w:t>收到施工组织设计和工程总体进度计划及当年年度施工进度计划后7天内；合同另有约定的，从其约定</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承包人提供的文件的费用：</w:t>
      </w:r>
      <w:r>
        <w:rPr>
          <w:rFonts w:hint="eastAsia" w:ascii="宋体" w:hAnsi="宋体"/>
          <w:color w:val="auto"/>
          <w:szCs w:val="21"/>
          <w:highlight w:val="none"/>
          <w:u w:val="single"/>
        </w:rPr>
        <w:t>由承包人承担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发包人审批承包人文件的期限：</w:t>
      </w:r>
      <w:r>
        <w:rPr>
          <w:rFonts w:hint="eastAsia" w:ascii="宋体" w:hAnsi="宋体"/>
          <w:color w:val="auto"/>
          <w:szCs w:val="21"/>
          <w:highlight w:val="none"/>
          <w:u w:val="single"/>
        </w:rPr>
        <w:t>收到后14天内；合同另有约定的，从其约定</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监理人、发包人的修改意见和审批，不免除或减轻承包人对该工作、工程、材料、工程设备等应承担的责任和义务</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1.7 联络</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1.7.1 发包人和承包人应当在</w:t>
      </w:r>
      <w:r>
        <w:rPr>
          <w:rFonts w:hint="eastAsia" w:ascii="宋体" w:hAnsi="宋体"/>
          <w:color w:val="auto"/>
          <w:szCs w:val="21"/>
          <w:highlight w:val="none"/>
          <w:u w:val="single"/>
        </w:rPr>
        <w:t xml:space="preserve"> 1 </w:t>
      </w:r>
      <w:r>
        <w:rPr>
          <w:rFonts w:hint="eastAsia" w:ascii="宋体" w:hAnsi="宋体"/>
          <w:color w:val="auto"/>
          <w:kern w:val="0"/>
          <w:szCs w:val="21"/>
          <w:highlight w:val="none"/>
        </w:rPr>
        <w:t>天内将与合同有关的通知、批准、证明、证书、指示、指令、要求、请求、同意、意见、确定和决定等书面函件送达对方当事人，并办理书面签收手续。</w:t>
      </w:r>
    </w:p>
    <w:p>
      <w:pPr>
        <w:tabs>
          <w:tab w:val="left" w:pos="7513"/>
        </w:tabs>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 xml:space="preserve">1.7.2 </w:t>
      </w:r>
      <w:r>
        <w:rPr>
          <w:rFonts w:hint="eastAsia" w:ascii="宋体" w:hAnsi="宋体"/>
          <w:color w:val="auto"/>
          <w:kern w:val="0"/>
          <w:szCs w:val="21"/>
          <w:highlight w:val="none"/>
        </w:rPr>
        <w:t>发包人接收文件地点：</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重庆新汇商实业有限公司</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发包人指定的接收人：</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现场代表</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tabs>
          <w:tab w:val="left" w:pos="7513"/>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承包人接收文件地点：</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承包人指定的接收人：</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tabs>
          <w:tab w:val="left" w:pos="7371"/>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监理人接收文件地点：</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监理人指定的接收人：</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1.8 严禁贿赂</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本款补充以下内容：</w:t>
      </w:r>
    </w:p>
    <w:p>
      <w:pPr>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在合同执行过程中，合同当事人应严格履行附件8《廉洁从业协议》。</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1.10 交通运输</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1.10.1 出入现场的权利</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关于出入现场的权利的约定：</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1.10.2 场外交通</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承包人应遵守有关交通法规，执行有关道路限速、限行、禁止超载的规定，并配合交通管理部门的监督和检查。场外交通以施工场地移交时的现状为准。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1.10.3 场内交通</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kern w:val="0"/>
          <w:szCs w:val="21"/>
          <w:highlight w:val="none"/>
        </w:rPr>
        <w:t>关于场外交通和场内交通的边界的约定：</w:t>
      </w:r>
      <w:r>
        <w:rPr>
          <w:rFonts w:hint="eastAsia" w:ascii="宋体" w:hAnsi="宋体"/>
          <w:color w:val="auto"/>
          <w:szCs w:val="21"/>
          <w:highlight w:val="none"/>
          <w:u w:val="single"/>
        </w:rPr>
        <w:t>以合同工程用地红线为界，用地红线外为场外交通，用地红线范围内为场内交通（场外道路穿越场内的除外）</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关于发包人向承包人免费提供满足工程施工需要的场内道路和交通设施的约定：</w:t>
      </w:r>
      <w:r>
        <w:rPr>
          <w:rFonts w:hint="eastAsia" w:ascii="宋体" w:hAnsi="宋体"/>
          <w:color w:val="auto"/>
          <w:kern w:val="0"/>
          <w:szCs w:val="21"/>
          <w:highlight w:val="none"/>
          <w:u w:val="single"/>
        </w:rPr>
        <w:t>以施工场地移交时的现状为准</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1.10.4 超大件和超重件的运输</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运输超大件或超重件所需的道路和桥梁临时加固改造费用和其他有关费用由</w:t>
      </w:r>
      <w:r>
        <w:rPr>
          <w:rFonts w:hint="eastAsia" w:ascii="宋体" w:hAnsi="宋体"/>
          <w:color w:val="auto"/>
          <w:szCs w:val="21"/>
          <w:highlight w:val="none"/>
          <w:u w:val="single"/>
        </w:rPr>
        <w:t>承包人</w:t>
      </w:r>
      <w:r>
        <w:rPr>
          <w:rFonts w:hint="eastAsia" w:ascii="宋体" w:hAnsi="宋体"/>
          <w:color w:val="auto"/>
          <w:szCs w:val="21"/>
          <w:highlight w:val="none"/>
        </w:rPr>
        <w:t>承担。</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1.11 知识产权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ascii="宋体" w:hAnsi="宋体"/>
          <w:color w:val="auto"/>
          <w:szCs w:val="21"/>
          <w:highlight w:val="none"/>
          <w:u w:val="single"/>
        </w:rPr>
        <w:t>属于发包人</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关于发包人提供的上述文件的使用限制的要求：</w:t>
      </w:r>
      <w:r>
        <w:rPr>
          <w:rFonts w:hint="eastAsia" w:ascii="宋体" w:hAnsi="宋体"/>
          <w:color w:val="auto"/>
          <w:szCs w:val="21"/>
          <w:highlight w:val="none"/>
          <w:u w:val="single"/>
        </w:rPr>
        <w:t>按通用合同条款执行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1.11.4 承包人在施工过程中所采用的专利、专有技术、技术秘密的使用费的承担方式：</w:t>
      </w:r>
      <w:r>
        <w:rPr>
          <w:rFonts w:hint="eastAsia" w:ascii="宋体" w:hAnsi="宋体"/>
          <w:color w:val="auto"/>
          <w:szCs w:val="21"/>
          <w:highlight w:val="none"/>
          <w:u w:val="single"/>
        </w:rPr>
        <w:t xml:space="preserve"> 由承包人在投标报价或投标比例中综合考虑，发包人不再支付相关费用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1.13工程量清单错误的修正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出现工程量清单错误时，责任和权利划分：</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出现工程量清单错误时，是否调整合同价格：</w:t>
      </w:r>
      <w:r>
        <w:rPr>
          <w:rFonts w:hint="eastAsia" w:ascii="宋体" w:hAnsi="宋体"/>
          <w:color w:val="auto"/>
          <w:szCs w:val="21"/>
          <w:highlight w:val="none"/>
          <w:u w:val="single"/>
        </w:rPr>
        <w:t xml:space="preserve">    /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允许调整合同价格的工程量偏差范围：</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2</w:t>
      </w:r>
      <w:r>
        <w:rPr>
          <w:color w:val="auto"/>
          <w:kern w:val="2"/>
          <w:sz w:val="21"/>
          <w:szCs w:val="21"/>
          <w:highlight w:val="none"/>
        </w:rPr>
        <w:t xml:space="preserve">. </w:t>
      </w:r>
      <w:r>
        <w:rPr>
          <w:rFonts w:hint="eastAsia"/>
          <w:color w:val="auto"/>
          <w:kern w:val="2"/>
          <w:sz w:val="21"/>
          <w:szCs w:val="21"/>
          <w:highlight w:val="none"/>
        </w:rPr>
        <w:t>发包人</w:t>
      </w:r>
    </w:p>
    <w:p>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 xml:space="preserve">2.2.1 </w:t>
      </w:r>
      <w:r>
        <w:rPr>
          <w:rFonts w:hint="eastAsia" w:ascii="宋体" w:hAnsi="宋体"/>
          <w:color w:val="auto"/>
          <w:szCs w:val="21"/>
          <w:highlight w:val="none"/>
        </w:rPr>
        <w:t>发包人代表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发包人代表：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w:t>
      </w:r>
      <w:r>
        <w:rPr>
          <w:rFonts w:ascii="宋体" w:hAnsi="宋体"/>
          <w:color w:val="auto"/>
          <w:szCs w:val="21"/>
          <w:highlight w:val="none"/>
        </w:rPr>
        <w:t xml:space="preserve">    </w:t>
      </w:r>
      <w:r>
        <w:rPr>
          <w:rFonts w:hint="eastAsia" w:ascii="宋体" w:hAnsi="宋体"/>
          <w:color w:val="auto"/>
          <w:szCs w:val="21"/>
          <w:highlight w:val="none"/>
        </w:rPr>
        <w:t>名：</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身份证号：</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职</w:t>
      </w:r>
      <w:r>
        <w:rPr>
          <w:rFonts w:ascii="宋体" w:hAnsi="宋体"/>
          <w:color w:val="auto"/>
          <w:szCs w:val="21"/>
          <w:highlight w:val="none"/>
        </w:rPr>
        <w:t xml:space="preserve">    </w:t>
      </w:r>
      <w:r>
        <w:rPr>
          <w:rFonts w:hint="eastAsia" w:ascii="宋体" w:hAnsi="宋体"/>
          <w:color w:val="auto"/>
          <w:szCs w:val="21"/>
          <w:highlight w:val="none"/>
        </w:rPr>
        <w:t>务：</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邮</w:t>
      </w:r>
      <w:r>
        <w:rPr>
          <w:rFonts w:ascii="宋体" w:hAnsi="宋体"/>
          <w:color w:val="auto"/>
          <w:szCs w:val="21"/>
          <w:highlight w:val="none"/>
        </w:rPr>
        <w:t xml:space="preserve">    </w:t>
      </w:r>
      <w:r>
        <w:rPr>
          <w:rFonts w:hint="eastAsia" w:ascii="宋体" w:hAnsi="宋体"/>
          <w:color w:val="auto"/>
          <w:szCs w:val="21"/>
          <w:highlight w:val="none"/>
        </w:rPr>
        <w:t>编：</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发包人对发包人代表的授权范围如下：</w:t>
      </w:r>
      <w:r>
        <w:rPr>
          <w:rFonts w:hint="eastAsia" w:ascii="宋体" w:hAnsi="宋体"/>
          <w:color w:val="auto"/>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2.4 施工现场、施工条件和基础资料的提供</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2.4.1 提供施工现场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2.4.1.1 提供场地：</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施工场地的提供采用以下第</w:t>
      </w:r>
      <w:r>
        <w:rPr>
          <w:rFonts w:hint="eastAsia" w:ascii="宋体" w:hAnsi="宋体"/>
          <w:color w:val="auto"/>
          <w:szCs w:val="21"/>
          <w:highlight w:val="none"/>
          <w:u w:val="single"/>
        </w:rPr>
        <w:t xml:space="preserve"> （2）  </w:t>
      </w:r>
      <w:r>
        <w:rPr>
          <w:rFonts w:hint="eastAsia" w:ascii="宋体" w:hAnsi="宋体"/>
          <w:color w:val="auto"/>
          <w:szCs w:val="21"/>
          <w:highlight w:val="none"/>
        </w:rPr>
        <w:t>种方式：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（1）一次提供全部施工场地：发包人于</w:t>
      </w:r>
      <w:r>
        <w:rPr>
          <w:rFonts w:hint="eastAsia" w:ascii="宋体" w:hAnsi="宋体"/>
          <w:color w:val="auto"/>
          <w:szCs w:val="21"/>
          <w:highlight w:val="none"/>
          <w:u w:val="single"/>
        </w:rPr>
        <w:t>开工</w:t>
      </w:r>
      <w:r>
        <w:rPr>
          <w:rFonts w:hint="eastAsia" w:ascii="宋体" w:hAnsi="宋体"/>
          <w:color w:val="auto"/>
          <w:szCs w:val="21"/>
          <w:highlight w:val="none"/>
        </w:rPr>
        <w:t>前向承包人提供合同工程用地红线范围内的施工场地。</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（2）分次提供全部施工场地：</w:t>
      </w:r>
      <w:r>
        <w:rPr>
          <w:rFonts w:hint="eastAsia" w:ascii="宋体" w:hAnsi="宋体"/>
          <w:color w:val="auto"/>
          <w:szCs w:val="21"/>
          <w:highlight w:val="none"/>
          <w:u w:val="single"/>
        </w:rPr>
        <w:t>发包人按约定的时间分次向承包人提供合同工程用地红线范围内的施工场地</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承包人编制的施工组织计划已充分考虑了施工场地提供的因素</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施工场地未能按约定提供的，承包人应结合施工场地实际交地情况，优化施工组织计划。施工场地未能按约定提供，影响项目关键线路的，承包人可提交索赔申请，并经监理人、发包人审批后可按约定顺延项目工期，否则工期不予顺延</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2.4.2 提供施工条件</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关于发包人应负责提供施工所需要的条件：</w:t>
      </w:r>
      <w:r>
        <w:rPr>
          <w:rFonts w:hint="eastAsia" w:ascii="宋体" w:hAnsi="宋体"/>
          <w:color w:val="auto"/>
          <w:szCs w:val="21"/>
          <w:highlight w:val="none"/>
          <w:u w:val="single"/>
        </w:rPr>
        <w:t xml:space="preserve"> （1）将施工用水、电力等施工所必需的条件接至施工现场内，由承包人根据本工程实际情况，自行向相关部门申请安装，相关费用由承包人自行承担，发包人不再另行支付。工程完工后，由承包人自行拆除和回收。施工用水接入点及用量应征求发包人意见。</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（2）承包人自行负责正常施工所需要的进入施工现场的交通条件，相关费用由承包人自行承担，发包人不再另行支付。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 xml:space="preserve">（3）委托承包人协调处理施工现场周围地下管线和邻近建筑物、构筑物、古树名木、文物、化石及坟墓等的保护工作，并承担相关费用，相关费用由承包人自行承担，发包人不再另行支付。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2.5 资金来源证明及支付担保</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发包人提供资金来源证明的期限要求：</w:t>
      </w:r>
      <w:r>
        <w:rPr>
          <w:rFonts w:hint="eastAsia" w:ascii="宋体" w:hAnsi="宋体"/>
          <w:color w:val="auto"/>
          <w:szCs w:val="21"/>
          <w:highlight w:val="none"/>
          <w:u w:val="single"/>
        </w:rPr>
        <w:t>不采用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发包人是否提供支付担保：不</w:t>
      </w:r>
      <w:r>
        <w:rPr>
          <w:rFonts w:hint="eastAsia" w:ascii="宋体" w:hAnsi="宋体"/>
          <w:color w:val="auto"/>
          <w:szCs w:val="21"/>
          <w:highlight w:val="none"/>
          <w:u w:val="single"/>
        </w:rPr>
        <w:t>提供</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支付担保的形式：</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支付担保的金额：</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支付担保的时间：</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支付担保的期限：</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支付担保的退还时间：</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3. 承包人</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3.1 承包人的一般义务</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本款细化为3.1.1～3.1.10项：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3.1.1办理法律规定和合同约定应由承包人办理的许可和批准，并将办理结果书面报送发包人留存；协助发包人办理施工所需的工程质量监督、安全监督、施工许可证等相关证件及手续。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3.1.6按照第6.3款〔环境保护〕约定负责施工场地及其周边环境与生态的保护工作。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3.1.7按照第6.1款〔安全文明施工〕约定采取施工安全措施，确保工程及其人员、材料、设备和设施的安全，防止因工程施工造成的人身伤害和财产损失。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3.1.9承包人提交的竣工资料的内容：</w:t>
      </w:r>
      <w:r>
        <w:rPr>
          <w:rFonts w:hint="eastAsia" w:ascii="宋体" w:hAnsi="宋体"/>
          <w:color w:val="auto"/>
          <w:szCs w:val="21"/>
          <w:highlight w:val="none"/>
          <w:u w:val="single"/>
        </w:rPr>
        <w:t>工程施工技术资料、工程质量保证资料、工程检验评定资料、竣工图及其他应交资料，应符合《建设工程文件归档整理规范》（GB/T50328-2014）和重庆市有关文件规定</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需要提交的竣工资料套数：承包人在工程相关资料归档时，由承包人提交合格的纸质竣工图三套，纸质技术文字材料竣工档案三套及竣工图AutoCAD光盘或U盘、电子扫描光盘或U盘各二套。同时按《重庆市建设工程档案编制验收标准》DBJ50-129-2011附表A建设工程文件归档内容一览表中应由承包人提供的相关资料原件两份（不装订）、折叠装订好的施工图纸一套以及发包人要求提供的其他资料。</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承包人提交的竣工资料的费用承担：</w:t>
      </w:r>
      <w:r>
        <w:rPr>
          <w:rFonts w:hint="eastAsia" w:ascii="宋体" w:hAnsi="宋体"/>
          <w:color w:val="auto"/>
          <w:szCs w:val="21"/>
          <w:highlight w:val="none"/>
          <w:u w:val="single"/>
        </w:rPr>
        <w:t>由承包人承担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承包人提交的竣工资料移交时间：</w:t>
      </w:r>
      <w:r>
        <w:rPr>
          <w:rFonts w:hint="eastAsia" w:ascii="宋体" w:hAnsi="宋体"/>
          <w:color w:val="auto"/>
          <w:szCs w:val="21"/>
          <w:highlight w:val="none"/>
          <w:u w:val="single"/>
        </w:rPr>
        <w:t>工程竣工验收合格后1个月内移交给发包人</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承包人提交的竣工资料形式要求：</w:t>
      </w:r>
      <w:r>
        <w:rPr>
          <w:rFonts w:hint="eastAsia" w:ascii="宋体" w:hAnsi="宋体"/>
          <w:color w:val="auto"/>
          <w:szCs w:val="21"/>
          <w:highlight w:val="none"/>
          <w:u w:val="single"/>
        </w:rPr>
        <w:t>满足重庆市档案馆存档要求的完整的书面文件及电子文档。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3.1.10承包人应履行的其他义务：</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3.1.10.1在开始施工之前，承包人应核查、复测本工程的各种基准标志。承包人应及时将上述基准标志中存在的错误、不完整或其他缺陷通知发包人，以便发包人核实后重新确认。</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3.1.10.4承包人应服从发包人要求的管理模式、工作方式和工作要求，同时接受监理人、跟审单位的管理和全程监督，配合项目结、决算的办理。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3.1.10.5</w:t>
      </w:r>
      <w:r>
        <w:rPr>
          <w:rFonts w:hint="eastAsia" w:ascii="宋体" w:hAnsi="宋体"/>
          <w:color w:val="auto"/>
          <w:szCs w:val="21"/>
          <w:highlight w:val="none"/>
          <w:u w:val="single"/>
        </w:rPr>
        <w:t>承包人应为本工程开立专用账户，接受发包人的监管</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3.1.10.6</w:t>
      </w:r>
      <w:r>
        <w:rPr>
          <w:rFonts w:hint="eastAsia" w:ascii="宋体" w:hAnsi="宋体"/>
          <w:color w:val="auto"/>
          <w:szCs w:val="21"/>
          <w:highlight w:val="none"/>
          <w:u w:val="single"/>
        </w:rPr>
        <w:t xml:space="preserve">        。</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3.2 项目经理</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 xml:space="preserve">3.2.1 </w:t>
      </w:r>
      <w:r>
        <w:rPr>
          <w:rFonts w:hint="eastAsia" w:ascii="宋体" w:hAnsi="宋体"/>
          <w:color w:val="auto"/>
          <w:szCs w:val="21"/>
          <w:highlight w:val="none"/>
        </w:rPr>
        <w:t>项目经理：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身份证号：</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建造师执业资格等级：</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建造师注册证书号：</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建造师执业印章号：</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安全生产考核合格证书号：</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承包人对项目经理的授权范围如下：</w:t>
      </w:r>
      <w:r>
        <w:rPr>
          <w:rFonts w:hint="eastAsia" w:ascii="宋体" w:hAnsi="宋体"/>
          <w:color w:val="auto"/>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关于项目经理每月在施工现场的时间要求：</w:t>
      </w:r>
      <w:r>
        <w:rPr>
          <w:rFonts w:hint="eastAsia" w:ascii="宋体" w:hAnsi="宋体"/>
          <w:color w:val="auto"/>
          <w:szCs w:val="21"/>
          <w:highlight w:val="none"/>
          <w:u w:val="single"/>
        </w:rPr>
        <w:t>不少于22天，由监理人负责项目经理的考勤</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承包人应在合同签订后7天内提交与项目经理签订的劳动合同及为项目经理缴纳社会保险的证明，承包人未在限期内提交的，项目经理无权履行职责，发包人有权要求更换项目经理</w:t>
      </w:r>
      <w:r>
        <w:rPr>
          <w:rFonts w:ascii="宋体" w:hAnsi="宋体"/>
          <w:color w:val="auto"/>
          <w:szCs w:val="21"/>
          <w:highlight w:val="none"/>
          <w:u w:val="single"/>
        </w:rPr>
        <w:t>，承包人应将更换后</w:t>
      </w:r>
      <w:r>
        <w:rPr>
          <w:rFonts w:hint="eastAsia" w:ascii="宋体" w:hAnsi="宋体"/>
          <w:color w:val="auto"/>
          <w:szCs w:val="21"/>
          <w:highlight w:val="none"/>
          <w:u w:val="single"/>
        </w:rPr>
        <w:t>的项目经理</w:t>
      </w:r>
      <w:r>
        <w:rPr>
          <w:rFonts w:ascii="宋体" w:hAnsi="宋体"/>
          <w:color w:val="auto"/>
          <w:szCs w:val="21"/>
          <w:highlight w:val="none"/>
          <w:u w:val="single"/>
        </w:rPr>
        <w:t>资料提交发包人处审批备案</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3.2.2 技术负责人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身份证号：</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专     业：</w:t>
      </w:r>
      <w:r>
        <w:rPr>
          <w:rFonts w:ascii="宋体" w:hAnsi="宋体"/>
          <w:color w:val="auto"/>
          <w:szCs w:val="21"/>
          <w:highlight w:val="none"/>
          <w:u w:val="single"/>
        </w:rPr>
        <w:t xml:space="preserve">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证书名称及号码：</w:t>
      </w:r>
      <w:r>
        <w:rPr>
          <w:rFonts w:ascii="宋体" w:hAnsi="宋体"/>
          <w:color w:val="auto"/>
          <w:szCs w:val="21"/>
          <w:highlight w:val="none"/>
          <w:u w:val="single"/>
        </w:rPr>
        <w:t xml:space="preserve">     </w:t>
      </w:r>
      <w:r>
        <w:rPr>
          <w:rFonts w:hint="eastAsia" w:ascii="宋体" w:hAnsi="宋体"/>
          <w:color w:val="auto"/>
          <w:szCs w:val="21"/>
          <w:highlight w:val="none"/>
        </w:rPr>
        <w:t>；</w:t>
      </w:r>
    </w:p>
    <w:p>
      <w:pPr>
        <w:pStyle w:val="2"/>
        <w:spacing w:after="0" w:line="360" w:lineRule="auto"/>
        <w:rPr>
          <w:rFonts w:ascii="宋体" w:hAnsi="宋体"/>
          <w:color w:val="auto"/>
          <w:szCs w:val="21"/>
          <w:highlight w:val="none"/>
        </w:rPr>
      </w:pPr>
      <w:r>
        <w:rPr>
          <w:rFonts w:hint="eastAsia" w:ascii="宋体" w:hAnsi="宋体"/>
          <w:color w:val="auto"/>
          <w:szCs w:val="21"/>
          <w:highlight w:val="none"/>
        </w:rPr>
        <w:t xml:space="preserve">    </w:t>
      </w:r>
      <w:r>
        <w:rPr>
          <w:rFonts w:ascii="宋体" w:hAnsi="宋体"/>
          <w:color w:val="auto"/>
          <w:szCs w:val="21"/>
          <w:highlight w:val="none"/>
        </w:rPr>
        <w:t>联系方式：</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关于技</w:t>
      </w:r>
      <w:r>
        <w:rPr>
          <w:rFonts w:hint="eastAsia" w:ascii="宋体" w:hAnsi="宋体"/>
          <w:color w:val="auto"/>
          <w:szCs w:val="21"/>
          <w:highlight w:val="none"/>
        </w:rPr>
        <w:t>术负责人每月在施工现场的时间要求：</w:t>
      </w:r>
      <w:r>
        <w:rPr>
          <w:rFonts w:hint="eastAsia" w:ascii="宋体" w:hAnsi="宋体"/>
          <w:color w:val="auto"/>
          <w:szCs w:val="21"/>
          <w:highlight w:val="none"/>
          <w:u w:val="single"/>
        </w:rPr>
        <w:t>不少于22天，由监理人负责技术负责人的考勤</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ascii="宋体" w:hAnsi="宋体"/>
          <w:color w:val="auto"/>
          <w:szCs w:val="21"/>
          <w:highlight w:val="none"/>
          <w:u w:val="single"/>
        </w:rPr>
        <w:t>，</w:t>
      </w:r>
      <w:r>
        <w:rPr>
          <w:rFonts w:hint="eastAsia" w:ascii="宋体" w:hAnsi="宋体"/>
          <w:color w:val="auto"/>
          <w:highlight w:val="none"/>
          <w:u w:val="single"/>
        </w:rPr>
        <w:t>承包人应将更换后</w:t>
      </w:r>
      <w:r>
        <w:rPr>
          <w:rFonts w:ascii="宋体" w:hAnsi="宋体"/>
          <w:color w:val="auto"/>
          <w:highlight w:val="none"/>
          <w:u w:val="single"/>
        </w:rPr>
        <w:t>技术负责人</w:t>
      </w:r>
      <w:r>
        <w:rPr>
          <w:rFonts w:hint="eastAsia" w:ascii="宋体" w:hAnsi="宋体"/>
          <w:color w:val="auto"/>
          <w:highlight w:val="none"/>
          <w:u w:val="single"/>
        </w:rPr>
        <w:t>资料提交发包人处审批备案</w:t>
      </w:r>
      <w:r>
        <w:rPr>
          <w:rFonts w:ascii="宋体" w:hAnsi="宋体"/>
          <w:color w:val="auto"/>
          <w:szCs w:val="21"/>
          <w:highlight w:val="none"/>
          <w:u w:val="single"/>
        </w:rPr>
        <w:t>，</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若项目经理和技术负责人出现下列情形需更换的，承包人按通用条款第3.2.3项的规定向发包人发出通知，经发包人领导班子集体决策同意后予以批准，并将变更信息推送给行业主管部门：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1、死亡；</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2、非承包人原因导致工期延长，而致使项目经理和技术负责人达到法定退休年龄且确需退休；</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3、按《职工非因工伤残或因病丧失劳动能力程度鉴定标准（试行）》规定鉴定为完全丧失劳动能力和大部分丧失劳动能力；</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4、非承包人原因导致中标3个月不能开工；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5、被公安或者司法机关限制人身自由；</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6、被取消职称或者执业资格，不满足项目管理要求；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7、非承包人原因导致确需变更的其它情形。</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本款补充3.2.6项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3.2.6 国有资金投资项目其他主要人员变更参照《重庆市政府投资项目合同变更管理暂行办法》的规定。</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3.3 承包人人员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3.3.1 承包人应按建设行政主管部门现行规定配备现场施工从业人员，具体要求如下：</w:t>
      </w:r>
      <w:r>
        <w:rPr>
          <w:rFonts w:hint="eastAsia" w:ascii="宋体" w:hAnsi="宋体"/>
          <w:color w:val="auto"/>
          <w:szCs w:val="21"/>
          <w:highlight w:val="none"/>
          <w:u w:val="single"/>
        </w:rPr>
        <w:t xml:space="preserve"> 按现行文件执行。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3.3.4 承包人主要施工管理人员离开施工现场，指定的临时人员需满足：</w:t>
      </w:r>
      <w:r>
        <w:rPr>
          <w:rFonts w:hint="eastAsia" w:ascii="宋体" w:hAnsi="宋体"/>
          <w:color w:val="auto"/>
          <w:szCs w:val="21"/>
          <w:highlight w:val="none"/>
          <w:u w:val="single"/>
        </w:rPr>
        <w:t>《重庆市房屋建筑与市政基础设施工程现场施工从业人员配备标准》（DBJ50-157-2013）的相应要求</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3.5 分包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3.5.1 分包的一般约定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禁止分包的工程包括：主体结构、关键性工作等国家法律、法规禁止分包的工程。</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主体结构、关键性工作的范围：国家法律、法规、规范、标准等所约束的范围。如房建工程主体结构指混凝土工程、砌体工程、钢结构工程（具体有基础、梁、板、柱、砼墙、楼梯工程等）；关键性工作指梁、板、柱等部位。</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3.5.2分包的确定</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允许分包的专业工程包括：</w:t>
      </w:r>
      <w:r>
        <w:rPr>
          <w:rFonts w:hint="eastAsia" w:ascii="宋体" w:hAnsi="宋体"/>
          <w:i w:val="0"/>
          <w:iCs w:val="0"/>
          <w:color w:val="auto"/>
          <w:szCs w:val="21"/>
          <w:highlight w:val="none"/>
          <w:u w:val="none"/>
        </w:rPr>
        <w:t>符合《中华人民共和国建筑法》和《中华人民共和国招标投标法》的相关规定。</w:t>
      </w:r>
      <w:r>
        <w:rPr>
          <w:rFonts w:ascii="宋体" w:hAnsi="宋体"/>
          <w:color w:val="auto"/>
          <w:szCs w:val="21"/>
          <w:highlight w:val="none"/>
          <w:u w:val="non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3.5.4 分包合同价款</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关于分包合同价款支付的约定：</w:t>
      </w:r>
      <w:r>
        <w:rPr>
          <w:rFonts w:hint="eastAsia" w:ascii="宋体" w:hAnsi="宋体"/>
          <w:color w:val="auto"/>
          <w:szCs w:val="21"/>
          <w:highlight w:val="none"/>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color w:val="auto"/>
          <w:szCs w:val="21"/>
          <w:highlight w:val="none"/>
        </w:rPr>
        <w:t>。分包合同应于签订后10日内提交发包人备案。</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本款补充3.5.6项：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3.5.6严禁违法分包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3.7 履约担保</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3.7.1承包人是否提供履约担保：</w:t>
      </w:r>
      <w:r>
        <w:rPr>
          <w:rFonts w:hint="eastAsia" w:ascii="宋体" w:hAnsi="宋体"/>
          <w:color w:val="auto"/>
          <w:szCs w:val="21"/>
          <w:highlight w:val="none"/>
          <w:u w:val="single"/>
        </w:rPr>
        <w:t>提供</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3.7.2承包人提供履约担保的形式、金额及期限：</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（1）履约担保的形式：现金或银行保函或现金+银行保函的组合；采用保函形式的，保函必须为不可撤销且见索即付；</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（2）履约担保的金额：</w:t>
      </w:r>
      <w:r>
        <w:rPr>
          <w:color w:val="auto"/>
          <w:highlight w:val="none"/>
        </w:rPr>
        <w:t xml:space="preserve"> 中标合同金额的 10% ；</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（3）履约担保的提交时间：</w:t>
      </w:r>
      <w:r>
        <w:rPr>
          <w:rFonts w:hint="eastAsia" w:ascii="宋体" w:hAnsi="宋体"/>
          <w:color w:val="auto"/>
          <w:szCs w:val="21"/>
          <w:highlight w:val="none"/>
          <w:u w:val="single"/>
        </w:rPr>
        <w:t>在合同签订前，承包人按担保金额向发包人提交履约担保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（4）履约担保的期限：自提交履约担保之日起至竣工验收合格之日止 。</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（5）履约担保的退还时间：</w:t>
      </w:r>
      <w:r>
        <w:rPr>
          <w:rFonts w:hint="eastAsia" w:ascii="宋体" w:hAnsi="宋体"/>
          <w:color w:val="auto"/>
          <w:szCs w:val="21"/>
          <w:highlight w:val="none"/>
          <w:u w:val="single"/>
        </w:rPr>
        <w:t>采用现金担保的，工程竣工验收合格后14天内无息退还对应部分；采用银行保函的，工程竣工验收合格后14天内退还</w:t>
      </w:r>
      <w:r>
        <w:rPr>
          <w:rFonts w:hint="eastAsia" w:ascii="宋体" w:hAnsi="宋体"/>
          <w:color w:val="auto"/>
          <w:szCs w:val="21"/>
          <w:highlight w:val="none"/>
          <w:u w:val="single"/>
          <w:lang w:val="en-US" w:eastAsia="zh-CN"/>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4. 监理人</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4.1 监理人的一般规定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关于监理人的监理内容：</w:t>
      </w:r>
      <w:r>
        <w:rPr>
          <w:rFonts w:hint="eastAsia" w:ascii="宋体" w:hAnsi="宋体"/>
          <w:color w:val="auto"/>
          <w:szCs w:val="21"/>
          <w:highlight w:val="none"/>
          <w:u w:val="single"/>
        </w:rPr>
        <w:t>见发包人与监理人就本工程签订的监理合同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关于监理人的监理权限：</w:t>
      </w:r>
      <w:r>
        <w:rPr>
          <w:rFonts w:hint="eastAsia" w:ascii="宋体" w:hAnsi="宋体"/>
          <w:color w:val="auto"/>
          <w:szCs w:val="21"/>
          <w:highlight w:val="none"/>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关于监理人在施工现场的办公场所、生活场所的提供和费用承担的约定：</w:t>
      </w:r>
      <w:r>
        <w:rPr>
          <w:rFonts w:hint="eastAsia" w:ascii="宋体" w:hAnsi="宋体"/>
          <w:color w:val="auto"/>
          <w:szCs w:val="21"/>
          <w:highlight w:val="none"/>
          <w:u w:val="single"/>
        </w:rPr>
        <w:t xml:space="preserve">   监理人自行负责承担           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color w:val="auto"/>
          <w:sz w:val="21"/>
          <w:szCs w:val="21"/>
          <w:highlight w:val="none"/>
        </w:rPr>
        <w:t xml:space="preserve">4.2 </w:t>
      </w:r>
      <w:r>
        <w:rPr>
          <w:rFonts w:hint="eastAsia"/>
          <w:color w:val="auto"/>
          <w:sz w:val="21"/>
          <w:szCs w:val="21"/>
          <w:highlight w:val="none"/>
        </w:rPr>
        <w:t>监理人员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总监理工程师：</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w:t>
      </w:r>
      <w:r>
        <w:rPr>
          <w:rFonts w:ascii="宋体" w:hAnsi="宋体"/>
          <w:color w:val="auto"/>
          <w:szCs w:val="21"/>
          <w:highlight w:val="none"/>
        </w:rPr>
        <w:t xml:space="preserve">    </w:t>
      </w:r>
      <w:r>
        <w:rPr>
          <w:rFonts w:hint="eastAsia" w:ascii="宋体" w:hAnsi="宋体"/>
          <w:color w:val="auto"/>
          <w:szCs w:val="21"/>
          <w:highlight w:val="none"/>
        </w:rPr>
        <w:t>名：</w:t>
      </w:r>
      <w:r>
        <w:rPr>
          <w:rFonts w:ascii="宋体" w:hAnsi="宋体"/>
          <w:color w:val="auto"/>
          <w:szCs w:val="21"/>
          <w:highlight w:val="none"/>
          <w:u w:val="single"/>
        </w:rPr>
        <w:t xml:space="preserve">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职</w:t>
      </w:r>
      <w:r>
        <w:rPr>
          <w:rFonts w:ascii="宋体" w:hAnsi="宋体"/>
          <w:color w:val="auto"/>
          <w:szCs w:val="21"/>
          <w:highlight w:val="none"/>
        </w:rPr>
        <w:t xml:space="preserve">    </w:t>
      </w:r>
      <w:r>
        <w:rPr>
          <w:rFonts w:hint="eastAsia" w:ascii="宋体" w:hAnsi="宋体"/>
          <w:color w:val="auto"/>
          <w:szCs w:val="21"/>
          <w:highlight w:val="none"/>
        </w:rPr>
        <w:t>务：</w:t>
      </w:r>
      <w:r>
        <w:rPr>
          <w:rFonts w:ascii="宋体" w:hAnsi="宋体"/>
          <w:color w:val="auto"/>
          <w:szCs w:val="21"/>
          <w:highlight w:val="none"/>
          <w:u w:val="single"/>
        </w:rPr>
        <w:t xml:space="preserve">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监理工程师执业资格证书号：</w:t>
      </w:r>
      <w:r>
        <w:rPr>
          <w:rFonts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关于监理人的其他约定：</w:t>
      </w:r>
      <w:r>
        <w:rPr>
          <w:rFonts w:hint="eastAsia" w:ascii="宋体" w:hAnsi="宋体"/>
          <w:color w:val="auto"/>
          <w:szCs w:val="21"/>
          <w:highlight w:val="none"/>
          <w:u w:val="single"/>
        </w:rPr>
        <w:t>见发包人与监理人就本工程签订的监理合同</w:t>
      </w:r>
      <w:r>
        <w:rPr>
          <w:rFonts w:hint="eastAsia" w:ascii="宋体" w:hAnsi="宋体"/>
          <w:color w:val="auto"/>
          <w:szCs w:val="21"/>
          <w:highlight w:val="none"/>
        </w:rPr>
        <w:t>。</w:t>
      </w:r>
    </w:p>
    <w:p>
      <w:pPr>
        <w:pStyle w:val="7"/>
        <w:spacing w:before="0" w:beforeAutospacing="0" w:after="0" w:afterAutospacing="0" w:line="360" w:lineRule="auto"/>
        <w:ind w:firstLine="420" w:firstLineChars="200"/>
        <w:rPr>
          <w:b w:val="0"/>
          <w:color w:val="auto"/>
          <w:sz w:val="21"/>
          <w:szCs w:val="21"/>
          <w:highlight w:val="none"/>
        </w:rPr>
      </w:pPr>
      <w:r>
        <w:rPr>
          <w:rFonts w:hint="eastAsia"/>
          <w:b w:val="0"/>
          <w:color w:val="auto"/>
          <w:sz w:val="21"/>
          <w:szCs w:val="21"/>
          <w:highlight w:val="none"/>
        </w:rPr>
        <w:t>4.4 商定或确定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在发包人和承包人不能通过协商达成一致意见时，发包人授权监理人对以下事项进行确定：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 xml:space="preserve">  按通用条款执行</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5. 工程质量</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5.1 质量要求</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工程质量符合强制性质量标准，</w:t>
      </w:r>
      <w:r>
        <w:rPr>
          <w:rFonts w:hint="eastAsia" w:ascii="宋体" w:hAnsi="宋体"/>
          <w:color w:val="auto"/>
          <w:szCs w:val="21"/>
          <w:highlight w:val="none"/>
          <w:u w:val="single"/>
        </w:rPr>
        <w:t>符合国家和重庆市现行有关施工质量验收规范要求，并达到合格标准</w:t>
      </w:r>
      <w:r>
        <w:rPr>
          <w:rFonts w:hint="eastAsia" w:ascii="宋体" w:hAnsi="宋体"/>
          <w:color w:val="auto"/>
          <w:szCs w:val="21"/>
          <w:highlight w:val="none"/>
        </w:rPr>
        <w:t>。强制性质量标准有（包括但不限于）：</w:t>
      </w:r>
      <w:r>
        <w:rPr>
          <w:rFonts w:hint="eastAsia" w:ascii="宋体" w:hAnsi="宋体"/>
          <w:color w:val="auto"/>
          <w:szCs w:val="21"/>
          <w:highlight w:val="none"/>
          <w:u w:val="single"/>
        </w:rPr>
        <w:t xml:space="preserve"> 按国家现有规范执行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5.2 质量保证措施</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本款补充5.2.4项：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5.2.4 在工程建设中，参建各方应严格执行以下规定（包括但不限于）：</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u w:val="single"/>
        </w:rPr>
        <w:t>《建筑工程施工质量验收统一标准》（GB50300-2013）</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u w:val="single"/>
        </w:rPr>
        <w:t>《住房城乡建设部关于印发工程质量安全提升行动方案的通知》（建质〔2017〕57号）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《房屋建筑和市政基础设施工程竣工验收规定》（建质〔2013〕171号）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u w:val="single"/>
        </w:rPr>
        <w:t>《建设部关于贯彻执行建筑工程勘察设计及施工质量验收规范若干问题的通知》（建标〔2002〕212号）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w:t>
      </w:r>
      <w:r>
        <w:rPr>
          <w:rFonts w:hint="eastAsia" w:ascii="宋体" w:hAnsi="宋体"/>
          <w:color w:val="auto"/>
          <w:szCs w:val="21"/>
          <w:highlight w:val="none"/>
          <w:u w:val="single"/>
        </w:rPr>
        <w:t>《重庆市住房和城乡建设委员会关于印发&lt;重庆市房屋建筑和市政基础设施工程质量常见问题防治要点（2019年版）&gt;的通知》（渝建〔2019〕198号）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color w:val="auto"/>
          <w:szCs w:val="21"/>
          <w:highlight w:val="none"/>
          <w:u w:val="single"/>
        </w:rPr>
        <w:t>《关于印发&lt;重庆市房屋建筑和市政基础设施工程预拌商品砂浆应用推进工作方案&gt;的通知》（渝建〔2018〕375号）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u w:val="single"/>
        </w:rPr>
        <w:t>《重庆市城乡建设委员会关于印发2018年房屋建筑和市政基础设施工程质量要点的通知》（渝建〔2018〕94号）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w:t>
      </w:r>
      <w:r>
        <w:rPr>
          <w:rFonts w:hint="eastAsia" w:ascii="宋体" w:hAnsi="宋体"/>
          <w:color w:val="auto"/>
          <w:szCs w:val="21"/>
          <w:highlight w:val="none"/>
          <w:u w:val="single"/>
        </w:rPr>
        <w:t>《重庆市城乡建设委员会关于进一步推广应用预拌商品砂浆的通知》（渝建〔2016〕318号）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w:t>
      </w:r>
      <w:r>
        <w:rPr>
          <w:rFonts w:hint="eastAsia" w:ascii="宋体" w:hAnsi="宋体"/>
          <w:color w:val="auto"/>
          <w:szCs w:val="21"/>
          <w:highlight w:val="none"/>
          <w:u w:val="single"/>
        </w:rPr>
        <w:t>《重庆市建设委员会关于发布&lt;建筑工程施工质量验收规范用表（建筑节能分部工程）&gt;和&lt;建设工程技术用表（建筑节能工程）&gt;的通知》（渝建发〔2008〕76号）</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w:t>
      </w:r>
      <w:r>
        <w:rPr>
          <w:rFonts w:hint="eastAsia" w:ascii="宋体" w:hAnsi="宋体"/>
          <w:color w:val="auto"/>
          <w:szCs w:val="21"/>
          <w:highlight w:val="none"/>
          <w:u w:val="single"/>
        </w:rPr>
        <w:t>国家和本市现行有关建设工程质量验收标准、规范和要求</w:t>
      </w:r>
      <w:r>
        <w:rPr>
          <w:rFonts w:hint="eastAsia" w:ascii="宋体" w:hAnsi="宋体"/>
          <w:color w:val="auto"/>
          <w:szCs w:val="21"/>
          <w:highlight w:val="none"/>
        </w:rPr>
        <w:t>；</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w:t>
      </w:r>
      <w:r>
        <w:rPr>
          <w:rFonts w:hint="eastAsia" w:ascii="宋体" w:hAnsi="宋体"/>
          <w:color w:val="auto"/>
          <w:szCs w:val="21"/>
          <w:highlight w:val="none"/>
          <w:u w:val="single"/>
        </w:rPr>
        <w:t xml:space="preserve"> 发包人其他要求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承包人、监理人和发包人在工程建设中，应严格执行国家及重庆市现行标准，如上述标准及规范要求有出入则以较严格者为准。</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5.3隐蔽工程检查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5.3.2检查程序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工程隐蔽部位经承包人自检确认具备覆盖条件的，承包人应在共同检查前</w:t>
      </w:r>
      <w:r>
        <w:rPr>
          <w:rFonts w:hint="eastAsia" w:ascii="宋体" w:hAnsi="宋体"/>
          <w:color w:val="auto"/>
          <w:szCs w:val="21"/>
          <w:highlight w:val="none"/>
          <w:u w:val="single"/>
        </w:rPr>
        <w:t xml:space="preserve"> 24 </w:t>
      </w:r>
      <w:r>
        <w:rPr>
          <w:rFonts w:hint="eastAsia" w:ascii="宋体" w:hAnsi="宋体"/>
          <w:color w:val="auto"/>
          <w:szCs w:val="21"/>
          <w:highlight w:val="none"/>
        </w:rPr>
        <w:t>小时书面通知监理人检查，通知中应载明隐蔽检查的内容、时间和地点，并应附有自检记录和必要的检查资料。</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5.4 不合格工程的处理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本款补充5.4.3项：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5.4.3 承包人在收到监理人发出的《不合格分项报告》或监理通知单后，必须在监理人规定时间内按要求完成整改，未能在限定时间内完成整改的，须承担相应违约责任。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本条补充5.6款：</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5.6 质量事故的处理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5.6.1 合同履行过程中，发生工程质量事故的调查处理按照国家及重庆市现行规定处理。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5.6.2 发包人在对工程质量、安全和环境保护、水土保持等建设全过程管理中发现有技术、质量和其他问题的，可通过监理人责令承包人返工或整改；对存在的隐患，有权责令承包人予以解决，并要求承包人按照第三部分专用合同中</w:t>
      </w:r>
      <w:r>
        <w:rPr>
          <w:rFonts w:ascii="宋体" w:hAnsi="宋体"/>
          <w:color w:val="auto"/>
          <w:szCs w:val="21"/>
          <w:highlight w:val="none"/>
        </w:rPr>
        <w:t>16</w:t>
      </w: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的条款约定承担违约责任。</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6. 安全文明施工与环境保护</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6.1 安全文明施工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承包人必须认真贯彻执行国家安全生产法律、法规、规章和强制性安全标准，按照重庆市现行的质量、安全文明施工有关规定和发包人安全管理的有关规定，建立完善的质量、安全、文明施工管理制度。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6.1.1 项目安全生产的达标目标及相应事项的约定：</w:t>
      </w:r>
      <w:r>
        <w:rPr>
          <w:rFonts w:hint="eastAsia" w:ascii="宋体" w:hAnsi="宋体"/>
          <w:color w:val="auto"/>
          <w:szCs w:val="21"/>
          <w:highlight w:val="none"/>
          <w:u w:val="single"/>
        </w:rPr>
        <w:t>达到《建筑施工安全检查标准》（JGJ59-2011）的要求</w:t>
      </w:r>
      <w:r>
        <w:rPr>
          <w:rFonts w:hint="eastAsia" w:ascii="宋体" w:hAnsi="宋体"/>
          <w:color w:val="auto"/>
          <w:szCs w:val="21"/>
          <w:highlight w:val="none"/>
        </w:rPr>
        <w:t>。承包人应认真执行国家、重庆市、南岸区有关建筑施工安全生产规定，做好安全生产与文明施工工作，争创全国建设工程项目施工安全生产标准化工地。</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（1）按现行安全文明施工费计取及使用管理的政策文件规定及发包人制订的安全管理制度执行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（2）承包人的原因造成事故，由此产生的法律责任和事故责任及费用由承包人全部承担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（3）承包人向发包人做出安全承诺，并签订《安全生产目标责任书》和《安全承诺书》</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（4）承包人在施工过程中，必须严格执行安全生产法的相关规定，制定切实可靠的安全技术措施</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（5）接受发包人安全监督和管理，在施工中违反安全管理规定和操作规程、违章作业的，承担违约责任</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6.1.4 关于治安保卫的特别约定：</w:t>
      </w:r>
      <w:r>
        <w:rPr>
          <w:rFonts w:hint="eastAsia" w:ascii="宋体" w:hAnsi="宋体"/>
          <w:color w:val="auto"/>
          <w:szCs w:val="21"/>
          <w:highlight w:val="none"/>
          <w:u w:val="single"/>
        </w:rPr>
        <w:t>承包人负责组建施工现场治安管理机构或联防组织；承包人负责编制施工场地治安管理计划和突发治安事件紧急预案</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关于编制施工场地治安管理计划的约定：</w:t>
      </w:r>
      <w:r>
        <w:rPr>
          <w:rFonts w:hint="eastAsia" w:ascii="宋体" w:hAnsi="宋体"/>
          <w:color w:val="auto"/>
          <w:szCs w:val="21"/>
          <w:highlight w:val="none"/>
          <w:u w:val="single"/>
        </w:rPr>
        <w:t>由承包人负责</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6.1.5 文明施工</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合同当事人对文明施工的要求：</w:t>
      </w:r>
      <w:r>
        <w:rPr>
          <w:rFonts w:hint="eastAsia" w:ascii="宋体" w:hAnsi="宋体"/>
          <w:color w:val="auto"/>
          <w:szCs w:val="21"/>
          <w:highlight w:val="none"/>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承包人应按规定设置施工现场围挡，承包人采用的围挡主体形式应从重庆市城乡建委发布的标准图集（DJBT-062、DJBT-063、DJBT50-133）中选用(选用形式需经发包人同意)，做好施工围挡，围挡应整齐美观，承包人按相关要求做好日常维护和保洁，围挡高度满足规范要求，相关费用已包含在签约合同价中</w:t>
      </w:r>
      <w:r>
        <w:rPr>
          <w:rFonts w:hint="eastAsia" w:ascii="宋体" w:hAnsi="宋体"/>
          <w:color w:val="auto"/>
          <w:szCs w:val="21"/>
          <w:highlight w:val="none"/>
        </w:rPr>
        <w:t>。</w:t>
      </w:r>
    </w:p>
    <w:p>
      <w:pPr>
        <w:spacing w:line="360" w:lineRule="auto"/>
        <w:ind w:firstLine="420" w:firstLineChars="200"/>
        <w:jc w:val="left"/>
        <w:rPr>
          <w:rFonts w:ascii="宋体" w:hAnsi="宋体" w:cs="宋体"/>
          <w:color w:val="auto"/>
          <w:kern w:val="0"/>
          <w:szCs w:val="21"/>
          <w:highlight w:val="none"/>
        </w:rPr>
      </w:pPr>
      <w:r>
        <w:rPr>
          <w:rFonts w:hint="eastAsia" w:ascii="宋体" w:hAnsi="宋体"/>
          <w:color w:val="auto"/>
          <w:szCs w:val="21"/>
          <w:highlight w:val="none"/>
        </w:rPr>
        <w:t>6.1.6 关于安全文明施工费支付比例和支付期限的约定：</w:t>
      </w:r>
      <w:r>
        <w:rPr>
          <w:rFonts w:hint="eastAsia" w:ascii="宋体" w:hAnsi="宋体" w:cs="宋体"/>
          <w:color w:val="auto"/>
          <w:kern w:val="0"/>
          <w:szCs w:val="21"/>
          <w:highlight w:val="none"/>
        </w:rPr>
        <w:t>发包人应在开工后28天内预付签约合同金额安全文明施工费总额的50%，其余部分与进度款同期支付。最终竣工验收</w:t>
      </w:r>
      <w:r>
        <w:rPr>
          <w:rFonts w:hint="eastAsia" w:ascii="宋体" w:hAnsi="宋体"/>
          <w:color w:val="auto"/>
          <w:highlight w:val="none"/>
        </w:rPr>
        <w:t>安全文明施工综合评定结果为不合格的不计取该项费用。</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安全文明施工费的要求与内容、提取支付方法以及违反约定造成损失的赔偿等条款，按照现行规范要求执行，做到专款专用</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6.3 环境保护</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本款补充6.3.1～6.3.8项：</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6.3.1 承包人应严格按照项目环境影响评价文件批准书结合发包人报送的环境影响报告书的要求进行环境保护的相关工作。如行政主管部门有新标准，则按最新标准执行，执行新标准增加的费用由承包人承担。</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6.3.3 承包人应加强生态环境保护工作。施工期间，采取边坡防护，挡渣坝、排水沟、沉淀池、表土剥离和绿化恢复等水土保持措施减少水土流失量，绿化恢复宜采用适于当地生长的植物。</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6.3.4 承包人应认真落实水污染防治措施。施工期间，加强机械设备维护，减少跑冒滴漏等现象；做好含油废水处理措施；施工场地生活污水经生化处理后达到《污水综合排放标准》（GB8978-1996）一级标准后排放。</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6.3.5 承包人应重视大气污染物污染防治措施。施工期间，严格执行市政府“蓝天行动”方案等有关规定，通过洒水防尘，严格控制施工场地扬尘和运输扬尘污染。</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6.3.6 承包人应落实固体废物污染防治措施。施工期间，项目产生的弃方不可合理</w:t>
      </w:r>
      <w:r>
        <w:rPr>
          <w:rFonts w:ascii="宋体" w:hAnsi="宋体"/>
          <w:color w:val="auto"/>
          <w:szCs w:val="21"/>
          <w:highlight w:val="none"/>
        </w:rPr>
        <w:t>利用的</w:t>
      </w:r>
      <w:r>
        <w:rPr>
          <w:rFonts w:hint="eastAsia" w:ascii="宋体" w:hAnsi="宋体"/>
          <w:color w:val="auto"/>
          <w:szCs w:val="21"/>
          <w:highlight w:val="none"/>
        </w:rPr>
        <w:t>，应运往指定的弃渣场内堆存；建筑垃圾运至指定的建筑垃圾消纳场处置；生活垃圾由当地环卫部门统一处置。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6.3.7 承包人应认真落实噪声污染防治措施。施工期间，优选低噪声设备，合理安排施工时间，严格控制夜间施工，昼、夜施工场界需满足《建筑施工场界环境噪声排放标准》（GB12523-2011）。</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6.3.8 承包人自行负责办理有关施工场地交通、环卫和施工噪音管理等手续，并应按要求结合自身实际和重庆市相关规定，考虑不低于以上标准的此类工作。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6.3.9 </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7. 工期和进度</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7.1 施工组织设计</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7.1.1 合同当事人约定的施工组织设计应包括的其他内容：</w:t>
      </w:r>
      <w:r>
        <w:rPr>
          <w:rFonts w:hint="eastAsia" w:ascii="宋体" w:hAnsi="宋体"/>
          <w:color w:val="auto"/>
          <w:szCs w:val="21"/>
          <w:highlight w:val="none"/>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7.1.2 施工组织设计的提交和修改</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承包人提交详细施工组织设计的期限的约定：</w:t>
      </w:r>
      <w:r>
        <w:rPr>
          <w:rFonts w:hint="eastAsia" w:ascii="宋体" w:hAnsi="宋体"/>
          <w:color w:val="auto"/>
          <w:szCs w:val="21"/>
          <w:highlight w:val="none"/>
          <w:u w:val="single"/>
        </w:rPr>
        <w:t>合同签订后 7 天内，但最迟不得晚于开工通知载明的开工日期前7天</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7.2 施工进度计划</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7.2.2 施工进度计划的提交</w:t>
      </w:r>
      <w:r>
        <w:rPr>
          <w:rFonts w:hint="eastAsia" w:ascii="宋体" w:hAnsi="宋体"/>
          <w:color w:val="auto"/>
          <w:szCs w:val="21"/>
          <w:highlight w:val="none"/>
          <w:u w:val="single"/>
        </w:rPr>
        <w:t>合同签订后 7 天内，但最迟不得晚于开工通知载明的开工日期前7天.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发包人和监理人在收到修订的施工进度计划后确认或提出修改意见的期限：</w:t>
      </w:r>
      <w:r>
        <w:rPr>
          <w:rFonts w:hint="eastAsia" w:ascii="宋体" w:hAnsi="宋体"/>
          <w:color w:val="auto"/>
          <w:szCs w:val="21"/>
          <w:highlight w:val="none"/>
          <w:u w:val="singl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7.3 开工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7.3.1 开工准备</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关于承包人提交工程开工报审表的期限：</w:t>
      </w:r>
      <w:r>
        <w:rPr>
          <w:rFonts w:hint="eastAsia" w:ascii="宋体" w:hAnsi="宋体"/>
          <w:color w:val="auto"/>
          <w:szCs w:val="21"/>
          <w:highlight w:val="none"/>
          <w:u w:val="single"/>
        </w:rPr>
        <w:t>不晚于开工前 / 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关于发包人应完成的其他开工准备工作及期限：</w:t>
      </w:r>
      <w:r>
        <w:rPr>
          <w:rFonts w:hint="eastAsia" w:ascii="宋体" w:hAnsi="宋体"/>
          <w:color w:val="auto"/>
          <w:szCs w:val="21"/>
          <w:highlight w:val="none"/>
          <w:u w:val="single"/>
        </w:rPr>
        <w:t>不晚于开工前 / 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关于承包人应完成的其他开工准备工作及期限：</w:t>
      </w:r>
      <w:r>
        <w:rPr>
          <w:rFonts w:hint="eastAsia" w:ascii="宋体" w:hAnsi="宋体"/>
          <w:color w:val="auto"/>
          <w:szCs w:val="21"/>
          <w:highlight w:val="none"/>
          <w:u w:val="single"/>
        </w:rPr>
        <w:t>不晚于开工前 /天</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7.4 测量放线</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7.4.1 发包人通过监理人向承包人提供测量基准点、基准线和水准点及其书面资料的期限：</w:t>
      </w:r>
      <w:r>
        <w:rPr>
          <w:rFonts w:hint="eastAsia" w:ascii="宋体" w:hAnsi="宋体"/>
          <w:color w:val="auto"/>
          <w:szCs w:val="21"/>
          <w:highlight w:val="none"/>
          <w:u w:val="single"/>
        </w:rPr>
        <w:t>不晚于开工前7天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承包人报监理人审批施工控制网资料的期限：</w:t>
      </w:r>
      <w:r>
        <w:rPr>
          <w:rFonts w:hint="eastAsia" w:ascii="宋体" w:hAnsi="宋体"/>
          <w:color w:val="auto"/>
          <w:szCs w:val="21"/>
          <w:highlight w:val="none"/>
          <w:u w:val="single"/>
        </w:rPr>
        <w:t>发出开工通知后 7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7.5 工期延误</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7.5.1 因发包人原因导致工期延误：</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在合同履行过程中，因下列情况导致工期延误或费用增加，经发包人确认后工期相应顺延，费用由承包人在投标报价或投标比例中综合考虑，发包人不再另行支付：</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（1）发包人未能按合同约定提供图纸或所提供图纸不符合合同约定的；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（2）发包人未能按合同约定提供施工现场、施工条件、基础资料、许可、批准等开工条件的；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（3）发包人提供的测量基准点、基准线和水准点及其书面资料存在错误或疏漏的；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（4）发包人未能在计划开工日期之日起7天内同意下达开工通知的；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（5）发包人未能按合同约定日期支付工程预付款、进度款或竣工结算款的；</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（6）监理人未按合同约定发出指示、批准等文件的；</w:t>
      </w:r>
    </w:p>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（7）</w:t>
      </w:r>
      <w:r>
        <w:rPr>
          <w:rFonts w:hint="eastAsia" w:ascii="宋体" w:hAnsi="宋体"/>
          <w:color w:val="auto"/>
          <w:szCs w:val="21"/>
          <w:highlight w:val="none"/>
        </w:rPr>
        <w:t>因发包人原因导致工程暂停施工、停建、缓建的；</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（8）</w:t>
      </w:r>
      <w:r>
        <w:rPr>
          <w:rFonts w:hint="eastAsia" w:ascii="宋体" w:hAnsi="宋体"/>
          <w:color w:val="auto"/>
          <w:szCs w:val="21"/>
          <w:highlight w:val="none"/>
          <w:u w:val="single"/>
        </w:rPr>
        <w:t>合同约定的其他情形或发包人同意延期对事项</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7.5.2 因承包人原因导致工期延误</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因承包人原因造成工期延误，逾期竣工按16.2.2（6）目执行。</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7.6 不利物质条件</w:t>
      </w:r>
    </w:p>
    <w:p>
      <w:pPr>
        <w:spacing w:line="360" w:lineRule="auto"/>
        <w:ind w:firstLine="420" w:firstLineChars="200"/>
        <w:jc w:val="left"/>
        <w:rPr>
          <w:rFonts w:ascii="宋体" w:hAnsi="宋体"/>
          <w:bCs/>
          <w:color w:val="auto"/>
          <w:szCs w:val="21"/>
          <w:highlight w:val="none"/>
        </w:rPr>
      </w:pPr>
      <w:r>
        <w:rPr>
          <w:rFonts w:hint="eastAsia" w:ascii="宋体" w:hAnsi="宋体"/>
          <w:color w:val="auto"/>
          <w:szCs w:val="21"/>
          <w:highlight w:val="none"/>
        </w:rPr>
        <w:t>不利物质条件的其他情形和有关约定：</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7.7异常恶劣的气候条件</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发包人和承包人同意以下情形视为异常恶劣的气候条件：</w:t>
      </w:r>
      <w:r>
        <w:rPr>
          <w:rFonts w:hint="eastAsia" w:ascii="宋体" w:hAnsi="宋体"/>
          <w:color w:val="auto"/>
          <w:szCs w:val="21"/>
          <w:highlight w:val="none"/>
          <w:u w:val="single"/>
        </w:rPr>
        <w:t xml:space="preserve">    （异常气候是指项目所在地50年以上一遇的罕见气候现象）</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7.9 提前竣工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7.9.1项细化为：</w:t>
      </w:r>
    </w:p>
    <w:p>
      <w:pPr>
        <w:numPr>
          <w:ilvl w:val="0"/>
          <w:numId w:val="3"/>
        </w:num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由承包人在投标报价或投标比例中综合考虑，发包人不再另行支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（2）发包人不得随意要求承包人提前竣工，承包人也不得随意提出提前竣工的建议。如遇特殊情况，确需将工期提前的，发包人和承包人必须采取有效措施，确保工程质量。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（3）如果承包人提前竣工，发包人支付奖金的计算方法在合同条款中约定，时间自竣工验收证书中写明的实际竣工日期起至预定的竣工日期止，按天计算。但奖金最高限额不超过项目7.9.2项的限额。</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7.9.2 提前竣工的奖励：</w:t>
      </w:r>
      <w:r>
        <w:rPr>
          <w:rFonts w:hint="eastAsia" w:ascii="宋体" w:hAnsi="宋体"/>
          <w:color w:val="auto"/>
          <w:szCs w:val="21"/>
          <w:highlight w:val="none"/>
          <w:u w:val="single"/>
        </w:rPr>
        <w:t>不采用</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8. 材料与设备</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8.1发包人供应材料与工程设备</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材料的名称、规格、数量和价格：</w:t>
      </w:r>
      <w:r>
        <w:rPr>
          <w:rFonts w:hint="eastAsia" w:ascii="宋体" w:hAnsi="宋体"/>
          <w:color w:val="auto"/>
          <w:szCs w:val="21"/>
          <w:highlight w:val="none"/>
          <w:u w:val="single"/>
        </w:rPr>
        <w:t>发包人应提供甲供材料的明细表，结算时按经监理人、承包人共同确认的供应数量乘以招标时甲供材料暂定价格，在支付工程款时扣除</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8.2 承包人采购材料与工程设备</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8.2.1承包人负责采购、运输和保管的材料、工程设备：</w:t>
      </w:r>
      <w:r>
        <w:rPr>
          <w:rFonts w:hint="eastAsia" w:ascii="宋体" w:hAnsi="宋体"/>
          <w:color w:val="auto"/>
          <w:szCs w:val="21"/>
          <w:highlight w:val="none"/>
          <w:u w:val="single"/>
        </w:rPr>
        <w:t>由承包人自行采购。承包人采购材料设备必须经监理人和发包人批准，结算时由监理人和发包人按招标文件规定审核的数量和合同约定</w:t>
      </w:r>
      <w:r>
        <w:rPr>
          <w:rFonts w:ascii="宋体" w:hAnsi="宋体"/>
          <w:color w:val="auto"/>
          <w:szCs w:val="21"/>
          <w:highlight w:val="none"/>
          <w:u w:val="single"/>
        </w:rPr>
        <w:t>价格</w:t>
      </w:r>
      <w:r>
        <w:rPr>
          <w:rFonts w:hint="eastAsia" w:ascii="宋体" w:hAnsi="宋体"/>
          <w:color w:val="auto"/>
          <w:szCs w:val="21"/>
          <w:highlight w:val="none"/>
          <w:u w:val="single"/>
        </w:rPr>
        <w:t>计算</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8.2.2承包人报送监理人审批的时间：</w:t>
      </w:r>
      <w:r>
        <w:rPr>
          <w:rFonts w:hint="eastAsia" w:ascii="宋体" w:hAnsi="宋体"/>
          <w:color w:val="auto"/>
          <w:szCs w:val="21"/>
          <w:highlight w:val="none"/>
          <w:u w:val="single"/>
        </w:rPr>
        <w:t>按发包人及监理单位的相关规定执行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8.2.3承包人选择的生产厂家或供应商满足下列条件：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A.承包人选择的混凝土供应商应满足下列条件：</w:t>
      </w:r>
      <w:r>
        <w:rPr>
          <w:rFonts w:hint="eastAsia" w:ascii="宋体" w:hAnsi="宋体"/>
          <w:color w:val="auto"/>
          <w:szCs w:val="21"/>
          <w:highlight w:val="none"/>
          <w:u w:val="single"/>
        </w:rPr>
        <w:t xml:space="preserve"> 符合设计图纸及有关标准、规范的要求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B.承包人选择的钢材供应商应满足下列条件：</w:t>
      </w:r>
      <w:r>
        <w:rPr>
          <w:rFonts w:hint="eastAsia" w:ascii="宋体" w:hAnsi="宋体"/>
          <w:color w:val="auto"/>
          <w:szCs w:val="21"/>
          <w:highlight w:val="none"/>
          <w:u w:val="single"/>
        </w:rPr>
        <w:t xml:space="preserve">符合设计图纸及有关标准、规范的要求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C.承包人选择的水泥供应商应满足下列条件：</w:t>
      </w:r>
      <w:r>
        <w:rPr>
          <w:rFonts w:hint="eastAsia" w:ascii="宋体" w:hAnsi="宋体"/>
          <w:color w:val="auto"/>
          <w:szCs w:val="21"/>
          <w:highlight w:val="none"/>
          <w:u w:val="single"/>
        </w:rPr>
        <w:t xml:space="preserve"> 符合设计图纸及有关标准、规范的要求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D.承包人采购的材料与设计或标准要求不符时，承包人应按发包人和监理人要求的时间运出施工场地，并重新采购符合要求的产品，并承担由此发生的费用，因此延误的工期不予顺延。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E.承包人采购的材料在使用前，应按发包人和监理人的要求进行检验或试验，不合格的不得使用。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F.</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8.4 材料与工程设备的保管与使用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8.4.1 发包人供应的材料设备的保管费用的承担：</w:t>
      </w:r>
      <w:r>
        <w:rPr>
          <w:rFonts w:hint="eastAsia" w:ascii="宋体" w:hAnsi="宋体"/>
          <w:color w:val="auto"/>
          <w:szCs w:val="21"/>
          <w:highlight w:val="none"/>
          <w:u w:val="single"/>
        </w:rPr>
        <w:t>承包人在投标报价或投标比例中综合考虑，发包人不再另行支付。</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8.6 样品</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8.6.1 样品的报送与封存</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需要承包人报送样品的材料或工程设备，样品的种类、名称、规格、数量要求：</w:t>
      </w:r>
      <w:r>
        <w:rPr>
          <w:rFonts w:hint="eastAsia" w:ascii="宋体" w:hAnsi="宋体"/>
          <w:color w:val="auto"/>
          <w:szCs w:val="21"/>
          <w:highlight w:val="none"/>
          <w:u w:val="single"/>
        </w:rPr>
        <w:t xml:space="preserve">  本项目的材料、设备在采购前承包人应将需要使用的材料、设备的厂家、技术参数、品牌、质量等级等指标以书面形式通知发包人，发包人收到承包人的书面报告后予以认质、封样后，承包人方可采购进场；对需要认价的材料、设备若承包人在发包人核价后5个工作日内，承包人拒绝签字确认发包人核定的价格或拒绝按发包人核定的价格采购的，则该种材料或设备改为第三方供货，发包人收取承包人该类材料或设备费的20%作为违约金，并按发包人实际支付的货款从承包人的进度款中扣除，同时并不解除承包人对工程质量保修责任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8.8 施工设备和临时设施</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8.8.1 承包人提供的施工设备和临时设施</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关于修建临时设施费用承担的约定：</w:t>
      </w:r>
      <w:r>
        <w:rPr>
          <w:rFonts w:hint="eastAsia" w:ascii="宋体" w:hAnsi="宋体"/>
          <w:color w:val="auto"/>
          <w:szCs w:val="21"/>
          <w:highlight w:val="none"/>
          <w:u w:val="single"/>
        </w:rPr>
        <w:t>由承包人承担</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9. 试验与检验</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9.1 试验设备与试验人员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9.1.2 试验设备</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施工现场需要配置的试验场所：</w:t>
      </w:r>
      <w:r>
        <w:rPr>
          <w:rFonts w:hint="eastAsia" w:ascii="宋体" w:hAnsi="宋体"/>
          <w:color w:val="auto"/>
          <w:szCs w:val="21"/>
          <w:highlight w:val="none"/>
          <w:u w:val="single"/>
        </w:rPr>
        <w:t>满足工程施工的需要</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施工现场需要配备的试验设备：</w:t>
      </w:r>
      <w:r>
        <w:rPr>
          <w:rFonts w:hint="eastAsia" w:ascii="宋体" w:hAnsi="宋体"/>
          <w:color w:val="auto"/>
          <w:szCs w:val="21"/>
          <w:highlight w:val="none"/>
          <w:u w:val="single"/>
        </w:rPr>
        <w:t>满足工程施工的需要</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施工现场需要具备的其他试验条件：</w:t>
      </w:r>
      <w:r>
        <w:rPr>
          <w:rFonts w:hint="eastAsia" w:ascii="宋体" w:hAnsi="宋体"/>
          <w:color w:val="auto"/>
          <w:szCs w:val="21"/>
          <w:highlight w:val="none"/>
          <w:u w:val="single"/>
        </w:rPr>
        <w:t xml:space="preserve"> 由承包人提供并自行承担相关费用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9.4 现场工艺试验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本款补充9.4.1～9.4.5项：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9.4.1一般检验试验：</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承包人承担或由发包人支付给检测单位并在承包人工程款中扣除。</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9.4.2特殊检验试验：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承包人承担或由发包人支付给检测单位并在承包人工程款中扣除。</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发包人委托的第三方检测试验机构检测试验的试件所需的材料、取样、送检及相关配合工作由承包人负责完成并承担由此产生的所有相关费用。</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（2）施工措施的检测、试验：因施工措施需要而做的相关检测、试验由承包人负责实施，其费用由承包人承担。</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9.4.3专项检测：</w:t>
      </w:r>
      <w:r>
        <w:rPr>
          <w:rFonts w:hint="eastAsia" w:ascii="宋体" w:hAnsi="宋体"/>
          <w:color w:val="auto"/>
          <w:szCs w:val="21"/>
          <w:highlight w:val="none"/>
          <w:u w:val="single"/>
        </w:rPr>
        <w:t xml:space="preserve"> 按工程实际需要发生时由承包人负责实施，其费用由承包人承担或由发包人支付给检测单位并在承包人工程款中扣除 </w:t>
      </w:r>
      <w:r>
        <w:rPr>
          <w:rFonts w:hint="eastAsia" w:ascii="宋体" w:hAnsi="宋体"/>
          <w:color w:val="auto"/>
          <w:szCs w:val="21"/>
          <w:highlight w:val="none"/>
        </w:rPr>
        <w:t>。</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9.4.4若因承包人取样、制样、送检及相关配合不及时而导致工程的工期和费用增加，影响的工期不予延长，增加费用由承包人承担。</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9.4.5检测试验不合格的项目，其缺陷处理和复测费用由承包人承担，工期不予延长。</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9.4.6监测费</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承包人应按照设计及相关规范、规定，做好危大项目、高边坡、深基坑、轨道和附近构筑物等的监测工作。相关费用由承包人自行测算，其费用纳入投标报价中，不再另行计价。</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承包人应根据招标资料及现场情况做施工方案，施工时承包人委托有资质的第三方单位开展监测，应符合国家、重庆市、住建部的相关规定，并确保周边建筑及人员、本工程施工人员、机械等安全，其费用纳入投标报价中，不再另行计价。</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9.4.7按政策和合同约定的由承包人缴纳的各种保险费由承包人自行投保，保险费由承包人承担并支付，并根据自身实力和本工程情况，综合考虑在投标报价中，不再另行计价。</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9.4.8本项目移交发包人前的永久通水、电、气、通讯等的表后线部分工作，由承包人实施。实施方案图纸须经监理人、发包人（或发包人委托的咨询机构）、以及水电气通讯的运营商审定，其费用纳入投标报价中，不再另行计价。</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10. 变更</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10.1变更的范围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关于变更范围的约定：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（1）增加或减少合同中任何工作，或追加额外的工作；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（2）取消合同中任何工作；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（3）改变合同中任何工作的质量标准或其他特性；</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（4）改变工程的基线、标高、位置和尺寸；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（5）适用于工程的标准和（或）规范变化导致需要对工程进行改变，且该改变导致工期和（或）费用变化的；</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（6）勘察设计变更；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（8）项目管理人员变更；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（9）因人工、原材料等价格变化导致的合同总价变更；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（10）非实施内容变化导致的工期变更；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承包人对其提供的材料、工程设备、施工、无负荷试车、热负荷试车及图纸参数存在的缺陷，自费修正、调整和完善，不属于变更。</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10.2变更权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10.2.1发包人提出变更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发包人可以提出变更。变更指示均通过监理人以书面形式发出。承包人收到经发包人签认的变更指示后，方可实施变更。未取得经发包人签认的变更指示，承包人不得实施任何变更。</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涉及设计变更的，应由设计人提供变更后的图纸和说明，交由发包人同意后由监理人以书面形式发出。如变更超过原设计标准或批准的建设规模时，由发包人及时办理规划、设计变更等审批手续。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10.2.2 承包人提出变更建议</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color w:val="auto"/>
          <w:szCs w:val="21"/>
          <w:highlight w:val="none"/>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如果发包人对承包人已实施的施工项目在发出重大设计变更之前要求承包人提出一份建议，那么，承包人应尽快提出：</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（1）对所提方案和（或）待做工作及其实施计划的说明</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（2）承包人按照对工程进度计划进行必要修改的建议</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（3）承包人发生较大返工损失增加费用的建议</w:t>
      </w:r>
      <w:r>
        <w:rPr>
          <w:rFonts w:hint="eastAsia" w:ascii="宋体" w:hAnsi="宋体"/>
          <w:color w:val="auto"/>
          <w:szCs w:val="21"/>
          <w:highlight w:val="none"/>
        </w:rPr>
        <w:t>。</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发包人在收到上述建议书后，应尽快给予批准、否决或提出意见</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10.3变更程序</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10.3.3 变更执行</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一般设计变更：承包人收到监理人下达的变更指示后，应按照监理人下达的变更指示执行，并书面说明实施该变更指示对合同价格和工期的影响，按照第10.4.1项〔变更估价原则〕约定执行。</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重大设计变更：需经设计人、监理人和发包人三方签名认可并报相关行业部门审查同意后实施。</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10.3.3 项增加以下内容：</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合同变更提出后，应当首先由承包人组织相关单位、专家进行论证。经论证确需变更的，承包人按照《重庆市政府投资项目合同变更管理暂行办法》规定的程序自行决策或者报批；经论证不需要变更的，继续按合同执行。</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项目的勘察设计、实施内容等作较大变更的，应当按照规定的程序报原审批部门审批；变更导致总投资超概的，应当报原投资概算核定部门核定。</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项目管理人员变更的，应当经发包人领导班子集体决策同意，并将变更信息推送给行业主管部门。变更后的项目管理人员应当符合招标文件和行业主管部门的相关规定。</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因人工、原材料市场价格发生大幅度变化导致的合同总价变更，由发包人与承包人按照合同进行变更。</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项目实施内容无变更，因不可抗力导致的工期变更，由发包人领导班子集体决策同意，并将变更信息推送给行业主管部门；因项目实施内容变更导致的工期变更，与项目实施内容变更一并办理。</w:t>
      </w:r>
    </w:p>
    <w:p>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项目合同变更后，增加的实施内容达到依法必须招标的规模标准的，增加的部分应当依法通过招标选择承包单位。</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10.4 变更估价</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 变更估价原则</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生设计变更或新增项时，必须经发包人认可并以书面文件盖章的形式批准后方可变更，工程量由发包人、承包人、监理单位和第三方跟审单位（若有）共同签证认可，发包人及监理工程师按照GB50500-2013《建设工程工程量计价规范》及重庆2018定额规定的计算规则计算。</w:t>
      </w:r>
    </w:p>
    <w:p>
      <w:pPr>
        <w:pStyle w:val="2"/>
        <w:ind w:firstLine="420" w:firstLineChars="200"/>
        <w:rPr>
          <w:color w:val="auto"/>
          <w:highlight w:val="none"/>
        </w:rPr>
      </w:pPr>
      <w:r>
        <w:rPr>
          <w:rFonts w:hint="eastAsia" w:ascii="宋体" w:hAnsi="宋体"/>
          <w:color w:val="auto"/>
          <w:szCs w:val="21"/>
          <w:highlight w:val="none"/>
          <w:u w:val="single"/>
        </w:rPr>
        <w:t>结算原则如下：</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10.4.1.1已标价工程量清单中有相同项目的，按照相同项目单价计算；</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10.4.1.2已标价工程量清单中有类似项目的，参考类似项目单价计算，仅对该子目材料价格进行调整。价格调整原则：中标清单中的分部分项工程量中有的材料按中标清单中的材料单价和《重庆工程造价信息》开标公告发布当月《重庆工程造价信息》公布的信息价的低值，且不背离市场；中标清单中的分部分项工程量及开标当期《重庆工程造价信息》中没有的材料，按发包人结合市场行情核定确定的价格执行，并不高于施工同期《重庆工程造价信息》公布的信息价和背离市场行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10.4.1.3已标价工程量清单中无相同项目亦无类似项目的，按照以下原则执行：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承包人报价浮动率按下列公式计算：承包人报价浮动率=（1-中标价/最高限价）×100%。</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（1）人工单价：按开标当期《重庆工程造价信息》发布的项目所在地的人工单价执行。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（2）材料单价：</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①按开标当期《重庆工程造价信息》发布的项目所在地的信息价执行；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②开标当期《重庆工程造价信息》中没有的，承包人投标报价中有的，按承包人投标报价中相同材料单价的最低值执行；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③开标当期《重庆工程造价信息》和承包人投标报价没有的，由承包人申报、监理人会同跟审单位、发包人根据市场行情认质核价确定。（本文中所指的《重庆工程造价信息》均指由重庆市建设工程造价管理总站发布）。材料价格均为不含税价格，包括材料原价、运杂费、运输损耗费、采购及保管费等所有费用，变更中的材料、设备在采购前承包人应将需要认质核价的材料、设备的厂家、技术参数、品牌、质量等级等指标以书面形式报送发包人，发包人收到承包人的书面报告后予以认质、封样、核价后，承包人方可采购进场；对需要认质核价的材料、设备若承包人在发包人核价后5个工作日内，承包人拒绝签字确认发包人核定的价格或拒绝按发包人核定的价格采购的，则该种材料或设备改为第三方供货，发包人收取承包人该类材料或设备费的20%作为违约金，并按发包人实际支付的货款从承包人的进度款中扣除，同时并不解除承包人对工程质量保修责任。</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安全文明施工费：按《重庆市建设工程费用定额》（CQFYDE-2018）规定及南岸区相关部门审定的金额结算，不得浮动。安全文明施工综合评定结果为不合格，则不计取。</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（4）规费：</w:t>
      </w:r>
      <w:r>
        <w:rPr>
          <w:rFonts w:hint="eastAsia" w:ascii="宋体" w:hAnsi="宋体"/>
          <w:color w:val="auto"/>
          <w:szCs w:val="21"/>
          <w:highlight w:val="none"/>
          <w:u w:val="single"/>
        </w:rPr>
        <w:t>按规定费率结算，为不可竞争费，按照《重庆市建设工程费用定额》（CQFYDE-2018）所规定费率，不得浮动。</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（5）</w:t>
      </w:r>
      <w:r>
        <w:rPr>
          <w:rFonts w:hint="eastAsia" w:ascii="宋体" w:hAnsi="宋体"/>
          <w:color w:val="auto"/>
          <w:szCs w:val="21"/>
          <w:highlight w:val="none"/>
          <w:u w:val="single"/>
        </w:rPr>
        <w:t>税金：为不可竞争费用，包含增值税、城市维护建设税、教育费附加、地方教育附加以及环境保护税。按照《重庆市建设工程费用定额》（CQFYDE-2018）、《重庆市城乡建设委员会关于适用增值税新税率调整建设工程计价依据的通知》（渝建〔2019〕143号）所规定费率，不得浮动。包含增值税、城市维护建设税、教育费附加、地方教育附加以及环境保护税。</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企业管理费和利润：按承包人投标报价中相同工程分类的费用标准执行（投标报价中费用标准高于《重庆市建设工程费用定额》（CQFYDE-2018）费用标准的，按《重庆市建设工程费用定额》（CQFYDE-2018）费用标准执行）。</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本款补充10.4.3项：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u w:val="single"/>
        </w:rPr>
        <w:t>安全文明施工费应按照实际发生变化的措施项目依据现行安全文明施工费计取及管理政策规定及《重庆市建设工程费用定额》（CQFYDE-2018）规定及南岸区相关部门审定的金额执行，不得浮动</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（2）</w:t>
      </w:r>
      <w:r>
        <w:rPr>
          <w:rFonts w:hint="eastAsia" w:ascii="宋体" w:hAnsi="宋体"/>
          <w:color w:val="auto"/>
          <w:szCs w:val="21"/>
          <w:highlight w:val="none"/>
          <w:u w:val="single"/>
        </w:rPr>
        <w:t>施工组织措施项目费：无论因设计变更或施工工艺变化等任何因素而引起实际措施费的变化，均按中标清单中相应的施工组织措施项目费率进行结算。</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3）施工技术措施项目费：以项为计量单位的措施项目费（安全文明施工费除外）无论因设计变更或施工工艺变化等任何因素而引起实际措施费的变化，均按中标清单中相应的施工技术措施项目费进行结算；不以项为计量单位的措施项目费应按照实际发生变化的措施项目费按承包人报价浮动率下浮后的金额计算。</w:t>
      </w:r>
      <w:r>
        <w:rPr>
          <w:rFonts w:hint="eastAsia" w:ascii="宋体" w:hAnsi="宋体"/>
          <w:color w:val="auto"/>
          <w:szCs w:val="21"/>
          <w:highlight w:val="none"/>
        </w:rPr>
        <w:t>承包人报价浮动率按下列公式计算：承包人报价浮动率=（1-中标价/最高限价）×100%。</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4）为完成该工程发生的其他措施费由承包人自行考虑纳入投标报价或投标报价比例中，包括但不限于以下其他措施费及发包人委托承包人办理的其他工作费用。由承包人自行承担并纳入投标报价或投标报价比例中的其他措施费用约定如下：</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A）保证工程质量、安全、工期应采取的其他措施费用。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B）承包人施工的临时设施等用地费用。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C）材料及半成品的下车、堆放、仓储保管及多次转运至安装地点等全部费用；施工范围及周边建筑物、构筑物保护费用；与周边单位、居民等其他工作产生的配合及协调管理等费用。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D）办理环卫、噪音、防尘等相关手续的费用（包含《技术标准和要求》中载明的防尘和降噪要求）。本工程建筑垃圾外运（如果有）必须执行市政府2004年第164号文《关于对主城区易撒漏物质实行密闭运输的通知》和2005年渝府令188号《重庆市主城尘污染防治办法》的规定执行。</w:t>
      </w:r>
    </w:p>
    <w:p>
      <w:pPr>
        <w:spacing w:line="360" w:lineRule="auto"/>
        <w:ind w:right="105" w:rightChars="50" w:firstLine="420" w:firstLineChars="200"/>
        <w:jc w:val="left"/>
        <w:rPr>
          <w:color w:val="auto"/>
          <w:highlight w:val="none"/>
        </w:rPr>
      </w:pPr>
      <w:r>
        <w:rPr>
          <w:rFonts w:hint="eastAsia" w:ascii="宋体" w:hAnsi="宋体"/>
          <w:color w:val="auto"/>
          <w:szCs w:val="21"/>
          <w:highlight w:val="none"/>
          <w:u w:val="single"/>
        </w:rPr>
        <w:t>E） 承包人进场装修后，应按照项目实施地点物业管理公司的规定进行相关备案以及登记，并根据物业公司的要求进行相关费用的缴纳。</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（5）如果承包人未事前将拟实施的方案提交给发包人确认，则应视为工程变更不引起措施项目费的调整或承包人放弃调整措施项目费的权利。</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10.5承包人的合理化建议</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承包人提出合理化建议的，应向监理人提交合理化建议说明，说明建议的内容和理由，以及实施该建议对合同价格和（或）工期和（或）工程经济效益的影响。</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监理人审查承包人合理化建议的期限：</w:t>
      </w:r>
      <w:r>
        <w:rPr>
          <w:rFonts w:hint="eastAsia" w:ascii="宋体" w:hAnsi="宋体"/>
          <w:color w:val="auto"/>
          <w:szCs w:val="21"/>
          <w:highlight w:val="none"/>
          <w:u w:val="single"/>
        </w:rPr>
        <w:t>不超过14天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发包人审批承包人合理化建议的期限：</w:t>
      </w:r>
      <w:r>
        <w:rPr>
          <w:rFonts w:hint="eastAsia" w:ascii="宋体" w:hAnsi="宋体"/>
          <w:color w:val="auto"/>
          <w:szCs w:val="21"/>
          <w:highlight w:val="none"/>
          <w:u w:val="single"/>
        </w:rPr>
        <w:t>不超过14天</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承包人提出的合理化建议降低了合同价格或缩短了工期或者提高了工程经济效益的奖励的方法和金额为：</w:t>
      </w:r>
      <w:r>
        <w:rPr>
          <w:rFonts w:hint="eastAsia" w:ascii="宋体" w:hAnsi="宋体"/>
          <w:color w:val="auto"/>
          <w:szCs w:val="21"/>
          <w:highlight w:val="none"/>
          <w:u w:val="single"/>
        </w:rPr>
        <w:t>/</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rFonts w:hint="eastAsia" w:eastAsia="宋体"/>
          <w:color w:val="auto"/>
          <w:sz w:val="21"/>
          <w:szCs w:val="21"/>
          <w:highlight w:val="none"/>
          <w:lang w:eastAsia="zh-CN"/>
        </w:rPr>
      </w:pPr>
      <w:r>
        <w:rPr>
          <w:rFonts w:hint="eastAsia"/>
          <w:color w:val="auto"/>
          <w:sz w:val="21"/>
          <w:szCs w:val="21"/>
          <w:highlight w:val="none"/>
        </w:rPr>
        <w:t>10.7 暂估价</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专业工程暂估价：</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单项合同估算价在国家相关法律法规规定必须招标规模以下的，符合可以不招标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单项合同暂估价在国家相关法律法规规定必须招标规模以上的，需依法必须招标的，由承包人、发包人共同招标确定。</w:t>
      </w:r>
    </w:p>
    <w:p>
      <w:pPr>
        <w:pStyle w:val="7"/>
        <w:spacing w:before="0" w:beforeAutospacing="0" w:after="0" w:afterAutospacing="0" w:line="360" w:lineRule="auto"/>
        <w:ind w:firstLine="422" w:firstLineChars="200"/>
        <w:rPr>
          <w:rFonts w:hint="eastAsia" w:eastAsia="宋体"/>
          <w:color w:val="auto"/>
          <w:sz w:val="21"/>
          <w:szCs w:val="21"/>
          <w:highlight w:val="none"/>
          <w:lang w:val="en-US" w:eastAsia="zh-CN"/>
        </w:rPr>
      </w:pPr>
      <w:r>
        <w:rPr>
          <w:rFonts w:hint="eastAsia"/>
          <w:color w:val="auto"/>
          <w:sz w:val="21"/>
          <w:szCs w:val="21"/>
          <w:highlight w:val="none"/>
        </w:rPr>
        <w:t>10.8 暂列金额</w:t>
      </w:r>
    </w:p>
    <w:p>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合同当事人关于暂列金额使用的约定：</w:t>
      </w:r>
      <w:r>
        <w:rPr>
          <w:rFonts w:hint="eastAsia" w:ascii="宋体" w:hAnsi="宋体"/>
          <w:color w:val="auto"/>
          <w:szCs w:val="21"/>
          <w:highlight w:val="none"/>
          <w:u w:val="single"/>
        </w:rPr>
        <w:t xml:space="preserve">  人民币（大写）</w:t>
      </w:r>
      <w:r>
        <w:rPr>
          <w:rFonts w:ascii="宋体" w:hAnsi="宋体"/>
          <w:color w:val="auto"/>
          <w:szCs w:val="21"/>
          <w:highlight w:val="none"/>
          <w:u w:val="single"/>
        </w:rPr>
        <w:t xml:space="preserve"> </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11. 价格调整</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11.1 市场价格波动引起的调整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市场价格波动是否调整合同价格的约定：</w:t>
      </w:r>
      <w:r>
        <w:rPr>
          <w:rFonts w:hint="eastAsia" w:ascii="宋体" w:hAnsi="宋体"/>
          <w:color w:val="auto"/>
          <w:szCs w:val="21"/>
          <w:highlight w:val="none"/>
          <w:u w:val="single"/>
        </w:rPr>
        <w:t>合同工期一年以上（含一年），且市场价格波动幅度符合第11.1.1项〔人工费价差调整办法〕和（或）第11.1.2项〔材料费价差调整办法〕约定的，按第11.1.1项〔人工费价差调整办法〕和（或）第11.1.2项〔材料费价差调整办法〕约定调整合同价格；第11.1.1项〔人工费价差调整办法〕和（或）第11.1.2项〔材料费价差调整办法〕约定的调差条件之外的市场价格波动风险不调整合同价格，风险费用由承包人自行考虑后纳入签约合同价格中，包干使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因市场价格波动调整合同价格，采用以下</w:t>
      </w:r>
      <w:r>
        <w:rPr>
          <w:rFonts w:hint="eastAsia" w:ascii="宋体" w:hAnsi="宋体"/>
          <w:color w:val="auto"/>
          <w:szCs w:val="21"/>
          <w:highlight w:val="none"/>
          <w:u w:val="single"/>
        </w:rPr>
        <w:t>第3种</w:t>
      </w:r>
      <w:r>
        <w:rPr>
          <w:rFonts w:hint="eastAsia" w:ascii="宋体" w:hAnsi="宋体"/>
          <w:color w:val="auto"/>
          <w:szCs w:val="21"/>
          <w:highlight w:val="none"/>
        </w:rPr>
        <w:t>方式对合同价格进行调整：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第1种方式：采用价格指数进行价格调整。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关于各可调因子、定值和变值权重，以及基本价格指数及其来源的约定：</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第2种方式：采用造价信息进行价格调整，调整方法如下：</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11.1.1人工费价差调整办法</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（1）自实际开工时间起至合同约定的工期结束时间止，期间《重庆工程造价信息》发布人工单价的算术平均值较开标当期《重庆工程造价信息》发布的人工单价变化超过</w:t>
      </w:r>
      <w:r>
        <w:rPr>
          <w:rFonts w:hint="eastAsia" w:ascii="宋体" w:hAnsi="宋体"/>
          <w:color w:val="auto"/>
          <w:szCs w:val="21"/>
          <w:highlight w:val="none"/>
          <w:u w:val="single"/>
        </w:rPr>
        <w:t>±5%</w:t>
      </w:r>
      <w:r>
        <w:rPr>
          <w:rFonts w:hint="eastAsia" w:ascii="宋体" w:hAnsi="宋体"/>
          <w:color w:val="auto"/>
          <w:szCs w:val="21"/>
          <w:highlight w:val="none"/>
        </w:rPr>
        <w:t>时，按以下约定调整：</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①已标价工程量清单中载明人工单价不高于开标当期《重庆工程造价信息》发布的人工单价的：按期间《重庆工程造价信息》发布人工单价的算术平均值减去开标当期《重庆工程造价信息》发布的人工单价乘以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②已标价工程量清单中载明人工单价高于开标当期《重庆工程造价信息》发布的人工单价的，按期间《重庆工程造价信息》发布人工单价的算术平均值减去已标价工程量清单中载明人工单价乘以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工程量按照第12.3.1项〔计量原则〕约定计算，单位工程的人工消耗量按承包人投标报价的消耗量执行（承包人投标报价的单位工程人工消耗量高于定额单位工程人工消耗量的，按定额单位工程的人工消耗量执行）。</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11.1.2 材料费价差调整办法</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可调价差材料：</w:t>
      </w:r>
      <w:r>
        <w:rPr>
          <w:rFonts w:hint="eastAsia" w:ascii="宋体" w:hAnsi="宋体"/>
          <w:color w:val="auto"/>
          <w:szCs w:val="21"/>
          <w:highlight w:val="none"/>
          <w:u w:val="single"/>
        </w:rPr>
        <w:t>水泥、商品砼、碎石、砂、钢筋、型钢、条石、片石、预应力钢绞线、沥青混凝土、水泥稳定碎石拌和料、预拌商品砂浆、砌筑材料等主要材料（可按工程使用的具体材料确定）</w:t>
      </w:r>
      <w:r>
        <w:rPr>
          <w:rFonts w:hint="eastAsia" w:ascii="宋体" w:hAnsi="宋体"/>
          <w:color w:val="auto"/>
          <w:szCs w:val="21"/>
          <w:highlight w:val="none"/>
        </w:rPr>
        <w:t>。</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可调价差材料的价差调整办法如下：</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（1）自实际开工时间起至合同约定的工期结束时间止，期间《重庆工程造价信息》发布的信息价的算术平均值较开标当期《重庆工程造价信息》发布的信息价变化超过</w:t>
      </w:r>
      <w:r>
        <w:rPr>
          <w:rFonts w:hint="eastAsia" w:ascii="宋体" w:hAnsi="宋体"/>
          <w:color w:val="auto"/>
          <w:szCs w:val="21"/>
          <w:highlight w:val="none"/>
          <w:u w:val="single"/>
        </w:rPr>
        <w:t>±5%</w:t>
      </w:r>
      <w:r>
        <w:rPr>
          <w:rFonts w:hint="eastAsia" w:ascii="宋体" w:hAnsi="宋体"/>
          <w:color w:val="auto"/>
          <w:szCs w:val="21"/>
          <w:highlight w:val="none"/>
        </w:rPr>
        <w:t>时，按以下约定调整：</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①已标价工程量清单中载明材料单价不高于开标当期《重庆工程造价信息》发布的信息价的按期间《重庆工程造价信息》发布信息价的算术平均值减去开标当期《重庆工程造价信息》发布的信息价乘以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②已标价工程量清单中载明材料单价高于开标当期《重庆工程造价信息》发布的信息价的，按期间《重庆工程造价信息》发布信息价的算术平均值减去已标价工程量清单中载明材料单价乘以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工程量按照第12.3.1项〔计量原则〕约定计算，单位工程的材料消耗量按承包人投标报价的消耗量执行（承包人投标报价的单位工程材料消耗量高于定额单位工程材料消耗量的，按定额单位工程的材料消耗量执行）。</w:t>
      </w:r>
    </w:p>
    <w:p>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第3种方式：其他价格调整方式：</w:t>
      </w:r>
      <w:r>
        <w:rPr>
          <w:rFonts w:hint="eastAsia" w:ascii="宋体" w:hAnsi="宋体"/>
          <w:color w:val="auto"/>
          <w:szCs w:val="21"/>
          <w:highlight w:val="none"/>
          <w:u w:val="single"/>
        </w:rPr>
        <w:t xml:space="preserve"> 不调整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11.2 法律变化引起的调整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项目投标基准日至竣工验收合格之日，国家或相关行政主管部门发布直接影响项目的新法规、新政策、新文件、新标准，属强制执行的，自执行之日执行，由此增减的费用由发包人承担，估价照第10.4.1项〔变更估价原则〕执行；属选择性执行的，发包人与承包人协商解决。</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本条补充11.3款</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11.3 严重不平衡报价引起的调整</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合同履行期间，当按第12.3.1项〔计量原则〕约定确认的完成工程量比已标价工程量清单载明工程量增加超过15%，且发包人发现承包人的已标价工程量清单相关清单子目中有严重不平衡报价的。超过已标价工程量清单载明工程量15%的部分，发包人将对严重不平衡报价的清单子目综合单价进行修正，并按修正综合单价办理竣工结算，修正综合单价按照第10.4.1（3）项〔变更估价原则〕目约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严重不平衡报价是指：清单子目综合单价与发包人按照第10.4.1（3）项〔变更估价原则〕目约定确定的综合单价相比，高于50%（即严重不平衡报价清单子目综合单价 - 按照第10.4.1（3）项〔变更估价原则〕目约定确定的综合单价）/按照第10.4.1（3）项〔变更估价原则〕目约定确定的综合单价×100%</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12. 合同价格、计量与支付</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12.1 合同价格形式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1、单价合同。</w:t>
      </w:r>
    </w:p>
    <w:p>
      <w:pPr>
        <w:spacing w:line="24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综合单价包含的风险范围：</w:t>
      </w:r>
      <w:r>
        <w:rPr>
          <w:rFonts w:hint="eastAsia" w:ascii="宋体" w:hAnsi="宋体"/>
          <w:color w:val="auto"/>
          <w:szCs w:val="21"/>
          <w:highlight w:val="none"/>
          <w:u w:val="single"/>
        </w:rPr>
        <w:t>包括但不限于为实施和完成合同工程所需的</w:t>
      </w:r>
      <w:r>
        <w:rPr>
          <w:rFonts w:hint="eastAsia"/>
          <w:color w:val="auto"/>
          <w:highlight w:val="none"/>
        </w:rPr>
        <w:t>人工费、材料费、施工机具使用费、企业管理费、利润、风险费、措施项目费、其他项目费、规费、税金、室内空气质量检测、装修保证金、配合消防验收（联动）和通过二次消防验收</w:t>
      </w:r>
      <w:r>
        <w:rPr>
          <w:rFonts w:hint="eastAsia"/>
          <w:color w:val="auto"/>
          <w:highlight w:val="none"/>
          <w:lang w:eastAsia="zh-CN"/>
        </w:rPr>
        <w:t>（</w:t>
      </w:r>
      <w:r>
        <w:rPr>
          <w:rFonts w:hint="eastAsia"/>
          <w:color w:val="auto"/>
          <w:highlight w:val="none"/>
          <w:lang w:val="en-US" w:eastAsia="zh-CN"/>
        </w:rPr>
        <w:t>如需要</w:t>
      </w:r>
      <w:r>
        <w:rPr>
          <w:rFonts w:hint="eastAsia"/>
          <w:color w:val="auto"/>
          <w:highlight w:val="none"/>
          <w:lang w:eastAsia="zh-CN"/>
        </w:rPr>
        <w:t>）、</w:t>
      </w:r>
      <w:r>
        <w:rPr>
          <w:rFonts w:hint="eastAsia"/>
          <w:color w:val="auto"/>
          <w:highlight w:val="none"/>
        </w:rPr>
        <w:t>政策性文件及装饰地点物业公司规定的所有费用</w:t>
      </w:r>
      <w:r>
        <w:rPr>
          <w:rFonts w:hint="eastAsia" w:ascii="宋体" w:hAnsi="宋体"/>
          <w:color w:val="auto"/>
          <w:szCs w:val="21"/>
          <w:highlight w:val="none"/>
          <w:u w:val="single"/>
        </w:rPr>
        <w:t>，以及第11.1款〔市场价格波动引起的调整〕约定范围内的市场价格波动风险、政策性文件规定的各项应有费用、招标文件和合同明示或暗示的应由承包人承担的所有责任、义务和风险等所需的费用。</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风险费用的计算方法：</w:t>
      </w:r>
      <w:r>
        <w:rPr>
          <w:rFonts w:hint="eastAsia" w:ascii="宋体" w:hAnsi="宋体"/>
          <w:color w:val="auto"/>
          <w:szCs w:val="21"/>
          <w:highlight w:val="none"/>
          <w:u w:val="single"/>
        </w:rPr>
        <w:t>由承包人自行考虑并计入签约合同价格中，包干使用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风险范围以外合同价格的调整方法：</w:t>
      </w:r>
      <w:r>
        <w:rPr>
          <w:rFonts w:hint="eastAsia" w:ascii="宋体" w:hAnsi="宋体"/>
          <w:color w:val="auto"/>
          <w:szCs w:val="21"/>
          <w:highlight w:val="none"/>
          <w:u w:val="single"/>
        </w:rPr>
        <w:t>按照合同相关条款约定执行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2、总价合同。</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总价包含的风险范围：/风险费用的计算方法：</w:t>
      </w:r>
      <w:r>
        <w:rPr>
          <w:rFonts w:hint="eastAsia" w:ascii="宋体" w:hAnsi="宋体"/>
          <w:color w:val="auto"/>
          <w:szCs w:val="21"/>
          <w:highlight w:val="none"/>
          <w:u w:val="single"/>
        </w:rPr>
        <w:t>由承包人自行考虑并计入签约合同价格中，包干使用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风险范围以外合同价格的调整方法：</w:t>
      </w:r>
      <w:r>
        <w:rPr>
          <w:rFonts w:hint="eastAsia" w:ascii="宋体" w:hAnsi="宋体"/>
          <w:color w:val="auto"/>
          <w:szCs w:val="21"/>
          <w:highlight w:val="none"/>
          <w:u w:val="single"/>
        </w:rPr>
        <w:t>按照合同相关条款约定执行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3、其他价格方式：</w:t>
      </w:r>
      <w:r>
        <w:rPr>
          <w:rFonts w:hint="eastAsia" w:ascii="宋体" w:hAnsi="宋体"/>
          <w:color w:val="auto"/>
          <w:szCs w:val="21"/>
          <w:highlight w:val="none"/>
          <w:u w:val="single"/>
        </w:rPr>
        <w:t>不采用</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12.2 预付款</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12.2.1 预付款的支付:</w:t>
      </w:r>
      <w:r>
        <w:rPr>
          <w:rFonts w:hint="eastAsia" w:ascii="宋体" w:hAnsi="宋体"/>
          <w:color w:val="auto"/>
          <w:szCs w:val="21"/>
          <w:highlight w:val="none"/>
          <w:u w:val="single"/>
        </w:rPr>
        <w:t>不采用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预付款支付比例或金额：</w:t>
      </w:r>
      <w:r>
        <w:rPr>
          <w:rFonts w:hint="eastAsia" w:ascii="宋体" w:hAnsi="宋体"/>
          <w:color w:val="auto"/>
          <w:szCs w:val="21"/>
          <w:highlight w:val="none"/>
          <w:u w:val="single"/>
        </w:rPr>
        <w:t xml:space="preserve">  /  </w:t>
      </w:r>
      <w:r>
        <w:rPr>
          <w:rFonts w:hint="eastAsia" w:ascii="宋体" w:hAnsi="宋体"/>
          <w:color w:val="auto"/>
          <w:szCs w:val="21"/>
          <w:highlight w:val="none"/>
        </w:rPr>
        <w:t>（10%~30%）。</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预付款支付期限：预付款担保提交后</w:t>
      </w:r>
      <w:r>
        <w:rPr>
          <w:rFonts w:hint="eastAsia" w:ascii="宋体" w:hAnsi="宋体"/>
          <w:color w:val="auto"/>
          <w:szCs w:val="21"/>
          <w:highlight w:val="none"/>
          <w:u w:val="single"/>
        </w:rPr>
        <w:t xml:space="preserve">   /  </w:t>
      </w:r>
      <w:r>
        <w:rPr>
          <w:rFonts w:hint="eastAsia" w:ascii="宋体" w:hAnsi="宋体"/>
          <w:color w:val="auto"/>
          <w:szCs w:val="21"/>
          <w:highlight w:val="none"/>
        </w:rPr>
        <w:t>天内。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预付款扣回的方式：承包人完成累计金额达到签约合同金额的30%后，在合同约定的每个计量周期按审核确认的进度款金额的</w:t>
      </w:r>
      <w:r>
        <w:rPr>
          <w:rFonts w:hint="eastAsia" w:ascii="宋体" w:hAnsi="宋体"/>
          <w:color w:val="auto"/>
          <w:szCs w:val="21"/>
          <w:highlight w:val="none"/>
          <w:u w:val="single"/>
        </w:rPr>
        <w:t xml:space="preserve">   /  </w:t>
      </w:r>
      <w:r>
        <w:rPr>
          <w:rFonts w:hint="eastAsia" w:ascii="宋体" w:hAnsi="宋体"/>
          <w:color w:val="auto"/>
          <w:szCs w:val="21"/>
          <w:highlight w:val="none"/>
        </w:rPr>
        <w:t>（为预付款支付比例的2倍）进行扣回，直至预付款全额扣回。</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12.2.2 预付款担保:</w:t>
      </w:r>
      <w:r>
        <w:rPr>
          <w:rFonts w:hint="eastAsia" w:ascii="宋体" w:hAnsi="宋体"/>
          <w:color w:val="auto"/>
          <w:szCs w:val="21"/>
          <w:highlight w:val="none"/>
          <w:u w:val="single"/>
        </w:rPr>
        <w:t>不采用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承包人提交预付款担保的期限：合同签订后7天内。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预付款担保的形式为：银行保函。</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预付款担保的金额：</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预付款担保的时间：</w:t>
      </w:r>
      <w:r>
        <w:rPr>
          <w:rFonts w:hint="eastAsia" w:ascii="宋体" w:hAnsi="宋体"/>
          <w:color w:val="auto"/>
          <w:szCs w:val="21"/>
          <w:highlight w:val="none"/>
          <w:u w:val="single"/>
        </w:rPr>
        <w:t xml:space="preserve">   /    </w:t>
      </w: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预付款担保的期限：</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预付款担保的退还时间：</w:t>
      </w:r>
      <w:r>
        <w:rPr>
          <w:rFonts w:hint="eastAsia" w:ascii="宋体" w:hAnsi="宋体"/>
          <w:color w:val="auto"/>
          <w:szCs w:val="21"/>
          <w:highlight w:val="none"/>
          <w:u w:val="single"/>
        </w:rPr>
        <w:t xml:space="preserve">    /   </w:t>
      </w:r>
      <w:r>
        <w:rPr>
          <w:rFonts w:hint="eastAsia" w:ascii="宋体" w:hAnsi="宋体"/>
          <w:color w:val="auto"/>
          <w:szCs w:val="21"/>
          <w:highlight w:val="none"/>
        </w:rPr>
        <w:t xml:space="preserve"> 。</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12.3 计量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12.3.1 计量原则</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12.3.2 计量周期</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关于计量周期的约定：</w:t>
      </w:r>
      <w:r>
        <w:rPr>
          <w:rFonts w:hint="eastAsia" w:ascii="宋体" w:hAnsi="宋体"/>
          <w:color w:val="auto"/>
          <w:szCs w:val="21"/>
          <w:highlight w:val="none"/>
          <w:u w:val="single"/>
        </w:rPr>
        <w:t>按月计量根据具体项目实际情况可以按月、按进度、按节点等形式计量，按进度、按节点计量的参考按月计量原则执行）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12.3.3 单价合同的计量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关于单价合同计量的约定：</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（1）承包人应于当月25日前向监理人报送上月已完成的工程量，并附进度付款申请单、已完成工程量报表和其他有关资料</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（2）承包人未在已标价的工程量清单中填入单价和（或）总价的子目，视为该子目的费用已包含合同工程的其他子目的单价或总价中，不再另行计量支付</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3）监理人应在收到承包人提交的工程量报表后7天内完成对承包人提交的工程量报表的审核并报送发包人；发包人收到监理人报送资料后且跟审单位出具正式报告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12.3.4 总价合同的计量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关于总价合同计量的约定：</w:t>
      </w:r>
      <w:r>
        <w:rPr>
          <w:rFonts w:hint="eastAsia" w:ascii="宋体" w:hAnsi="宋体"/>
          <w:color w:val="auto"/>
          <w:szCs w:val="21"/>
          <w:highlight w:val="none"/>
          <w:u w:val="single"/>
        </w:rPr>
        <w:t>按形象进度比例支付</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12.3.5总价合同采用支付分解表计量支付的，是否适用第12.3.4项〔总价合同的计量〕约定进行计量：</w:t>
      </w:r>
      <w:r>
        <w:rPr>
          <w:rFonts w:hint="eastAsia" w:ascii="宋体" w:hAnsi="宋体"/>
          <w:color w:val="auto"/>
          <w:szCs w:val="21"/>
          <w:highlight w:val="none"/>
          <w:u w:val="single"/>
        </w:rPr>
        <w:t>适用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12.3.6 其他价格形式合同的计量</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其他价格形式的计量方式和程序：</w:t>
      </w:r>
      <w:r>
        <w:rPr>
          <w:rFonts w:hint="eastAsia" w:ascii="宋体" w:hAnsi="宋体"/>
          <w:color w:val="auto"/>
          <w:szCs w:val="21"/>
          <w:highlight w:val="none"/>
          <w:u w:val="single"/>
        </w:rPr>
        <w:t>不采用</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12.4 工程进度款支付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12.4.1 付款周期</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关于付款周期的约定：</w:t>
      </w:r>
      <w:r>
        <w:rPr>
          <w:rFonts w:hint="eastAsia" w:ascii="宋体" w:hAnsi="宋体"/>
          <w:color w:val="auto"/>
          <w:szCs w:val="21"/>
          <w:highlight w:val="none"/>
          <w:u w:val="single"/>
        </w:rPr>
        <w:t>按月计量支付进度款（按进度、按节点计量支付进度款的参考按月计量支付进度款原则执行）</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12.4.2 进度付款申请单的编制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进度付款申请单应包括下列内容：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（1）截至本次付款周期已完成工作对应的金额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（2）根据第10条〔变更〕应增加和扣减的已审定变更金额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（3）根据第15.3款〔质量保证金〕约定应扣减的质量保证金</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（4）根据第19条〔索赔〕应增加和扣减的已审定索赔金额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（5）根据第11条〔价格调整〕应增加和扣减的价格调整金额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（6）对已签发的进度款支付证书中出现错误的修正，应在本次进度付款中支付或扣除的金额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（7）根据合同约定承包人应向发包人支付的违约金</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（8）根据合同约定发包人应向承包人支付的违约金和（或）奖励</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（9）根据合同约定应增加和扣减的其他金额</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（10）当月应支付的人工费（工资款）金额；</w:t>
      </w:r>
    </w:p>
    <w:p>
      <w:pPr>
        <w:spacing w:line="360" w:lineRule="auto"/>
        <w:ind w:firstLine="420" w:firstLineChars="200"/>
        <w:jc w:val="left"/>
        <w:rPr>
          <w:color w:val="auto"/>
          <w:highlight w:val="none"/>
        </w:rPr>
      </w:pPr>
      <w:r>
        <w:rPr>
          <w:rFonts w:hint="eastAsia" w:ascii="宋体" w:hAnsi="宋体"/>
          <w:color w:val="auto"/>
          <w:szCs w:val="21"/>
          <w:highlight w:val="none"/>
          <w:u w:val="single"/>
        </w:rPr>
        <w:t>（11）其他发包人要求提交的资料</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12.4.3 进度付款申请单的提交</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（1）单价合同进度付款申请单提交的约定：</w:t>
      </w:r>
      <w:r>
        <w:rPr>
          <w:rFonts w:hint="eastAsia" w:ascii="宋体" w:hAnsi="宋体"/>
          <w:color w:val="auto"/>
          <w:szCs w:val="21"/>
          <w:highlight w:val="none"/>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（2）总价合同进度付款申请单提交的约定：</w:t>
      </w:r>
      <w:r>
        <w:rPr>
          <w:rFonts w:hint="eastAsia" w:ascii="宋体" w:hAnsi="宋体"/>
          <w:color w:val="auto"/>
          <w:szCs w:val="21"/>
          <w:highlight w:val="none"/>
          <w:u w:val="single"/>
        </w:rPr>
        <w:t>按照合同约定的形象进度的计量约定的时间向监理人提交，并附上已完成工程量报表、经审核的农民工工资发放的情况说明及有关资料</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（3）其他价格形式合同进度付款申请单提交的约定：</w:t>
      </w:r>
      <w:r>
        <w:rPr>
          <w:rFonts w:hint="eastAsia" w:ascii="宋体" w:hAnsi="宋体"/>
          <w:color w:val="auto"/>
          <w:szCs w:val="21"/>
          <w:highlight w:val="none"/>
          <w:u w:val="single"/>
        </w:rPr>
        <w:t>不采用</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12.4.4 进度款审核和支付</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（1）监理人审查并报送发包人的期限：</w:t>
      </w:r>
      <w:r>
        <w:rPr>
          <w:rFonts w:hint="eastAsia" w:ascii="宋体" w:hAnsi="宋体"/>
          <w:color w:val="auto"/>
          <w:szCs w:val="21"/>
          <w:highlight w:val="none"/>
          <w:u w:val="single"/>
        </w:rPr>
        <w:t>收到完整资料后7天内</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发包人完成审批并签发进度款支付证书的期限：</w:t>
      </w:r>
      <w:r>
        <w:rPr>
          <w:rFonts w:hint="eastAsia" w:ascii="宋体" w:hAnsi="宋体"/>
          <w:color w:val="auto"/>
          <w:szCs w:val="21"/>
          <w:highlight w:val="none"/>
          <w:u w:val="single"/>
        </w:rPr>
        <w:t>发包人收到监理人报送资料且跟审单位出具正式审核报告后14天内完成审批并签发进度款支付证书</w:t>
      </w:r>
      <w:r>
        <w:rPr>
          <w:rFonts w:hint="eastAsia" w:ascii="宋体" w:hAnsi="宋体"/>
          <w:color w:val="auto"/>
          <w:szCs w:val="21"/>
          <w:highlight w:val="none"/>
        </w:rPr>
        <w:t>。</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且跟审单位出具正式报告后14天内完成审批并向承包人签发无异议部分的临时进度款支付证书。存在争议的部分，按照合同约定的争议解决的约定处理。</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发包人签发进度款支付证书或临时进度款支付证书，不表明发包人已同意、批准或接受了承包人完成的相应部分的工作。</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（2）进度款支付：</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①发包人将上月农民工工资支付凭证作为当月进度款支付的前置条件。</w:t>
      </w:r>
    </w:p>
    <w:p>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②安全文明施工费：</w:t>
      </w:r>
      <w:r>
        <w:rPr>
          <w:rFonts w:hint="eastAsia" w:ascii="宋体" w:hAnsi="宋体"/>
          <w:color w:val="auto"/>
          <w:szCs w:val="21"/>
          <w:highlight w:val="none"/>
          <w:u w:val="single"/>
        </w:rPr>
        <w:t>合同签订后，发包人在开工前按签约合同价中安全文明施工费的50％支付承包人，用于现场安全文明施工建设，余下安全文明施工费按施工进度支付</w:t>
      </w:r>
      <w:r>
        <w:rPr>
          <w:rFonts w:hint="eastAsia" w:ascii="宋体" w:hAnsi="宋体"/>
          <w:color w:val="auto"/>
          <w:szCs w:val="21"/>
          <w:highlight w:val="none"/>
        </w:rPr>
        <w:t>。</w:t>
      </w:r>
    </w:p>
    <w:p>
      <w:pPr>
        <w:widowControl/>
        <w:spacing w:line="360" w:lineRule="auto"/>
        <w:ind w:firstLine="420" w:firstLineChars="200"/>
        <w:jc w:val="left"/>
        <w:rPr>
          <w:rFonts w:hint="eastAsia" w:ascii="宋体" w:hAnsi="宋体"/>
          <w:color w:val="auto"/>
          <w:szCs w:val="21"/>
          <w:highlight w:val="none"/>
          <w:u w:val="single"/>
        </w:rPr>
      </w:pPr>
      <w:r>
        <w:rPr>
          <w:rFonts w:hint="eastAsia" w:ascii="宋体" w:hAnsi="宋体"/>
          <w:color w:val="auto"/>
          <w:szCs w:val="21"/>
          <w:highlight w:val="none"/>
          <w:u w:val="single"/>
        </w:rPr>
        <w:t>③每月25日前，承包人提交合格工程量所对应有效的期中支付材料及相关资料，经发包人、监理人、跟审单位审核后，按审定金额的70%于14日内予以支付，且进度款支付的限额不得大于已完成合格工程总产值的70%且不超过合同暂定金额的70%，否则发包人停止支付（如因承包人原因造成施工进度滞后，则付款时间顺延）；发包人委托的全过程造价咨询单位结算审核完成后支付至审核金额的80%；发包人或集团审核完毕后支付至审定金额的97%（不计利息），3%的质保金待缺陷责任期满后无任何质量问题</w:t>
      </w:r>
      <w:r>
        <w:rPr>
          <w:rFonts w:ascii="宋体" w:hAnsi="宋体"/>
          <w:color w:val="auto"/>
          <w:szCs w:val="21"/>
          <w:highlight w:val="none"/>
          <w:u w:val="single"/>
        </w:rPr>
        <w:t>，</w:t>
      </w:r>
      <w:r>
        <w:rPr>
          <w:rFonts w:hint="eastAsia" w:ascii="宋体" w:hAnsi="宋体"/>
          <w:color w:val="auto"/>
          <w:szCs w:val="21"/>
          <w:highlight w:val="none"/>
          <w:u w:val="single"/>
        </w:rPr>
        <w:t>30日内一次性无息支付。</w:t>
      </w:r>
    </w:p>
    <w:p>
      <w:pPr>
        <w:pStyle w:val="2"/>
        <w:rPr>
          <w:rFonts w:hint="default" w:eastAsia="宋体"/>
          <w:color w:val="auto"/>
          <w:highlight w:val="none"/>
          <w:lang w:val="en-US" w:eastAsia="zh-CN"/>
        </w:rPr>
      </w:pPr>
      <w:r>
        <w:rPr>
          <w:rFonts w:hint="eastAsia" w:ascii="宋体" w:hAnsi="宋体"/>
          <w:color w:val="auto"/>
          <w:szCs w:val="21"/>
          <w:highlight w:val="none"/>
          <w:u w:val="single"/>
          <w:lang w:val="en-US" w:eastAsia="zh-CN"/>
        </w:rPr>
        <w:t xml:space="preserve">    承包人上报的结算工程量要求准确，不得高估冒算，若经结算审核单位审核，审减金额超过5％，超过部分的结算审核费用由承包人承担。</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12.5支付账户</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发包人应将合同价款支付至如下承包人指定的开户银行及银行账户：</w:t>
      </w:r>
    </w:p>
    <w:p>
      <w:pPr>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收款单位名称：</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收款账号：</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收款开户银行：</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发包人应将人工费（工资款）支付至如下承包人指定的农民工工资专用账户：</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开户银行：</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农民工工资专用账户名称：；</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农民工工资专用账户账号：</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13. 验收和工程试车</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13.1 分部分项工程验收</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13.1.2 监理人不能按时进行验收时，应提前</w:t>
      </w:r>
      <w:r>
        <w:rPr>
          <w:rFonts w:hint="eastAsia" w:ascii="宋体" w:hAnsi="宋体"/>
          <w:color w:val="auto"/>
          <w:szCs w:val="21"/>
          <w:highlight w:val="none"/>
          <w:u w:val="single"/>
        </w:rPr>
        <w:t>24</w:t>
      </w:r>
      <w:r>
        <w:rPr>
          <w:rFonts w:hint="eastAsia" w:ascii="宋体" w:hAnsi="宋体"/>
          <w:color w:val="auto"/>
          <w:szCs w:val="21"/>
          <w:highlight w:val="none"/>
        </w:rPr>
        <w:t>小时提交书面延期要求。</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关于延期最长不得超过：</w:t>
      </w:r>
      <w:r>
        <w:rPr>
          <w:rFonts w:hint="eastAsia" w:ascii="宋体" w:hAnsi="宋体"/>
          <w:color w:val="auto"/>
          <w:szCs w:val="21"/>
          <w:highlight w:val="none"/>
          <w:u w:val="single"/>
        </w:rPr>
        <w:t>48</w:t>
      </w:r>
      <w:r>
        <w:rPr>
          <w:rFonts w:hint="eastAsia" w:ascii="宋体" w:hAnsi="宋体"/>
          <w:color w:val="auto"/>
          <w:szCs w:val="21"/>
          <w:highlight w:val="none"/>
        </w:rPr>
        <w:t>小时。</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13.2 竣工验收</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13.2.2竣工验收程序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关于竣工验收程序的约定：工程完工且符合下列条件时，承包人可向发包人提供竣工报告，并要求验收：</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（1）除发包人同意的甩项工作和缺陷修补工作外，合同范围内的全部工程以及有关工作，包括合同要求的试验、试运行以及检验均已完成，并符合合同要求；</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（2）已按合同约定编制了甩项工作和缺陷修补工作清单以及相应的施工计划；</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（3）已按合同约定的内容和份数备齐竣工资料。</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工程竣工及竣工资料：</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（1）发包人应在收到承包人竣工报告后14天内组织设计单位、监理单位、质监等其他部门进行验收，竣工日期以最后一次整改后通过竣工验收的时间为准</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但发包人使用并不视为承包人已移交、工程已竣工验收合格，发包人依然有权要求承包人提交竣工报告及竣工资料、办理移交手续。同时，由此发生的一切损失，均由承包人负责</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（3）承包人提供竣工资料的约定：</w:t>
      </w:r>
      <w:r>
        <w:rPr>
          <w:rFonts w:hint="eastAsia" w:ascii="宋体" w:hAnsi="宋体"/>
          <w:color w:val="auto"/>
          <w:szCs w:val="21"/>
          <w:highlight w:val="none"/>
          <w:u w:val="single"/>
        </w:rPr>
        <w:t>承包人提供纸质版竣工图三套，电子版竣工图二套（刻光盘）或U盘</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13.2.5 移交、接收全部与部分工程</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承包人向发包人移交工程的期限：</w:t>
      </w:r>
      <w:r>
        <w:rPr>
          <w:rFonts w:hint="eastAsia" w:ascii="宋体" w:hAnsi="宋体"/>
          <w:color w:val="auto"/>
          <w:szCs w:val="21"/>
          <w:highlight w:val="none"/>
          <w:u w:val="single"/>
        </w:rPr>
        <w:t>颁发工程接收证书后7天内完成工程的移交</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非因不可抗力和承包人原因，发包人未按合同约定接收全部或部分工程的，违约金的计算方法为：发包人自应当接收工程之日起承担工程照管、成品保护、保管等与工程有关的各项费用。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因承包人自身原因未按时移交工程的，违约金的计算方法为：</w:t>
      </w:r>
      <w:r>
        <w:rPr>
          <w:rFonts w:hint="eastAsia" w:ascii="宋体" w:hAnsi="宋体"/>
          <w:color w:val="auto"/>
          <w:szCs w:val="21"/>
          <w:highlight w:val="none"/>
          <w:u w:val="single"/>
        </w:rPr>
        <w:t>承包人应承担工程照管、成品保护、保管等与工程有关的各项费用，并按经审定结算金额的0.5‰/天支付违约金</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13.3 工程试车</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13.3.1 试车程序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工程试车内容：</w:t>
      </w:r>
      <w:r>
        <w:rPr>
          <w:rFonts w:hint="eastAsia" w:ascii="宋体" w:hAnsi="宋体"/>
          <w:color w:val="auto"/>
          <w:szCs w:val="21"/>
          <w:highlight w:val="none"/>
          <w:u w:val="single"/>
        </w:rPr>
        <w:t>按通用合同条款执行</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（1）单机无负荷试车费用由</w:t>
      </w:r>
      <w:r>
        <w:rPr>
          <w:rFonts w:hint="eastAsia" w:ascii="宋体" w:hAnsi="宋体"/>
          <w:color w:val="auto"/>
          <w:szCs w:val="21"/>
          <w:highlight w:val="none"/>
          <w:u w:val="single"/>
        </w:rPr>
        <w:t>承包人</w:t>
      </w:r>
      <w:r>
        <w:rPr>
          <w:rFonts w:hint="eastAsia" w:ascii="宋体" w:hAnsi="宋体"/>
          <w:color w:val="auto"/>
          <w:szCs w:val="21"/>
          <w:highlight w:val="none"/>
        </w:rPr>
        <w:t>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（2）无负荷联动试车费用由</w:t>
      </w:r>
      <w:r>
        <w:rPr>
          <w:rFonts w:hint="eastAsia" w:ascii="宋体" w:hAnsi="宋体"/>
          <w:color w:val="auto"/>
          <w:szCs w:val="21"/>
          <w:highlight w:val="none"/>
          <w:u w:val="single"/>
        </w:rPr>
        <w:t>承包人</w:t>
      </w:r>
      <w:r>
        <w:rPr>
          <w:rFonts w:hint="eastAsia" w:ascii="宋体" w:hAnsi="宋体"/>
          <w:color w:val="auto"/>
          <w:szCs w:val="21"/>
          <w:highlight w:val="none"/>
        </w:rPr>
        <w:t>承担。</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13.6 竣工退场</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13.6.1 竣工退场</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承包人完成竣工退场的期限：</w:t>
      </w:r>
      <w:r>
        <w:rPr>
          <w:rFonts w:hint="eastAsia" w:ascii="宋体" w:hAnsi="宋体"/>
          <w:color w:val="auto"/>
          <w:szCs w:val="21"/>
          <w:highlight w:val="none"/>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14. 竣工结算</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14.1 竣工结算申请</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承包人提交竣工结算申请单的期限：</w:t>
      </w:r>
      <w:r>
        <w:rPr>
          <w:rFonts w:hint="eastAsia" w:ascii="宋体" w:hAnsi="宋体"/>
          <w:color w:val="auto"/>
          <w:szCs w:val="21"/>
          <w:highlight w:val="none"/>
          <w:u w:val="single"/>
        </w:rPr>
        <w:t>承包人应在工程竣工验收合格且报送</w:t>
      </w:r>
      <w:r>
        <w:rPr>
          <w:rFonts w:ascii="宋体" w:hAnsi="宋体"/>
          <w:color w:val="auto"/>
          <w:szCs w:val="21"/>
          <w:highlight w:val="none"/>
          <w:u w:val="single"/>
        </w:rPr>
        <w:t>完整工程竣工资料</w:t>
      </w:r>
      <w:r>
        <w:rPr>
          <w:rFonts w:hint="eastAsia" w:ascii="宋体" w:hAnsi="宋体"/>
          <w:color w:val="auto"/>
          <w:szCs w:val="21"/>
          <w:highlight w:val="none"/>
          <w:u w:val="single"/>
        </w:rPr>
        <w:t>之日起28天内向监理人、跟审单位、发包人提交竣工结算申请单，并向发包人报送完整的工程竣工资料及经监理人、跟审单位初审确认的完整的竣工结算资料。监理人、跟审单位或发包人对竣工结算申请单有异议的，应在接到竣工结算申请单后14天内要求承包人进行修正和提供补充资料，承包人在接到监理人、跟审单位或发包人提出的审核意见后，应在28天内按监理人或发包人提出的合理要求补充资料、修改竣工结算资料，并再次提交监理人、跟审单位或发包人审核。承包人未在规定时间内报送竣工结算资料给发包人造成经济损失的，承包人应承担赔偿责任。</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竣工结算申请单包括但不限于以下内容：</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（1）竣工结算合同价格；</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（2）变更增减金额；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（3）现场签证增减金额；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（4）索赔增减金额；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（5）奖励、罚金及违约金；</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（6）发包人已支付承包人的款项；</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（7）应扣留的质量保证金；</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（8）发包人应支付承包人的合同价款。</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（9）其他发包人要求的资料。</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14.2 竣工结算审核</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 竣工结算办法</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14.2.1.1计量原则</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按照第12.3.1项〔计量原则〕约定执行。</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14.2.1.2计价原则</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（1）承包人严格按照施工图施工，在施工过程中，施工图纸外的所有变化，须经四方签证认可（承包人、监理、发包人、全过程跟踪审计），未签证认可的有效变更不予结算。</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（2）结算总价＝各分部分项工程量清单结算价+措施项目费（除安全文明施工费外）+安全文明施工费+规费+税金+变更部分结算价款±合同约定的其它费用-违约处理金，并以发包人或集团审定金额为准。</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结算原则如下：</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1）各分部分项工程量清单结算价：分部分项工程量清单中子项综合单价×子项工程量。</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①子项工程量：根据施工图和建设单位、监理签证的竣工图，有效签证资料（签字并盖章），按《建设工程工程量清单计价规范》（GB50500-2013）、《重庆市建设工程工程量计算规则》（CQJLGZ-2013）、《园林绿化工程工程量计算规范》（GB 50858-2013）、《市政工程工程量计算规范》（GB50857-2013）、《房屋建筑工程与装饰工程工程量计算规范》（GB50854-2013）、《通用安装工程工程量计算规范》（GB50856-2013）、《重庆市建设工程工程量清单计价规则》（CQJJGZ-2013）约定的计量规则计算的实际合格工程量。</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②子项综合单价为中标清单中的分部分项工程量清单中子项综合单价。</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2）措施费（除安全文明施工费外）：</w:t>
      </w:r>
    </w:p>
    <w:p>
      <w:pPr>
        <w:numPr>
          <w:ilvl w:val="0"/>
          <w:numId w:val="4"/>
        </w:numPr>
        <w:spacing w:line="360" w:lineRule="auto"/>
        <w:ind w:right="105" w:rightChars="50"/>
        <w:jc w:val="left"/>
        <w:rPr>
          <w:rFonts w:ascii="宋体" w:hAnsi="宋体"/>
          <w:color w:val="auto"/>
          <w:szCs w:val="21"/>
          <w:highlight w:val="none"/>
          <w:u w:val="single"/>
        </w:rPr>
      </w:pPr>
      <w:r>
        <w:rPr>
          <w:rFonts w:hint="eastAsia" w:ascii="宋体" w:hAnsi="宋体"/>
          <w:color w:val="auto"/>
          <w:szCs w:val="21"/>
          <w:highlight w:val="none"/>
          <w:u w:val="single"/>
        </w:rPr>
        <w:t>施工组织措施项目费：无论因设计变更或施工工艺变化等任何因素而引起实际措施费的变化，均按中标清单中的施工组织措施项目费用进行结算。</w:t>
      </w:r>
    </w:p>
    <w:p>
      <w:pPr>
        <w:numPr>
          <w:ilvl w:val="0"/>
          <w:numId w:val="4"/>
        </w:num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施工技术措施项目费：中标清单范围内以项为计量单位的措施项目费（安全文明施工费除外）无论因设计变更或施工工艺变化等任何因素而引起实际措施费的变化，均按中标清单的施工技术措施项目费进行结算；不以项为计量单位的措施项目费应按照实际发生变化的措施项目费按承包人报价浮动率下浮后的金额计算。</w:t>
      </w:r>
      <w:r>
        <w:rPr>
          <w:rFonts w:hint="eastAsia" w:ascii="宋体" w:hAnsi="宋体"/>
          <w:color w:val="auto"/>
          <w:szCs w:val="21"/>
          <w:highlight w:val="none"/>
        </w:rPr>
        <w:t>承包人报价浮动率按下列公式计算：承包人报价浮动率=（1-中标价/最高限价）×100%。</w:t>
      </w:r>
    </w:p>
    <w:p>
      <w:pPr>
        <w:numPr>
          <w:ilvl w:val="0"/>
          <w:numId w:val="4"/>
        </w:num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为完成该工程发生的其他措施费由承包人自行考虑纳入投标报价或投标报价比例中，包括但不限于以下其他措施费及发包人委托承包人办理的其他工作费用。由承包人自行承担并纳入投标报价或投标报价比例中的其他措施费用约定如下：</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A）保证工程质量、安全、工期应采取的其他措施费用。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B）承包人施工的临时设施等用地费用。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C）材料及半成品的下车、堆放、仓储保管及多次转运至安装地点等全部费用；施工范围及周边建筑物、构筑物保护费用；与周边单位、居民等其他工作产生的配合及协调管理等费用。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D）办理环卫、噪音、防尘等相关手续的费用（包含《技术标准和要求》中载明的防尘和降噪要求）。本工程建筑垃圾外运（如果有）必须执行市政府2004年第164号文《关于对主城区易撒漏物质实行密闭运输的通知》和2005年渝府令188号《重庆市主城尘污染防治办法》的规定执行。</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E） 承包人进场装修后，应按照项目实施地点物业管理公司的规定进行相关备案以及登记，并根据物业公司的要求进行相关费用的缴纳。</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3）安全文明施工费：按《重庆市建设工程费用定额》（CQFYDE-2018）规定及南岸区相关部门审定的金额结算，不得浮动。安全文明施工综合评定结果为不合格，则不计取。</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4）规费：按规定费率结算，为不可竞争费，按照《重庆市建设工程费用定额》（CQFYDE-2018）所规定费率，不得浮动。</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5）税金：为不可竞争费用，包含增值税、城市维护建设税、教育费附加、地方教育附加以及环境保护税。按照《重庆市建设工程费用定额》（CQFYDE-2018）、《重庆市城乡建设委员会关于适用增值税新税率调整建设工程计价依据的通知》（渝建〔2019〕143号）所规定费率，不得浮动。包含增值税、城市维护建设税、教育费附加、地方教育附加以及环境保护税</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6）变更部分结算价款</w:t>
      </w:r>
    </w:p>
    <w:p>
      <w:pPr>
        <w:pStyle w:val="2"/>
        <w:spacing w:line="360" w:lineRule="auto"/>
        <w:ind w:firstLine="420" w:firstLineChars="200"/>
        <w:jc w:val="left"/>
        <w:rPr>
          <w:color w:val="auto"/>
          <w:highlight w:val="none"/>
        </w:rPr>
      </w:pPr>
      <w:r>
        <w:rPr>
          <w:rFonts w:hint="eastAsia" w:ascii="宋体" w:hAnsi="宋体"/>
          <w:color w:val="auto"/>
          <w:szCs w:val="21"/>
          <w:highlight w:val="none"/>
          <w:u w:val="single"/>
        </w:rPr>
        <w:t>按照第10.4.1项〔变更估价原则〕约定执行</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7）本工程如下费用已综合考虑在投标取费比例或投标报价中，中标后发包人不再另行支付。具体如下：</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7.1为保证本工程的合同工期所发生的抢工措施费(如使用砼早强剂、周转材料和机具设备以及人工的大量投入等)，以及抢工状况下的工程质量和安全保证措施费。</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7.2因发包人变更、认质认价不及时造成的停、窝工损失。</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7.3本工程临时施工用地的占用及恢复费(含施工便道、作业场地建设)包括因工程建设需要（如施工便道、作业场地）的占道、设备及材料运输、附着物及青苗补偿、建（构）筑物拆除、道路及重要设施的保护与修复（不低于原标准）、土地租用（如需要）、用地及协调等相关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7.4承包人应充分调查招标工程范围内及周边的现有地方路网并踏勘现场，自行考虑进场道路和施工便道布设方案（含到弃渣场的道路），如使用现有道路造成道路破坏的恢复费用。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7.5承包人施工期间，各种来源的水、场外水流入施工现场所采取的各种排水措施及施工降效等所发生的费用，但不包括承包人获得“合同竣工验收日确认书”之后的抽排水费用。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7.6施工条件的改变包括承包人对施工现场的了解不够等而改变施工组织设计的施工方法所增加的各种费用。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7.7承包人实际发生的安全文明施工费用超出文件规定的安全文明施工费用。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7.8施工中如遇施工场地建筑物(构筑物)等(除专项保护措施外)的探测及保护费用；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7.9与在场其它施工单位配合所发生的施工交叉、挡、停工、安全防护等所增加的费用。由于施工措施或防护不当造成的关联工程问题处理。</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7.10工程竣工验收和工程移交前承包人对整个施工现场各项工程（包括专业分包工程等在内）的安全保卫、成品保护的费用和交工前清理现场达到发包人移交要求而发生的费用，以及因提前提交专业分包工程施工场地和工作面而使承包人所增加的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7.11承包人承担配合工程的配合责任所发生的费用超出本合同规定的费用。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7.12承包人施工用水、电的价格变化价差以及承包人自行解决场内施工用水电设施所发生的费用。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7.13承包人按物业公司的规定办理并取得道路通行权，按要求对道路和交通设施维修、维护、养护和管理，同时承包人还需按有关规定对超大件和超重件运输临时加固改造以及办理相关手续等；承包人应遵守政府有关主管部门和物业公司对施工噪音以及环境保护和安全生产等的管理规定，并按规定办理有关手续；由此发生的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7.14承包人为迎接相关职能、主管部门的检查、参观学习由承包人完成的安全文明措施费用；承包人为发包人、咨询单位等提供的临时办公设施；大门及装饰的费用。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7.15发包人指定水、电接口，施工所需水、电线路由承包人自行向供水、供电部门以及物业公司申请安装，项目完工后由承包人自行拆除和回收，相关费用（设备及安装费、土建费、协调费、拆除和回收费等）综合考虑在投标取费比例报价中，中标后发包人不再另行支付。</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7.16因承包人以及其它原因造成临时设施及围墙、施工道路等二次及多次安拆、搬运、搭设等内容的费用。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7.17承包人施工场地以及相邻出入口的施工道路的维修、场地和道路的排水、维修，宣传工作和标准化的现场制作标牌以及发生的费用。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7.18远地施工增加费、施工机构迁移费，工程施工的周转性材料、中小型机械30公里以上超定额规定运距的费用；材料、设备场内外运输超定额规定运距增加的费用。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7.19夏季高温施工补贴费用《关于建筑工程计取和发放高温补贴费用的通知》渝建发（2013）77号文的相关费用。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7.20编制完成三套以上的施工图、竣工档案以及所有工程的档案汇总及移交费用；工程竣工验收的相关费用）。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7.21本工程定额风险费以外连续停水、停电7天造成承包人增加的费用，发包人不承担任何费用索赔。因市网停水、停电，承包人应自备发电机和储水设备，且其配置的发电机和储水设备应满足工程的需要，承包人不得因市网停水、停电而停工。</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7.22由于施工场地制约导致承包人在场外租用其他场地搭设或租用设施的一切费用(不管何种原因)。</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7.23材料、成品、半成品必须发生的多次搬运费用。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7.24承包人进场后与该栋大楼物业公司之间需要协商并交纳的所有相关费用。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7.25提交室内环境空气质量报告涉及的监测费等，未达到室内环境污染、甲醛释放限量等相关环保标准，所采取的治理、整改等措施费用。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7.26材料设备检验试验、检测、工程质量鉴定、空气检测、消防验收评定所产生的相关费用（包括使用单位要求进行空气治理的相关费用）。</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8 工程一切险和第三方责任险，由承包人自行投保，费用已包含在取费比例中，不再单独结算，并由承包人负责理赔事宜。承包人装备险和承包人职工的（人身）事故险由承包人自行投保，保险费由承包人承担并支付，并包含在取费比例中不再另行结算。</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（3）其他项目：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①材料（工程设备）暂估价：</w:t>
      </w:r>
      <w:r>
        <w:rPr>
          <w:rFonts w:hint="eastAsia" w:ascii="宋体" w:hAnsi="宋体"/>
          <w:color w:val="auto"/>
          <w:szCs w:val="21"/>
          <w:highlight w:val="none"/>
          <w:u w:val="single"/>
        </w:rPr>
        <w:t>按照第12.3.1项〔计量原则〕约定及对应定额消耗量确定的数量乘以监理人、跟审单位、发包人根据市场行情认质核价确定的价格进行结算</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②专业工程暂估价：</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1）对于不属于依法必须招标的暂估价项目：按发包人审定的价格进行结算</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2）对于依法必须招标的暂估价项目：达到招标规模标准的暂估价内容，包括专业工程暂估价和材料设备暂估价均应招标确定，并按暂估价招标文件约定结算</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3）总承包服务费：总承包服务费已包含在投标报价或投标比例中包干使用，结算时不作调整且不再计取</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（4）价格调整：</w:t>
      </w:r>
      <w:r>
        <w:rPr>
          <w:rFonts w:hint="eastAsia" w:ascii="宋体" w:hAnsi="宋体"/>
          <w:color w:val="auto"/>
          <w:szCs w:val="21"/>
          <w:highlight w:val="none"/>
          <w:u w:val="single"/>
        </w:rPr>
        <w:t>按照第11条〔价格调整〕约定执行</w:t>
      </w:r>
      <w:r>
        <w:rPr>
          <w:rFonts w:hint="eastAsia" w:ascii="宋体" w:hAnsi="宋体"/>
          <w:color w:val="auto"/>
          <w:szCs w:val="21"/>
          <w:highlight w:val="none"/>
        </w:rPr>
        <w:t>。</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（5）工程变更、索赔与现场签证：</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1）工程变更：按照第10.4.1项〔变更估价原则〕约定确定为总价包干的，按审定包干总价计入结算；其余项目按照有效的竣工结算资料和第12.3.1项〔计量原则〕约定确定的工程量乘以相应的按照第10.4.1项〔变更估价原则〕约定确定综合单价来确定该部分结算价。</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2）索赔：按照第10.4.1项〔变更估价原则〕和第14.2.1项〔竣工结算办法〕约定执行。</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3）现场签证：按照第10.4.1项〔变更估价原则〕和第14.2.1项〔竣工结算办法〕约定执行。</w:t>
      </w:r>
    </w:p>
    <w:p>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（6）罚金、违约金及其他费用：</w:t>
      </w:r>
      <w:r>
        <w:rPr>
          <w:rFonts w:hint="eastAsia" w:ascii="宋体" w:hAnsi="宋体"/>
          <w:color w:val="auto"/>
          <w:szCs w:val="21"/>
          <w:highlight w:val="none"/>
          <w:u w:val="single"/>
        </w:rPr>
        <w:t>根据合同约定按实进行结算</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 竣工结算审核期限</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监理人审核竣工付款申请单的期限：</w:t>
      </w:r>
      <w:r>
        <w:rPr>
          <w:rFonts w:hint="eastAsia" w:ascii="宋体" w:hAnsi="宋体"/>
          <w:color w:val="auto"/>
          <w:szCs w:val="21"/>
          <w:highlight w:val="none"/>
          <w:u w:val="single"/>
        </w:rPr>
        <w:t>不超过 14 日</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发包人审核竣工付款申请单的期限：</w:t>
      </w:r>
      <w:r>
        <w:rPr>
          <w:rFonts w:hint="eastAsia" w:ascii="宋体" w:hAnsi="宋体"/>
          <w:color w:val="auto"/>
          <w:szCs w:val="21"/>
          <w:highlight w:val="none"/>
          <w:u w:val="single"/>
        </w:rPr>
        <w:t>不超过 14 日</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发包人完成竣工付款的期限：跟审完成审核，出具正式报告</w:t>
      </w:r>
      <w:r>
        <w:rPr>
          <w:rFonts w:hint="eastAsia" w:ascii="宋体" w:hAnsi="宋体"/>
          <w:color w:val="auto"/>
          <w:szCs w:val="21"/>
          <w:highlight w:val="none"/>
          <w:u w:val="single"/>
        </w:rPr>
        <w:t>后 14天内</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关于竣工付款证书异议部分复核的方式和程序： 按照第20条〔争议解决〕约定处理。</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14.4 最终结清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14.4.1 最终结清申请单</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承包人提交最终结清申请单的份数：</w:t>
      </w:r>
      <w:r>
        <w:rPr>
          <w:rFonts w:hint="eastAsia" w:ascii="宋体" w:hAnsi="宋体"/>
          <w:color w:val="auto"/>
          <w:szCs w:val="21"/>
          <w:highlight w:val="none"/>
          <w:u w:val="single"/>
        </w:rPr>
        <w:t>3份</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承包人提交最终结算申请单的期限：</w:t>
      </w:r>
      <w:r>
        <w:rPr>
          <w:rFonts w:hint="eastAsia" w:ascii="宋体" w:hAnsi="宋体"/>
          <w:color w:val="auto"/>
          <w:szCs w:val="21"/>
          <w:highlight w:val="none"/>
          <w:u w:val="single"/>
        </w:rPr>
        <w:t>缺陷责任期终止证书颁发后14天内</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14.4.2 最终结清证书和支付</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（1）发包人完成最终结清申请单的审批并颁发最终结清证书的期限：</w:t>
      </w:r>
      <w:r>
        <w:rPr>
          <w:rFonts w:hint="eastAsia" w:ascii="宋体" w:hAnsi="宋体"/>
          <w:color w:val="auto"/>
          <w:szCs w:val="21"/>
          <w:highlight w:val="none"/>
          <w:u w:val="single"/>
        </w:rPr>
        <w:t>发包人收到完整资料后14天内完成审批并颁发最终结清证书</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（2）发包人完成支付的期限：</w:t>
      </w:r>
      <w:r>
        <w:rPr>
          <w:rFonts w:hint="eastAsia" w:ascii="宋体" w:hAnsi="宋体"/>
          <w:color w:val="auto"/>
          <w:szCs w:val="21"/>
          <w:highlight w:val="none"/>
          <w:u w:val="single"/>
        </w:rPr>
        <w:t>颁发最终结清证书后14天内</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本条补充14.5款：</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14.5 逾期办理或不配合办理竣工结算的处理</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有下列情形之一的，视为承包人放弃与发包人共同办理竣工结算的权利，发包人有权会同跟审单位、监理人根据有效资料共同确定竣工结算金额。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（1）承包人逾期未报送竣工结算资料，亦未获得发包人批准延期报送，经发包人两次书面催告仍未在限期内报送的；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（3）承包人不配合发包人、跟审单位、监理人、发包人委托的工程造价咨询服务单位办理竣工结算的，经发包人两次书面函告仍未改正的。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应在竣工结算定案表确定后28天内，以书面形式将竣工结算定案表函告承包人，该定案表自送达之日起生效。该书面资料应采用直接送达方式送达，双方应办理书面签收手续，承包人实际签收日期为送达之日；若承包人拒绝签收的，视为已经送达，以该书面资料载明的签发日期为送达之日</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15. 缺陷责任期与保修</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15.3 质量保证金</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15.3.1 承包人提供质量保证金的方式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质量保证金采用以下第</w:t>
      </w:r>
      <w:r>
        <w:rPr>
          <w:rFonts w:hint="eastAsia" w:ascii="宋体" w:hAnsi="宋体"/>
          <w:color w:val="auto"/>
          <w:szCs w:val="21"/>
          <w:highlight w:val="none"/>
          <w:u w:val="single"/>
        </w:rPr>
        <w:t xml:space="preserve">  （2）  </w:t>
      </w:r>
      <w:r>
        <w:rPr>
          <w:rFonts w:hint="eastAsia" w:ascii="宋体" w:hAnsi="宋体"/>
          <w:color w:val="auto"/>
          <w:szCs w:val="21"/>
          <w:highlight w:val="none"/>
        </w:rPr>
        <w:t>种方式：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（1）质量保证金保函</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1）按招标文件载明的格式或发包人认可的格式向发包人提交不可撤销的见索即付银行保函</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2）出具保函的银行级别：</w:t>
      </w:r>
      <w:r>
        <w:rPr>
          <w:rFonts w:hint="eastAsia" w:ascii="宋体" w:hAnsi="宋体"/>
          <w:color w:val="auto"/>
          <w:szCs w:val="21"/>
          <w:highlight w:val="none"/>
          <w:u w:val="single"/>
        </w:rPr>
        <w:t>地市级及以上国家政策性银行或股份制商业银行的支行或其上级银行</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3）保函金额为：</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4）提交时间：</w:t>
      </w:r>
      <w:r>
        <w:rPr>
          <w:rFonts w:hint="eastAsia" w:ascii="宋体" w:hAnsi="宋体"/>
          <w:color w:val="auto"/>
          <w:szCs w:val="21"/>
          <w:highlight w:val="none"/>
          <w:u w:val="single"/>
        </w:rPr>
        <w:t>工程竣工验收合格后14天内</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（2）竣工结算价的</w:t>
      </w:r>
      <w:r>
        <w:rPr>
          <w:rFonts w:hint="eastAsia" w:ascii="宋体" w:hAnsi="宋体"/>
          <w:color w:val="auto"/>
          <w:szCs w:val="21"/>
          <w:highlight w:val="none"/>
          <w:u w:val="single"/>
        </w:rPr>
        <w:t xml:space="preserve"> 3%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（3）其他方式：</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15.3.2 质量保证金的扣留</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质量保证金的扣留采取以下第</w:t>
      </w:r>
      <w:r>
        <w:rPr>
          <w:rFonts w:hint="eastAsia" w:ascii="宋体" w:hAnsi="宋体"/>
          <w:color w:val="auto"/>
          <w:szCs w:val="21"/>
          <w:highlight w:val="none"/>
          <w:u w:val="single"/>
        </w:rPr>
        <w:t xml:space="preserve">  （2）  </w:t>
      </w:r>
      <w:r>
        <w:rPr>
          <w:rFonts w:hint="eastAsia" w:ascii="宋体" w:hAnsi="宋体"/>
          <w:color w:val="auto"/>
          <w:szCs w:val="21"/>
          <w:highlight w:val="none"/>
        </w:rPr>
        <w:t>种方式：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（1）在支付工程进度款时逐次扣留，在此情形下，质量保证金的计算基数不包括预付款的支付、扣回以及价格调整的金额；</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（2）工程竣工结算时一次性扣留质量保证金；</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（3）</w:t>
      </w:r>
      <w:r>
        <w:rPr>
          <w:rFonts w:hint="eastAsia" w:ascii="宋体" w:hAnsi="宋体"/>
          <w:color w:val="auto"/>
          <w:szCs w:val="21"/>
          <w:highlight w:val="none"/>
          <w:u w:val="single"/>
        </w:rPr>
        <w:t xml:space="preserve">其他扣留方式：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15.3.3质量保证金的退还</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（1）在发包人颁发缺陷责任期终止证书之日起30天内退还。</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（2）缺陷责任期内，承包人认真履行合同约定的责任，到期后，承包人可向发包人申请返还质量保证金。</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（3）质量保证金是否支付利息采取以下</w:t>
      </w:r>
      <w:r>
        <w:rPr>
          <w:rFonts w:hint="eastAsia" w:ascii="宋体" w:hAnsi="宋体"/>
          <w:color w:val="auto"/>
          <w:szCs w:val="21"/>
          <w:highlight w:val="none"/>
          <w:u w:val="single"/>
        </w:rPr>
        <w:t>第②种</w:t>
      </w:r>
      <w:r>
        <w:rPr>
          <w:rFonts w:hint="eastAsia" w:ascii="宋体" w:hAnsi="宋体"/>
          <w:color w:val="auto"/>
          <w:szCs w:val="21"/>
          <w:highlight w:val="none"/>
        </w:rPr>
        <w:t>方式：</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①按照中国人民银行  年  月公布的5年期贷款市场报价利率支付利息</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②不采用</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15.4 保修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15.4.1 保修责任</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工程保修期为：按照附件1《工程质量保修书》的规定执行。</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15.4.3 修复通知</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承包人收到保修通知并到达工程现场的合理时间：</w:t>
      </w:r>
      <w:r>
        <w:rPr>
          <w:rFonts w:hint="eastAsia" w:ascii="宋体" w:hAnsi="宋体"/>
          <w:color w:val="auto"/>
          <w:szCs w:val="21"/>
          <w:highlight w:val="none"/>
          <w:u w:val="single"/>
        </w:rPr>
        <w:t xml:space="preserve"> 2小时内，最长不能超过4小时</w:t>
      </w:r>
      <w:r>
        <w:rPr>
          <w:rFonts w:hint="eastAsia" w:ascii="宋体" w:hAnsi="宋体"/>
          <w:color w:val="auto"/>
          <w:szCs w:val="21"/>
          <w:highlight w:val="none"/>
        </w:rPr>
        <w:t>。</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16. 违约</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16.1 发包人违约</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16.1.1 发包人违约的情形</w:t>
      </w:r>
    </w:p>
    <w:p>
      <w:pPr>
        <w:spacing w:line="360" w:lineRule="auto"/>
        <w:ind w:firstLine="420" w:firstLineChars="200"/>
        <w:rPr>
          <w:rFonts w:ascii="宋体" w:hAnsi="宋体"/>
          <w:color w:val="auto"/>
          <w:szCs w:val="21"/>
          <w:highlight w:val="none"/>
        </w:rPr>
      </w:pPr>
      <w:r>
        <w:rPr>
          <w:rFonts w:hint="eastAsia" w:ascii="宋体" w:hAnsi="宋体" w:cs="Microsoft Sans Serif"/>
          <w:color w:val="auto"/>
          <w:kern w:val="0"/>
          <w:szCs w:val="21"/>
          <w:highlight w:val="none"/>
        </w:rPr>
        <w:t>除通用合同条款约定外，发包人违约的其他情形：</w:t>
      </w:r>
    </w:p>
    <w:p>
      <w:pPr>
        <w:spacing w:line="360" w:lineRule="auto"/>
        <w:ind w:firstLine="420" w:firstLineChars="200"/>
        <w:rPr>
          <w:rFonts w:ascii="宋体" w:hAnsi="宋体"/>
          <w:color w:val="auto"/>
          <w:szCs w:val="21"/>
          <w:highlight w:val="none"/>
        </w:rPr>
      </w:pPr>
      <w:r>
        <w:rPr>
          <w:rFonts w:hint="eastAsia" w:ascii="宋体" w:hAnsi="宋体" w:cs="Microsoft Sans Serif"/>
          <w:color w:val="auto"/>
          <w:kern w:val="0"/>
          <w:szCs w:val="21"/>
          <w:highlight w:val="none"/>
        </w:rPr>
        <w:t>（1）根据专用合同条款7.5.1项因发包人原因导致工期延误的；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（4）根据5.3.3发包人或监理人要求重新检查的，经检查证明工程质量符合合同要求的，并由此延误的工期的；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（7）因发包人原因导致工程无法按期办理竣工验收的；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（8）发包人无正当理由未按约定退还履约担保、低价风险担保、预付款担保或质量保证金的；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（9）发包人不当提取履约担保、低价风险担保或质量保证金的；</w:t>
      </w:r>
    </w:p>
    <w:p>
      <w:pPr>
        <w:snapToGrid w:val="0"/>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u w:val="single"/>
        </w:rPr>
        <w:t xml:space="preserve">（12）其他：        </w:t>
      </w:r>
      <w:r>
        <w:rPr>
          <w:rFonts w:hint="eastAsia" w:ascii="宋体" w:hAnsi="宋体" w:cs="Microsoft Sans Serif"/>
          <w:color w:val="auto"/>
          <w:kern w:val="0"/>
          <w:szCs w:val="21"/>
          <w:highlight w:val="none"/>
        </w:rPr>
        <w:t>。</w:t>
      </w:r>
    </w:p>
    <w:p>
      <w:pPr>
        <w:pStyle w:val="65"/>
        <w:spacing w:line="360" w:lineRule="auto"/>
        <w:rPr>
          <w:rFonts w:ascii="宋体" w:hAnsi="宋体"/>
          <w:color w:val="auto"/>
          <w:sz w:val="21"/>
          <w:szCs w:val="21"/>
          <w:highlight w:val="none"/>
        </w:rPr>
      </w:pPr>
      <w:r>
        <w:rPr>
          <w:rFonts w:hint="eastAsia" w:ascii="宋体" w:hAnsi="宋体"/>
          <w:color w:val="auto"/>
          <w:sz w:val="21"/>
          <w:szCs w:val="21"/>
          <w:highlight w:val="none"/>
        </w:rPr>
        <w:t>16.1.2发包人违约的责任</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（1）因发包人原因未能及时办理完毕前述许可、批准或备案的违约责任：由发包人承担由此顺延工期，具体索赔程序按照第19条〔索赔〕约定执行。</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（2）因监理人未能按合同约定发出指示、指示延误或发出了错误指示而导致承包人工期延误的，由发包人承担由此顺延工期，具体索赔程序按照第19条〔索赔〕约定执行。</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（3）因发包人原因导致工期延误的违约责任：由发包人承担由此顺延工期，具体索赔程序按照第19条〔索赔〕约定执行。</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（4）因发包人原因未能在计划开工日期前7天内下达开工通知的违约责任：由发包人承担由此顺延工期，具体索赔程序按照第19条〔索赔〕约定执行。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（5）根据5.3.3项发包人或监理人要求重新检查的，经检查证明工程质量符合合同要求的，由发包人承担由此顺延工期，具体索赔程序按照第19条〔索赔〕约定执行。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顺延工期，具体索赔程序按照第19条〔索赔〕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（9）因发包人原因造成工程质量未达到合同约定标准的，由发包人承担由此延误的工期。</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（10）因发包人违反合同约定造成暂停施工的违约责任：由发包人承担由此顺延工期，具体索赔程序按照第19条〔索赔〕约定执行。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（11）发包人无正当理由没有在约定期限内发出复工指示，导致承包人无法复工的违约责任：由发包人承担由此顺延工期，具体索赔程序按照第19条〔索赔〕约定执行。</w:t>
      </w:r>
    </w:p>
    <w:p>
      <w:pPr>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rPr>
        <w:t>（12）因发包人原因导致工程无法按期办理竣工验收或竣工结算的违约责任：由发包人承担由此顺延工期，具体索赔程序按照第19条〔索赔〕约定执行。</w:t>
      </w:r>
    </w:p>
    <w:p>
      <w:pPr>
        <w:spacing w:line="360" w:lineRule="auto"/>
        <w:ind w:firstLine="420" w:firstLineChars="200"/>
        <w:jc w:val="left"/>
        <w:rPr>
          <w:color w:val="auto"/>
          <w:highlight w:val="none"/>
        </w:rPr>
      </w:pPr>
      <w:r>
        <w:rPr>
          <w:rFonts w:hint="eastAsia" w:ascii="宋体" w:hAnsi="宋体"/>
          <w:color w:val="auto"/>
          <w:szCs w:val="21"/>
          <w:highlight w:val="none"/>
        </w:rPr>
        <w:t>（13）</w:t>
      </w:r>
      <w:r>
        <w:rPr>
          <w:rFonts w:hint="eastAsia" w:ascii="宋体" w:hAnsi="宋体" w:cs="Microsoft Sans Serif"/>
          <w:color w:val="auto"/>
          <w:kern w:val="0"/>
          <w:szCs w:val="21"/>
          <w:highlight w:val="none"/>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color w:val="auto"/>
          <w:kern w:val="0"/>
          <w:szCs w:val="21"/>
          <w:highlight w:val="none"/>
          <w:u w:val="single"/>
        </w:rPr>
        <w:t>计算公式：违约金=应退未退担保金额×中国人民银行  年  月公布的5年期贷款市场报价利率/360天×逾期天数</w:t>
      </w:r>
      <w:r>
        <w:rPr>
          <w:rFonts w:hint="eastAsia" w:ascii="宋体" w:hAnsi="宋体"/>
          <w:color w:val="auto"/>
          <w:szCs w:val="21"/>
          <w:highlight w:val="none"/>
          <w:u w:val="single"/>
        </w:rPr>
        <w:t>（自第29天起计算）</w:t>
      </w:r>
      <w:r>
        <w:rPr>
          <w:rFonts w:hint="eastAsia" w:ascii="宋体" w:hAnsi="宋体" w:cs="Microsoft Sans Serif"/>
          <w:color w:val="auto"/>
          <w:kern w:val="0"/>
          <w:szCs w:val="21"/>
          <w:highlight w:val="none"/>
        </w:rPr>
        <w:t>。</w:t>
      </w:r>
    </w:p>
    <w:p>
      <w:pPr>
        <w:pStyle w:val="2"/>
        <w:spacing w:after="0"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（14）</w:t>
      </w:r>
      <w:r>
        <w:rPr>
          <w:rFonts w:hint="eastAsia" w:ascii="宋体" w:hAnsi="宋体"/>
          <w:color w:val="auto"/>
          <w:szCs w:val="21"/>
          <w:highlight w:val="none"/>
        </w:rPr>
        <w:t>发包人不当提取履约担保、低价风险担保、预付款担保或质量保证金的，应及时予以退还，若不当提取超过28天的，应承担违约责任：发包人应向承包人支付违约金，</w:t>
      </w:r>
      <w:r>
        <w:rPr>
          <w:rFonts w:hint="eastAsia" w:ascii="宋体" w:hAnsi="宋体"/>
          <w:color w:val="auto"/>
          <w:szCs w:val="21"/>
          <w:highlight w:val="none"/>
          <w:u w:val="single"/>
        </w:rPr>
        <w:t>计算公式：违约金=不当提取的担保金额×中国人民银行  年  月公布的5年期贷款市场报价利率/360天×逾期天数（自第29天起计算）</w:t>
      </w:r>
      <w:r>
        <w:rPr>
          <w:rFonts w:hint="eastAsia" w:ascii="宋体" w:hAnsi="宋体"/>
          <w:color w:val="auto"/>
          <w:szCs w:val="21"/>
          <w:highlight w:val="none"/>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（16）由于发包人原因对承包人造成的人员人身伤亡和财产损失的，由发包人负责赔偿，并承担由此延误的工期。</w:t>
      </w:r>
    </w:p>
    <w:p>
      <w:pPr>
        <w:spacing w:line="360" w:lineRule="auto"/>
        <w:ind w:firstLine="420" w:firstLineChars="200"/>
        <w:jc w:val="left"/>
        <w:rPr>
          <w:rFonts w:ascii="宋体" w:hAnsi="宋体" w:cs="Microsoft Sans Serif"/>
          <w:color w:val="auto"/>
          <w:kern w:val="0"/>
          <w:szCs w:val="21"/>
          <w:highlight w:val="none"/>
        </w:rPr>
      </w:pP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（18）其他：</w:t>
      </w:r>
      <w:r>
        <w:rPr>
          <w:rFonts w:hint="eastAsia" w:ascii="宋体" w:hAnsi="宋体" w:cs="Microsoft Sans Serif"/>
          <w:color w:val="auto"/>
          <w:kern w:val="0"/>
          <w:szCs w:val="21"/>
          <w:highlight w:val="none"/>
          <w:u w:val="single"/>
        </w:rPr>
        <w:t xml:space="preserve">    /    </w:t>
      </w:r>
      <w:r>
        <w:rPr>
          <w:rFonts w:hint="eastAsia" w:ascii="宋体" w:hAnsi="宋体" w:cs="Microsoft Sans Serif"/>
          <w:color w:val="auto"/>
          <w:kern w:val="0"/>
          <w:szCs w:val="21"/>
          <w:highlight w:val="none"/>
        </w:rPr>
        <w:t>。</w:t>
      </w:r>
    </w:p>
    <w:p>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16.1.3 因发包人违约解除合同</w:t>
      </w:r>
    </w:p>
    <w:p>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因发包人违约并致使合同目的不能实现的，承包人有权解除合同：</w:t>
      </w:r>
    </w:p>
    <w:p>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（1）因发包人原因延迟支付合同价款超过180天的；</w:t>
      </w:r>
    </w:p>
    <w:p>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（2）因发包人原因导致工期延误超过90天的；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（3）因发包人第16.1.2（5）违约情形导致暂停施工满56天，且发包人仍未纠正其违约行为的；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（4）其他未履行合同项下的义务构成对合同的实质性违约，并且在收到承包人要求说明其违约并予以补救的通知后56天内仍未补救该实质性违约的；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w:t>
      </w:r>
      <w:r>
        <w:rPr>
          <w:rFonts w:hint="eastAsia" w:ascii="宋体" w:hAnsi="宋体" w:cs="Microsoft Sans Serif"/>
          <w:color w:val="auto"/>
          <w:kern w:val="0"/>
          <w:szCs w:val="21"/>
          <w:highlight w:val="none"/>
          <w:u w:val="single"/>
        </w:rPr>
        <w:t>合同约定的承包人有权解除合同的其他情形</w:t>
      </w:r>
      <w:r>
        <w:rPr>
          <w:rFonts w:hint="eastAsia" w:ascii="宋体" w:hAnsi="宋体" w:cs="Microsoft Sans Serif"/>
          <w:color w:val="auto"/>
          <w:kern w:val="0"/>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16.1.4 因发包人违约解除合同后的付款</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承包人按照本款约定解除合同的，跟审单位完成清算，发包人应在解除合同后28天内支付下列款项，并解除履约担保、低价风险担保、预付款担保：</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（1）合同解除前所完成工作的价款；</w:t>
      </w:r>
    </w:p>
    <w:p>
      <w:pPr>
        <w:snapToGrid w:val="0"/>
        <w:spacing w:line="360" w:lineRule="auto"/>
        <w:ind w:firstLine="420" w:firstLineChars="200"/>
        <w:jc w:val="left"/>
        <w:rPr>
          <w:rFonts w:ascii="宋体" w:hAnsi="宋体" w:cs="Microsoft Sans Serif"/>
          <w:color w:val="auto"/>
          <w:kern w:val="0"/>
          <w:szCs w:val="21"/>
          <w:highlight w:val="none"/>
        </w:rPr>
      </w:pP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（4）按照合同约定在合同解除前应支付的违约金；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（6）按照合同约定应退还的质量保证金；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w:t>
      </w:r>
      <w:r>
        <w:rPr>
          <w:rFonts w:hint="eastAsia" w:ascii="宋体" w:hAnsi="宋体" w:cs="Microsoft Sans Serif"/>
          <w:color w:val="auto"/>
          <w:kern w:val="0"/>
          <w:szCs w:val="21"/>
          <w:highlight w:val="none"/>
          <w:u w:val="single"/>
        </w:rPr>
        <w:t xml:space="preserve">    /    。</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合同当事人未能就解除合同后的结清达成一致的，按照第20条〔争议解决〕的约定处理。</w:t>
      </w:r>
    </w:p>
    <w:p>
      <w:pPr>
        <w:snapToGrid w:val="0"/>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16.2 承包人违约</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16.2.1 承包人违约的情形</w:t>
      </w:r>
    </w:p>
    <w:p>
      <w:pPr>
        <w:snapToGrid w:val="0"/>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rPr>
        <w:t>除通用合同条款约定外，承包人违约的其他情形：</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（1）承包人未按合同约定提交履约担保或质量保证金的；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（2）承包人未能按期开工的；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（3）承包人未按投标文件或监理人的要求及时配备称职的主要管理人员，或承包人未按经审定的施工组织设计配备或更换关键施工设备的；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（4）承包人有安全问题或有违反安全管理规章制度情况的；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（5）承包人在缺陷责任期及保修期内，未能在合理期限对工程缺陷进行修复，或拒绝按发包人要求进行修复的；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（7）承包人不配合发包人、监理人及发包人委托的工程造价咨询服务单位结算审核或承包人其他原因导致未按期完成工程竣工结算的；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（8）承包人违反合同约定进行转包或违法分包的；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（9）承包人未按合同约定移交全部或部分工作的；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（10）承包人未按合同约定购买保险的；</w:t>
      </w:r>
    </w:p>
    <w:p>
      <w:pPr>
        <w:snapToGrid w:val="0"/>
        <w:spacing w:line="360" w:lineRule="auto"/>
        <w:ind w:firstLine="420" w:firstLineChars="200"/>
        <w:jc w:val="left"/>
        <w:rPr>
          <w:rFonts w:ascii="宋体" w:hAnsi="宋体"/>
          <w:color w:val="auto"/>
          <w:szCs w:val="21"/>
          <w:highlight w:val="none"/>
        </w:rPr>
      </w:pPr>
      <w:r>
        <w:rPr>
          <w:rFonts w:hint="eastAsia" w:ascii="宋体" w:hAnsi="宋体" w:cs="Microsoft Sans Serif"/>
          <w:color w:val="auto"/>
          <w:kern w:val="0"/>
          <w:szCs w:val="21"/>
          <w:highlight w:val="none"/>
        </w:rPr>
        <w:t>（11）项目经理若有以下情形，属于承包人违约：</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1）项目经理不按承诺到岗的；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2）每月在施工现场的天数少于约定天数的；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3）承包人未提交项目经理劳动合同和社会保险证明的；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4）未经批准，擅自离开施工现场（超过约定时间）的；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5）未经批准，擅自变更项目经理的；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6）按照渝建发〔2015〕35号文的要求，施工期间，项目经理因在一个记分周期内累计记分达到12分，被建设行政主管部门依法责令停止执业的；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7）发包人有正当理由认为项目经理不称职/不履职，且承包人在约定时间内不予更换的；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8）其他双方约定的情形：</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（12）技术负责人若有以下情形，属于承包人违约：</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1）每月在施工现场的天数少于约定天数的；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2）承包人未提交技术负责人劳动合同和社会保险证明的；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3）未经批准，擅自离开施工现场（超过约定时间）的；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4）未经批准，擅自变更技术负责人的；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5）发包人有正当理由认为技术负责人不称职/不履职，且承包人在约定时间内不予更换的；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6）其他双方约定的情形：</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（13）主要施工管理人员若有以下情形，属于承包人违约：</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1）承包人未提交主要管理人员劳动合同和社会保险证明的；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2）未经批准，擅自离开施工现场（超过约定时间）的；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3）未经批准，擅自变更主要施工管理人员的；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4）发包人有正当理由认为主要施工管理人员不称职/不履职，且承包人在约定时间内不予更换的；</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5）其他双方约定的情形：</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（14）</w:t>
      </w:r>
      <w:r>
        <w:rPr>
          <w:rFonts w:hint="eastAsia" w:ascii="宋体" w:hAnsi="宋体" w:cs="Microsoft Sans Serif"/>
          <w:color w:val="auto"/>
          <w:kern w:val="0"/>
          <w:szCs w:val="21"/>
          <w:highlight w:val="none"/>
          <w:u w:val="single"/>
        </w:rPr>
        <w:t xml:space="preserve">        。</w:t>
      </w:r>
    </w:p>
    <w:p>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16.2.2 承包人违约的责任</w:t>
      </w:r>
    </w:p>
    <w:p>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承包人违约责任的承担方式和计算方法：</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（1）承包人未按合同约定提交履约担保、质量保证金的违约责任：承包人应支付违约金，</w:t>
      </w:r>
      <w:r>
        <w:rPr>
          <w:rFonts w:hint="eastAsia" w:ascii="宋体" w:hAnsi="宋体" w:cs="Microsoft Sans Serif"/>
          <w:color w:val="auto"/>
          <w:szCs w:val="21"/>
          <w:highlight w:val="none"/>
        </w:rPr>
        <w:t>违约金的计算方法：</w:t>
      </w:r>
      <w:r>
        <w:rPr>
          <w:rFonts w:hint="eastAsia" w:ascii="宋体" w:hAnsi="宋体" w:cs="Microsoft Sans Serif"/>
          <w:color w:val="auto"/>
          <w:kern w:val="0"/>
          <w:szCs w:val="21"/>
          <w:highlight w:val="none"/>
        </w:rPr>
        <w:t>每延误1天，承包人按合同金额的</w:t>
      </w:r>
      <w:r>
        <w:rPr>
          <w:rFonts w:hint="eastAsia" w:ascii="宋体" w:hAnsi="宋体" w:cs="Microsoft Sans Serif"/>
          <w:color w:val="auto"/>
          <w:kern w:val="0"/>
          <w:szCs w:val="21"/>
          <w:highlight w:val="none"/>
          <w:u w:val="single"/>
        </w:rPr>
        <w:t>1％/天</w:t>
      </w:r>
      <w:r>
        <w:rPr>
          <w:rFonts w:hint="eastAsia" w:ascii="宋体" w:hAnsi="宋体" w:cs="Microsoft Sans Serif"/>
          <w:color w:val="auto"/>
          <w:kern w:val="0"/>
          <w:szCs w:val="21"/>
          <w:highlight w:val="none"/>
        </w:rPr>
        <w:t>计算违约金，累计违约金上限：</w:t>
      </w:r>
      <w:r>
        <w:rPr>
          <w:rFonts w:hint="eastAsia" w:ascii="宋体" w:hAnsi="宋体" w:cs="Microsoft Sans Serif"/>
          <w:color w:val="auto"/>
          <w:kern w:val="0"/>
          <w:szCs w:val="21"/>
          <w:highlight w:val="none"/>
          <w:u w:val="single"/>
        </w:rPr>
        <w:t xml:space="preserve">  （不超过签约合同价的3%）</w:t>
      </w:r>
      <w:r>
        <w:rPr>
          <w:rFonts w:hint="eastAsia" w:ascii="宋体" w:hAnsi="宋体" w:cs="Microsoft Sans Serif"/>
          <w:color w:val="auto"/>
          <w:kern w:val="0"/>
          <w:szCs w:val="21"/>
          <w:highlight w:val="none"/>
          <w:lang w:val="zh-CN"/>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（2）承包人违反合同约定进行转包或违法分包的违约责任：按照违反合同约定进行转包和（或）违法分包相应转包和（或）分包合同的合同金额的</w:t>
      </w:r>
      <w:r>
        <w:rPr>
          <w:rFonts w:hint="eastAsia" w:ascii="宋体" w:hAnsi="宋体" w:cs="Microsoft Sans Serif"/>
          <w:color w:val="auto"/>
          <w:kern w:val="0"/>
          <w:szCs w:val="21"/>
          <w:highlight w:val="none"/>
          <w:u w:val="single"/>
        </w:rPr>
        <w:t xml:space="preserve"> 10%</w:t>
      </w:r>
      <w:r>
        <w:rPr>
          <w:rFonts w:hint="eastAsia" w:ascii="宋体" w:hAnsi="宋体" w:cs="Microsoft Sans Serif"/>
          <w:color w:val="auto"/>
          <w:kern w:val="0"/>
          <w:szCs w:val="21"/>
          <w:highlight w:val="none"/>
        </w:rPr>
        <w:t>支付违约金，违法转/分包商应在7天内撤离出场。</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color w:val="auto"/>
          <w:kern w:val="0"/>
          <w:szCs w:val="21"/>
          <w:highlight w:val="none"/>
          <w:u w:val="single"/>
        </w:rPr>
        <w:t xml:space="preserve"> 10%</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color w:val="auto"/>
          <w:kern w:val="0"/>
          <w:szCs w:val="21"/>
          <w:highlight w:val="none"/>
          <w:u w:val="single"/>
        </w:rPr>
        <w:t xml:space="preserve"> 10%</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color w:val="auto"/>
          <w:kern w:val="0"/>
          <w:szCs w:val="21"/>
          <w:highlight w:val="none"/>
          <w:u w:val="single"/>
        </w:rPr>
        <w:t xml:space="preserve"> 5%</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（6）因承包人原因造成工期延误的违约承担方式和计算方法：由承包人承担由此增加的费用，</w:t>
      </w:r>
      <w:r>
        <w:rPr>
          <w:rFonts w:hint="eastAsia" w:ascii="宋体" w:hAnsi="宋体" w:cs="Microsoft Sans Serif"/>
          <w:color w:val="auto"/>
          <w:szCs w:val="21"/>
          <w:highlight w:val="none"/>
        </w:rPr>
        <w:t>由此导致工期延误的，工期不予顺延；逾期竣工违约金的计算方法：</w:t>
      </w:r>
      <w:r>
        <w:rPr>
          <w:rFonts w:hint="eastAsia" w:ascii="宋体" w:hAnsi="宋体" w:cs="Microsoft Sans Serif"/>
          <w:color w:val="auto"/>
          <w:kern w:val="0"/>
          <w:szCs w:val="21"/>
          <w:highlight w:val="none"/>
        </w:rPr>
        <w:t>每延误1天，承包人按合同金额的0.5％</w:t>
      </w:r>
      <w:r>
        <w:rPr>
          <w:rFonts w:hint="eastAsia" w:ascii="宋体" w:hAnsi="宋体" w:cs="Microsoft Sans Serif"/>
          <w:color w:val="auto"/>
          <w:kern w:val="0"/>
          <w:szCs w:val="21"/>
          <w:highlight w:val="none"/>
          <w:u w:val="single"/>
        </w:rPr>
        <w:t>/天</w:t>
      </w:r>
      <w:r>
        <w:rPr>
          <w:rFonts w:hint="eastAsia" w:ascii="宋体" w:hAnsi="宋体" w:cs="Microsoft Sans Serif"/>
          <w:color w:val="auto"/>
          <w:kern w:val="0"/>
          <w:szCs w:val="21"/>
          <w:highlight w:val="none"/>
        </w:rPr>
        <w:t>计算逾期竣工违约金，累计违约金上限：（不超过签约合同价的5%）</w:t>
      </w:r>
      <w:r>
        <w:rPr>
          <w:rFonts w:hint="eastAsia" w:ascii="宋体" w:hAnsi="宋体" w:cs="Microsoft Sans Serif"/>
          <w:color w:val="auto"/>
          <w:kern w:val="0"/>
          <w:szCs w:val="21"/>
          <w:highlight w:val="none"/>
          <w:lang w:val="zh-CN"/>
        </w:rPr>
        <w:t>；</w:t>
      </w:r>
      <w:r>
        <w:rPr>
          <w:rFonts w:hint="eastAsia" w:ascii="宋体" w:hAnsi="宋体" w:cs="Microsoft Sans Serif"/>
          <w:color w:val="auto"/>
          <w:kern w:val="0"/>
          <w:szCs w:val="21"/>
          <w:highlight w:val="none"/>
        </w:rPr>
        <w:t>承包人支付逾期竣工违约金后，不免除承包人继续完成工程及修补缺陷的义务。</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（7）承包人在缺陷责任期及保修期内，未能在合理期限对工程缺陷进行修复，或拒绝按发包人要求进行修复的违约责任：按照发包人修复缺陷费用的</w:t>
      </w:r>
      <w:r>
        <w:rPr>
          <w:rFonts w:hint="eastAsia" w:ascii="宋体" w:hAnsi="宋体" w:cs="Microsoft Sans Serif"/>
          <w:color w:val="auto"/>
          <w:kern w:val="0"/>
          <w:szCs w:val="21"/>
          <w:highlight w:val="none"/>
          <w:u w:val="single"/>
        </w:rPr>
        <w:t xml:space="preserve"> 2%</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（8）承包人明确表示或者以其行为表明不履行合同主要义务的违约责任：按签约合同价的</w:t>
      </w:r>
      <w:r>
        <w:rPr>
          <w:rFonts w:hint="eastAsia" w:ascii="宋体" w:hAnsi="宋体" w:cs="Microsoft Sans Serif"/>
          <w:color w:val="auto"/>
          <w:kern w:val="0"/>
          <w:szCs w:val="21"/>
          <w:highlight w:val="none"/>
          <w:u w:val="single"/>
        </w:rPr>
        <w:t xml:space="preserve"> 10%</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（9）承包人未能按照合同约定履行其他义务的违约责任：按</w:t>
      </w:r>
      <w:r>
        <w:rPr>
          <w:rFonts w:hint="eastAsia" w:ascii="宋体" w:hAnsi="宋体" w:cs="Microsoft Sans Serif"/>
          <w:color w:val="auto"/>
          <w:kern w:val="0"/>
          <w:szCs w:val="21"/>
          <w:highlight w:val="none"/>
          <w:u w:val="single"/>
        </w:rPr>
        <w:t>5000元/次</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（10）承包人未能按期开工的违约责任：按合同价</w:t>
      </w:r>
      <w:r>
        <w:rPr>
          <w:rFonts w:hint="eastAsia" w:ascii="宋体" w:hAnsi="宋体" w:cs="Microsoft Sans Serif"/>
          <w:color w:val="auto"/>
          <w:kern w:val="0"/>
          <w:szCs w:val="21"/>
          <w:highlight w:val="none"/>
          <w:u w:val="single"/>
        </w:rPr>
        <w:t>0.2‰/天</w:t>
      </w:r>
      <w:r>
        <w:rPr>
          <w:rFonts w:hint="eastAsia" w:ascii="宋体" w:hAnsi="宋体" w:cs="Microsoft Sans Serif"/>
          <w:color w:val="auto"/>
          <w:kern w:val="0"/>
          <w:szCs w:val="21"/>
          <w:highlight w:val="none"/>
        </w:rPr>
        <w:t>支付违约金，本项违约金累计限额为签约合同价的</w:t>
      </w:r>
      <w:r>
        <w:rPr>
          <w:rFonts w:hint="eastAsia" w:ascii="宋体" w:hAnsi="宋体" w:cs="Microsoft Sans Serif"/>
          <w:color w:val="auto"/>
          <w:kern w:val="0"/>
          <w:szCs w:val="21"/>
          <w:highlight w:val="none"/>
          <w:u w:val="single"/>
        </w:rPr>
        <w:t xml:space="preserve"> 1 %</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（11）承包人未按经审定的施工组织设计配备或更换关键施工设备的违约责任：按</w:t>
      </w:r>
      <w:r>
        <w:rPr>
          <w:rFonts w:hint="eastAsia" w:ascii="宋体" w:hAnsi="宋体" w:cs="Microsoft Sans Serif"/>
          <w:color w:val="auto"/>
          <w:kern w:val="0"/>
          <w:szCs w:val="21"/>
          <w:highlight w:val="none"/>
          <w:u w:val="single"/>
        </w:rPr>
        <w:t>50000元/台·次</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（12）承包人有安全问题或有违反安全管理规章制度情况的违约责任：根据具体情节，按签约合同价的</w:t>
      </w:r>
      <w:r>
        <w:rPr>
          <w:rFonts w:hint="eastAsia" w:ascii="宋体" w:hAnsi="宋体" w:cs="Microsoft Sans Serif"/>
          <w:color w:val="auto"/>
          <w:kern w:val="0"/>
          <w:szCs w:val="21"/>
          <w:highlight w:val="none"/>
          <w:u w:val="single"/>
        </w:rPr>
        <w:t>0.5‰～4‰/次</w:t>
      </w:r>
      <w:r>
        <w:rPr>
          <w:rFonts w:hint="eastAsia" w:ascii="宋体" w:hAnsi="宋体" w:cs="Microsoft Sans Serif"/>
          <w:color w:val="auto"/>
          <w:kern w:val="0"/>
          <w:szCs w:val="21"/>
          <w:highlight w:val="none"/>
        </w:rPr>
        <w:t>支付违约金（累计不超过签约合同价的1%，详见附件9安全管理协议）。</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（13）承包人拖欠其工人或所雇人员工资或报酬，导致其工人或所雇人员向有关部门投诉、控告、检举或以聚集、网络及媒体投诉等方式讨要工资或报酬的违约责任：根据具体情节，按违约金额</w:t>
      </w:r>
      <w:r>
        <w:rPr>
          <w:rFonts w:hint="eastAsia" w:ascii="宋体" w:hAnsi="宋体" w:cs="Microsoft Sans Serif"/>
          <w:color w:val="auto"/>
          <w:kern w:val="0"/>
          <w:szCs w:val="21"/>
          <w:highlight w:val="none"/>
          <w:u w:val="single"/>
        </w:rPr>
        <w:t xml:space="preserve"> 200000元/次</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（14）承包人不配合发包人、监理人及发包人委托的工程造价咨询服务单位结算审核的违约责任：根据具体情节，按</w:t>
      </w:r>
      <w:r>
        <w:rPr>
          <w:rFonts w:hint="eastAsia" w:ascii="宋体" w:hAnsi="宋体" w:cs="Microsoft Sans Serif"/>
          <w:color w:val="auto"/>
          <w:kern w:val="0"/>
          <w:szCs w:val="21"/>
          <w:highlight w:val="none"/>
          <w:u w:val="single"/>
        </w:rPr>
        <w:t xml:space="preserve"> 50000元/次</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color w:val="auto"/>
          <w:kern w:val="0"/>
          <w:szCs w:val="21"/>
          <w:highlight w:val="none"/>
          <w:u w:val="single"/>
        </w:rPr>
        <w:t>0.5～1‰</w:t>
      </w:r>
      <w:r>
        <w:rPr>
          <w:rFonts w:hint="eastAsia" w:ascii="宋体" w:hAnsi="宋体" w:cs="Microsoft Sans Serif"/>
          <w:color w:val="auto"/>
          <w:kern w:val="0"/>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（16）承包人未按合同约定购买保险的违约责任：除按18.6.2项约定执行外，每延迟1天，按</w:t>
      </w:r>
      <w:r>
        <w:rPr>
          <w:rFonts w:hint="eastAsia" w:ascii="宋体" w:hAnsi="宋体" w:cs="Microsoft Sans Serif"/>
          <w:color w:val="auto"/>
          <w:szCs w:val="21"/>
          <w:highlight w:val="none"/>
          <w:u w:val="single"/>
        </w:rPr>
        <w:t>500元/天</w:t>
      </w:r>
      <w:r>
        <w:rPr>
          <w:rFonts w:hint="eastAsia" w:ascii="宋体" w:hAnsi="宋体" w:cs="Microsoft Sans Serif"/>
          <w:color w:val="auto"/>
          <w:szCs w:val="21"/>
          <w:highlight w:val="none"/>
        </w:rPr>
        <w:t>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（17）发生第16.2.1项（11）目、16.2.1项（12）目、16.2.1项（13）目违约情形的违约责任：除承担由此增加的费用和工期延误的责任，承包人应向发包人支付违约金：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1）项目经理违约承担方式和计算方法：对于第16.2.1项（11）目的情形，每发现一次，根据具体情节，按</w:t>
      </w:r>
      <w:r>
        <w:rPr>
          <w:rFonts w:hint="eastAsia" w:ascii="宋体" w:hAnsi="宋体" w:cs="Microsoft Sans Serif"/>
          <w:color w:val="auto"/>
          <w:kern w:val="0"/>
          <w:szCs w:val="21"/>
          <w:highlight w:val="none"/>
          <w:u w:val="single"/>
        </w:rPr>
        <w:t>1000～30000元/天·次</w:t>
      </w:r>
      <w:r>
        <w:rPr>
          <w:rFonts w:hint="eastAsia" w:ascii="宋体" w:hAnsi="宋体" w:cs="Microsoft Sans Serif"/>
          <w:color w:val="auto"/>
          <w:kern w:val="0"/>
          <w:szCs w:val="21"/>
          <w:highlight w:val="none"/>
        </w:rPr>
        <w:t>计算违约金；项目经理不按承诺到岗的（</w:t>
      </w:r>
      <w:r>
        <w:rPr>
          <w:rFonts w:ascii="宋体" w:hAnsi="宋体" w:cs="Microsoft Sans Serif"/>
          <w:color w:val="auto"/>
          <w:kern w:val="0"/>
          <w:szCs w:val="21"/>
          <w:highlight w:val="none"/>
        </w:rPr>
        <w:t>3.2.3项约定的情形除外</w:t>
      </w:r>
      <w:r>
        <w:rPr>
          <w:rFonts w:hint="eastAsia" w:ascii="宋体" w:hAnsi="宋体" w:cs="Microsoft Sans Serif"/>
          <w:color w:val="auto"/>
          <w:kern w:val="0"/>
          <w:szCs w:val="21"/>
          <w:highlight w:val="none"/>
        </w:rPr>
        <w:t>），按履约保证金的</w:t>
      </w:r>
      <w:r>
        <w:rPr>
          <w:rFonts w:hint="eastAsia" w:ascii="宋体" w:hAnsi="宋体" w:cs="Microsoft Sans Serif"/>
          <w:color w:val="auto"/>
          <w:kern w:val="0"/>
          <w:szCs w:val="21"/>
          <w:highlight w:val="none"/>
          <w:u w:val="single"/>
        </w:rPr>
        <w:t>（50～100）%</w:t>
      </w:r>
      <w:r>
        <w:rPr>
          <w:rFonts w:hint="eastAsia" w:ascii="宋体" w:hAnsi="宋体" w:cs="Microsoft Sans Serif"/>
          <w:color w:val="auto"/>
          <w:kern w:val="0"/>
          <w:szCs w:val="21"/>
          <w:highlight w:val="none"/>
        </w:rPr>
        <w:t>支付违约金，并解除合同；擅自更换项目经理的，按签约合同价的</w:t>
      </w:r>
      <w:r>
        <w:rPr>
          <w:rFonts w:hint="eastAsia" w:ascii="宋体" w:hAnsi="宋体" w:cs="Microsoft Sans Serif"/>
          <w:color w:val="auto"/>
          <w:kern w:val="0"/>
          <w:szCs w:val="21"/>
          <w:highlight w:val="none"/>
          <w:u w:val="single"/>
        </w:rPr>
        <w:t>（0.5～3）%/人·次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20万</w:t>
      </w:r>
      <w:r>
        <w:rPr>
          <w:rFonts w:hint="eastAsia" w:ascii="宋体" w:hAnsi="宋体" w:cs="Microsoft Sans Serif"/>
          <w:color w:val="auto"/>
          <w:kern w:val="0"/>
          <w:szCs w:val="21"/>
          <w:highlight w:val="none"/>
        </w:rPr>
        <w:t>，累计不超过</w:t>
      </w:r>
      <w:r>
        <w:rPr>
          <w:rFonts w:hint="eastAsia" w:ascii="宋体" w:hAnsi="宋体" w:cs="Microsoft Sans Serif"/>
          <w:color w:val="auto"/>
          <w:kern w:val="0"/>
          <w:szCs w:val="21"/>
          <w:highlight w:val="none"/>
          <w:u w:val="single"/>
        </w:rPr>
        <w:t>200万</w:t>
      </w:r>
      <w:r>
        <w:rPr>
          <w:rFonts w:hint="eastAsia" w:ascii="宋体" w:hAnsi="宋体" w:cs="Microsoft Sans Serif"/>
          <w:color w:val="auto"/>
          <w:kern w:val="0"/>
          <w:szCs w:val="21"/>
          <w:highlight w:val="none"/>
        </w:rPr>
        <w:t>；项目经理被责令停止执业的，按签约合同价的</w:t>
      </w:r>
      <w:r>
        <w:rPr>
          <w:rFonts w:hint="eastAsia" w:ascii="宋体" w:hAnsi="宋体" w:cs="Microsoft Sans Serif"/>
          <w:color w:val="auto"/>
          <w:kern w:val="0"/>
          <w:szCs w:val="21"/>
          <w:highlight w:val="none"/>
          <w:u w:val="single"/>
        </w:rPr>
        <w:t>（0.5～3）%/人·次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20万</w:t>
      </w:r>
      <w:r>
        <w:rPr>
          <w:rFonts w:hint="eastAsia" w:ascii="宋体" w:hAnsi="宋体" w:cs="Microsoft Sans Serif"/>
          <w:color w:val="auto"/>
          <w:kern w:val="0"/>
          <w:szCs w:val="21"/>
          <w:highlight w:val="none"/>
        </w:rPr>
        <w:t>，累计不超过</w:t>
      </w:r>
      <w:r>
        <w:rPr>
          <w:rFonts w:hint="eastAsia" w:ascii="宋体" w:hAnsi="宋体" w:cs="Microsoft Sans Serif"/>
          <w:color w:val="auto"/>
          <w:kern w:val="0"/>
          <w:szCs w:val="21"/>
          <w:highlight w:val="none"/>
          <w:u w:val="single"/>
        </w:rPr>
        <w:t>200万</w:t>
      </w:r>
      <w:r>
        <w:rPr>
          <w:rFonts w:hint="eastAsia" w:ascii="宋体" w:hAnsi="宋体" w:cs="Microsoft Sans Serif"/>
          <w:color w:val="auto"/>
          <w:kern w:val="0"/>
          <w:szCs w:val="21"/>
          <w:highlight w:val="none"/>
        </w:rPr>
        <w:t>；项目经理被责令停止执业的，按签约合同价的</w:t>
      </w:r>
      <w:r>
        <w:rPr>
          <w:rFonts w:hint="eastAsia" w:ascii="宋体" w:hAnsi="宋体" w:cs="Microsoft Sans Serif"/>
          <w:color w:val="auto"/>
          <w:kern w:val="0"/>
          <w:szCs w:val="21"/>
          <w:highlight w:val="none"/>
          <w:u w:val="single"/>
        </w:rPr>
        <w:t>（0.5～3）%/人•次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20</w:t>
      </w:r>
      <w:r>
        <w:rPr>
          <w:rFonts w:hint="eastAsia" w:ascii="宋体" w:hAnsi="宋体" w:cs="Microsoft Sans Serif"/>
          <w:color w:val="auto"/>
          <w:kern w:val="0"/>
          <w:szCs w:val="21"/>
          <w:highlight w:val="none"/>
        </w:rPr>
        <w:t>万，累计不超过</w:t>
      </w:r>
      <w:r>
        <w:rPr>
          <w:rFonts w:hint="eastAsia" w:ascii="宋体" w:hAnsi="宋体" w:cs="Microsoft Sans Serif"/>
          <w:color w:val="auto"/>
          <w:kern w:val="0"/>
          <w:szCs w:val="21"/>
          <w:highlight w:val="none"/>
          <w:u w:val="single"/>
        </w:rPr>
        <w:t>200</w:t>
      </w:r>
      <w:r>
        <w:rPr>
          <w:rFonts w:hint="eastAsia" w:ascii="宋体" w:hAnsi="宋体" w:cs="Microsoft Sans Serif"/>
          <w:color w:val="auto"/>
          <w:kern w:val="0"/>
          <w:szCs w:val="21"/>
          <w:highlight w:val="none"/>
        </w:rPr>
        <w:t>万。</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2）主要技术负责人违约承担方式和计算方法：对于第16.2.1项（12）目的六种情形，每发现一次，根据具体情节，按</w:t>
      </w:r>
      <w:r>
        <w:rPr>
          <w:rFonts w:hint="eastAsia" w:ascii="宋体" w:hAnsi="宋体" w:cs="Microsoft Sans Serif"/>
          <w:color w:val="auto"/>
          <w:kern w:val="0"/>
          <w:szCs w:val="21"/>
          <w:highlight w:val="none"/>
          <w:u w:val="single"/>
        </w:rPr>
        <w:t>1000～30000元/天·次</w:t>
      </w:r>
      <w:r>
        <w:rPr>
          <w:rFonts w:hint="eastAsia" w:ascii="宋体" w:hAnsi="宋体" w:cs="Microsoft Sans Serif"/>
          <w:color w:val="auto"/>
          <w:kern w:val="0"/>
          <w:szCs w:val="21"/>
          <w:highlight w:val="none"/>
        </w:rPr>
        <w:t>计算违约金；擅自更换主要技术负责人的，按签约合同价的</w:t>
      </w:r>
      <w:r>
        <w:rPr>
          <w:rFonts w:hint="eastAsia" w:ascii="宋体" w:hAnsi="宋体" w:cs="Microsoft Sans Serif"/>
          <w:color w:val="auto"/>
          <w:kern w:val="0"/>
          <w:szCs w:val="21"/>
          <w:highlight w:val="none"/>
          <w:u w:val="single"/>
        </w:rPr>
        <w:t>（0.5～2）%/人·次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10万</w:t>
      </w:r>
      <w:r>
        <w:rPr>
          <w:rFonts w:hint="eastAsia" w:ascii="宋体" w:hAnsi="宋体" w:cs="Microsoft Sans Serif"/>
          <w:color w:val="auto"/>
          <w:kern w:val="0"/>
          <w:szCs w:val="21"/>
          <w:highlight w:val="none"/>
        </w:rPr>
        <w:t>，累计不超过</w:t>
      </w:r>
      <w:r>
        <w:rPr>
          <w:rFonts w:hint="eastAsia" w:ascii="宋体" w:hAnsi="宋体" w:cs="Microsoft Sans Serif"/>
          <w:color w:val="auto"/>
          <w:kern w:val="0"/>
          <w:szCs w:val="21"/>
          <w:highlight w:val="none"/>
          <w:u w:val="single"/>
        </w:rPr>
        <w:t>100万</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olor w:val="auto"/>
          <w:szCs w:val="21"/>
          <w:highlight w:val="none"/>
        </w:rPr>
      </w:pPr>
      <w:r>
        <w:rPr>
          <w:rFonts w:hint="eastAsia" w:ascii="宋体" w:hAnsi="宋体" w:cs="Microsoft Sans Serif"/>
          <w:color w:val="auto"/>
          <w:kern w:val="0"/>
          <w:szCs w:val="21"/>
          <w:highlight w:val="none"/>
        </w:rPr>
        <w:t>3）主要施工管理人员违约承担方式和计算方法：对于第16.2.1项（13）目的五种情形，每发现一次，根据具体情节，按</w:t>
      </w:r>
      <w:r>
        <w:rPr>
          <w:rFonts w:hint="eastAsia" w:ascii="宋体" w:hAnsi="宋体" w:cs="Microsoft Sans Serif"/>
          <w:color w:val="auto"/>
          <w:kern w:val="0"/>
          <w:szCs w:val="21"/>
          <w:highlight w:val="none"/>
          <w:u w:val="single"/>
        </w:rPr>
        <w:t>500～10000元/天·次</w:t>
      </w:r>
      <w:r>
        <w:rPr>
          <w:rFonts w:hint="eastAsia" w:ascii="宋体" w:hAnsi="宋体" w:cs="Microsoft Sans Serif"/>
          <w:color w:val="auto"/>
          <w:kern w:val="0"/>
          <w:szCs w:val="21"/>
          <w:highlight w:val="none"/>
        </w:rPr>
        <w:t>计算违约金。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（18）</w:t>
      </w:r>
      <w:r>
        <w:rPr>
          <w:rFonts w:hint="eastAsia" w:ascii="宋体" w:hAnsi="宋体" w:cs="Microsoft Sans Serif"/>
          <w:color w:val="auto"/>
          <w:kern w:val="0"/>
          <w:szCs w:val="21"/>
          <w:highlight w:val="none"/>
          <w:u w:val="single"/>
        </w:rPr>
        <w:t xml:space="preserve"> 其他约定详见附件12（若附件与上述条款冲突，以上述条款为准）       </w:t>
      </w:r>
      <w:r>
        <w:rPr>
          <w:rFonts w:hint="eastAsia" w:ascii="宋体" w:hAnsi="宋体" w:cs="Microsoft Sans Serif"/>
          <w:color w:val="auto"/>
          <w:kern w:val="0"/>
          <w:szCs w:val="21"/>
          <w:highlight w:val="none"/>
        </w:rPr>
        <w:t>。</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color w:val="auto"/>
          <w:kern w:val="0"/>
          <w:szCs w:val="21"/>
          <w:highlight w:val="none"/>
        </w:rPr>
        <w:t>16.2.2项第（1）目承担违约责任</w:t>
      </w:r>
      <w:r>
        <w:rPr>
          <w:rFonts w:hint="eastAsia" w:ascii="宋体" w:hAnsi="宋体" w:cs="Microsoft Sans Serif"/>
          <w:color w:val="auto"/>
          <w:szCs w:val="21"/>
          <w:highlight w:val="none"/>
        </w:rPr>
        <w:t>，并从应付或到期应付给承包人的任何款项中或采用其他方法，扣除该违约金。</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color w:val="auto"/>
          <w:kern w:val="0"/>
          <w:szCs w:val="21"/>
          <w:highlight w:val="none"/>
        </w:rPr>
        <w:t>，承担由此给</w:t>
      </w:r>
      <w:r>
        <w:rPr>
          <w:rFonts w:hint="eastAsia" w:ascii="宋体" w:hAnsi="宋体" w:cs="Microsoft Sans Serif"/>
          <w:color w:val="auto"/>
          <w:szCs w:val="21"/>
          <w:highlight w:val="none"/>
        </w:rPr>
        <w:t>发包人造成的经济损失。</w:t>
      </w:r>
    </w:p>
    <w:p>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承包人承担承包范围的工程质量、安全、环保责任，因承包人原因引起的质量、安全、环保等事故由承包人承担相应的法律后果。</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16.2.3 因承包人违约解除合同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因承包人违约并致使合同目的不能实现的，发包人有权解除合同：</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（1）未按合同约定延迟提供履约担保、质量保证金超过</w:t>
      </w:r>
      <w:r>
        <w:rPr>
          <w:rFonts w:hint="eastAsia" w:ascii="宋体" w:hAnsi="宋体" w:cs="Microsoft Sans Serif"/>
          <w:color w:val="auto"/>
          <w:kern w:val="0"/>
          <w:sz w:val="21"/>
          <w:szCs w:val="21"/>
          <w:highlight w:val="none"/>
          <w:u w:val="single"/>
        </w:rPr>
        <w:t>14</w:t>
      </w:r>
      <w:r>
        <w:rPr>
          <w:rFonts w:hint="eastAsia" w:ascii="宋体" w:hAnsi="宋体" w:cs="Microsoft Sans Serif"/>
          <w:color w:val="auto"/>
          <w:kern w:val="0"/>
          <w:sz w:val="21"/>
          <w:szCs w:val="21"/>
          <w:highlight w:val="none"/>
        </w:rPr>
        <w:t>天的；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（2）未按合同约定购买保险且经催告后超过</w:t>
      </w:r>
      <w:r>
        <w:rPr>
          <w:rFonts w:hint="eastAsia" w:ascii="宋体" w:hAnsi="宋体" w:cs="Microsoft Sans Serif"/>
          <w:color w:val="auto"/>
          <w:kern w:val="0"/>
          <w:sz w:val="21"/>
          <w:szCs w:val="21"/>
          <w:highlight w:val="none"/>
          <w:u w:val="single"/>
        </w:rPr>
        <w:t>15</w:t>
      </w:r>
      <w:r>
        <w:rPr>
          <w:rFonts w:hint="eastAsia" w:ascii="宋体" w:hAnsi="宋体" w:cs="Microsoft Sans Serif"/>
          <w:color w:val="auto"/>
          <w:kern w:val="0"/>
          <w:sz w:val="21"/>
          <w:szCs w:val="21"/>
          <w:highlight w:val="none"/>
        </w:rPr>
        <w:t>天的；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（3）因承包人原因导致开工时间累计延误超过</w:t>
      </w:r>
      <w:r>
        <w:rPr>
          <w:rFonts w:hint="eastAsia" w:ascii="宋体" w:hAnsi="宋体" w:cs="Microsoft Sans Serif"/>
          <w:color w:val="auto"/>
          <w:kern w:val="0"/>
          <w:sz w:val="21"/>
          <w:szCs w:val="21"/>
          <w:highlight w:val="none"/>
          <w:u w:val="single"/>
        </w:rPr>
        <w:t>15</w:t>
      </w:r>
      <w:r>
        <w:rPr>
          <w:rFonts w:hint="eastAsia" w:ascii="宋体" w:hAnsi="宋体" w:cs="Microsoft Sans Serif"/>
          <w:color w:val="auto"/>
          <w:kern w:val="0"/>
          <w:sz w:val="21"/>
          <w:szCs w:val="21"/>
          <w:highlight w:val="none"/>
        </w:rPr>
        <w:t>天的；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（4）因承包人原因导致工期延误超过</w:t>
      </w:r>
      <w:r>
        <w:rPr>
          <w:rFonts w:hint="eastAsia" w:ascii="宋体" w:hAnsi="宋体" w:cs="Microsoft Sans Serif"/>
          <w:color w:val="auto"/>
          <w:kern w:val="0"/>
          <w:sz w:val="21"/>
          <w:szCs w:val="21"/>
          <w:highlight w:val="none"/>
          <w:u w:val="single"/>
        </w:rPr>
        <w:t>30</w:t>
      </w:r>
      <w:r>
        <w:rPr>
          <w:rFonts w:hint="eastAsia" w:ascii="宋体" w:hAnsi="宋体" w:cs="Microsoft Sans Serif"/>
          <w:color w:val="auto"/>
          <w:kern w:val="0"/>
          <w:sz w:val="21"/>
          <w:szCs w:val="21"/>
          <w:highlight w:val="none"/>
        </w:rPr>
        <w:t>天的；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（5）发生第21.2款〔退出机制〕约定的情形的；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（6）监理人发出整改通知后，承包人在监理人限定的期限内仍不纠正违约行为的；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（7）承包人进入清算或者严重资不抵债且无法履行合同的；</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（8）违反适用法律而被相关政府部门依法吊销营业执照、责令停业、清算或宣布破产、责令关闭的；</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（9）承包人未履行合同项下的义务构成对合同的实质性违约，并且在收到发包人要求说明其违约并予以补救的通知后</w:t>
      </w:r>
      <w:r>
        <w:rPr>
          <w:rFonts w:hint="eastAsia" w:ascii="宋体" w:hAnsi="宋体" w:cs="Microsoft Sans Serif"/>
          <w:color w:val="auto"/>
          <w:kern w:val="0"/>
          <w:szCs w:val="21"/>
          <w:highlight w:val="none"/>
          <w:u w:val="single"/>
        </w:rPr>
        <w:t xml:space="preserve"> 20 </w:t>
      </w:r>
      <w:r>
        <w:rPr>
          <w:rFonts w:hint="eastAsia" w:ascii="宋体" w:hAnsi="宋体" w:cs="Microsoft Sans Serif"/>
          <w:color w:val="auto"/>
          <w:kern w:val="0"/>
          <w:szCs w:val="21"/>
          <w:highlight w:val="none"/>
        </w:rPr>
        <w:t>天内仍未能补救该实质性违约的；</w:t>
      </w:r>
    </w:p>
    <w:p>
      <w:pPr>
        <w:pStyle w:val="65"/>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（10）</w:t>
      </w:r>
      <w:r>
        <w:rPr>
          <w:rFonts w:hint="eastAsia" w:ascii="宋体" w:hAnsi="宋体" w:cs="Microsoft Sans Serif"/>
          <w:color w:val="auto"/>
          <w:kern w:val="0"/>
          <w:sz w:val="21"/>
          <w:szCs w:val="21"/>
          <w:highlight w:val="none"/>
          <w:u w:val="single"/>
        </w:rPr>
        <w:t>合同约定的发包人有权解除合同的其他情形</w:t>
      </w:r>
      <w:r>
        <w:rPr>
          <w:rFonts w:hint="eastAsia" w:ascii="宋体" w:hAnsi="宋体" w:cs="Microsoft Sans Serif"/>
          <w:color w:val="auto"/>
          <w:kern w:val="0"/>
          <w:sz w:val="21"/>
          <w:szCs w:val="21"/>
          <w:highlight w:val="none"/>
        </w:rPr>
        <w:t>。</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16.2.4因承包人违约解除合同后的处理</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因承包人违约导致合同解除的，合同当事人应在合同解除后</w:t>
      </w:r>
      <w:r>
        <w:rPr>
          <w:rFonts w:hint="eastAsia" w:ascii="宋体" w:hAnsi="宋体" w:cs="Microsoft Sans Serif"/>
          <w:color w:val="auto"/>
          <w:kern w:val="0"/>
          <w:szCs w:val="21"/>
          <w:highlight w:val="none"/>
          <w:u w:val="single"/>
        </w:rPr>
        <w:t>30</w:t>
      </w:r>
      <w:r>
        <w:rPr>
          <w:rFonts w:hint="eastAsia" w:ascii="宋体" w:hAnsi="宋体" w:cs="Microsoft Sans Serif"/>
          <w:color w:val="auto"/>
          <w:kern w:val="0"/>
          <w:szCs w:val="21"/>
          <w:highlight w:val="none"/>
        </w:rPr>
        <w:t>天内完成估价、付款和清算，并按以下约定执行：</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（1）合同解除后，按第14.2款结算审定方式确定承包人实际完成工作对应的合同价款，以及承包人已提供的材料、工程设备、施工设备和临时工程等的价值；</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（2）合同解除后，承包人应支付违约金；</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（3）合同解除后，赔偿因解除合同给发包人造成的损失；</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（4）合同解除后，承包人应按照发包人要求和监理人的指示完成现场的清理和撤离。</w:t>
      </w:r>
    </w:p>
    <w:p>
      <w:pPr>
        <w:spacing w:line="360" w:lineRule="auto"/>
        <w:ind w:firstLine="420" w:firstLineChars="200"/>
        <w:jc w:val="left"/>
        <w:rPr>
          <w:rFonts w:ascii="宋体" w:hAnsi="宋体"/>
          <w:color w:val="auto"/>
          <w:szCs w:val="21"/>
          <w:highlight w:val="none"/>
        </w:rPr>
      </w:pPr>
      <w:r>
        <w:rPr>
          <w:rFonts w:hint="eastAsia" w:ascii="宋体" w:hAnsi="宋体" w:cs="Microsoft Sans Serif"/>
          <w:color w:val="auto"/>
          <w:kern w:val="0"/>
          <w:szCs w:val="21"/>
          <w:highlight w:val="none"/>
        </w:rPr>
        <w:t>（5）</w:t>
      </w:r>
      <w:r>
        <w:rPr>
          <w:rFonts w:hint="eastAsia" w:ascii="宋体" w:hAnsi="宋体" w:cs="Microsoft Sans Serif"/>
          <w:color w:val="auto"/>
          <w:kern w:val="0"/>
          <w:szCs w:val="21"/>
          <w:highlight w:val="none"/>
          <w:u w:val="single"/>
        </w:rPr>
        <w:t xml:space="preserve">   /     </w:t>
      </w:r>
      <w:r>
        <w:rPr>
          <w:rFonts w:hint="eastAsia" w:ascii="宋体" w:hAnsi="宋体" w:cs="Microsoft Sans Serif"/>
          <w:color w:val="auto"/>
          <w:kern w:val="0"/>
          <w:szCs w:val="21"/>
          <w:highlight w:val="none"/>
        </w:rPr>
        <w:t>。</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因承包人违约导致解除合同的，发包人有权暂停对承包人的付款，查清各项付款和已扣款项。发包人和承包人未能就合同解除后的清算和款项支付达成一致的，按照第20条〔争议解决〕的约定处理。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17. 不可抗力</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17.1 不可抗力的确认</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除通用合同条款约定的不可抗力事件之外，视为不可抗力的其他情形：</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（1）洪水、火山爆发、山崩、山体滑坡、泥石流、龙卷风、隧道内不可预测的突发性地质灾害等自然灾害；</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（2）骚乱、戒严、封锁、禁运、恐怖行为、等社会行为，但承包人或其分包人派遣与雇佣的人员由于合同工程施工原因引起的除外；</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（3）不能合理预见的重大交通阻滞、停运、交通事故</w:t>
      </w:r>
      <w:r>
        <w:rPr>
          <w:rFonts w:ascii="宋体" w:hAnsi="宋体"/>
          <w:color w:val="auto"/>
          <w:szCs w:val="21"/>
          <w:highlight w:val="none"/>
        </w:rPr>
        <w:t>、</w:t>
      </w:r>
      <w:r>
        <w:rPr>
          <w:rFonts w:hint="eastAsia" w:ascii="宋体" w:hAnsi="宋体"/>
          <w:color w:val="auto"/>
          <w:szCs w:val="21"/>
          <w:highlight w:val="none"/>
        </w:rPr>
        <w:t>疫情</w:t>
      </w:r>
      <w:r>
        <w:rPr>
          <w:rFonts w:ascii="宋体" w:hAnsi="宋体"/>
          <w:color w:val="auto"/>
          <w:szCs w:val="21"/>
          <w:highlight w:val="none"/>
        </w:rPr>
        <w:t>，</w:t>
      </w:r>
      <w:r>
        <w:rPr>
          <w:rFonts w:hint="eastAsia" w:ascii="宋体" w:hAnsi="宋体"/>
          <w:color w:val="auto"/>
          <w:szCs w:val="21"/>
          <w:highlight w:val="none"/>
        </w:rPr>
        <w:t>非双方责任引起的火灾、爆炸、船舶撞击等情形；</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（4）化学或放射性污染或核辐射；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（5）环保治理等政府行为导致项目停工的。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17.3 不可抗力后果的承担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17.3.1 不可抗力引起的后果及造成的损失由合同当事人按照法律规定及合同约定各自承担。不可抗力发生前已完成的工程应当按照合同约定进行计量支付。</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17.3.2 不可抗力导致的人员伤亡、财产损失、费用增加和（或）工期延误等后果，由合同当事人按以下原则承担：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（1）永久工程、已运至施工现场的施工材料和工程设备的损坏，以及因工程损坏造成的第三方人员伤亡和财产损失由发包人承担；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（2）承包人施工设备的损坏由承包人承担；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（3）发包人和承包人承担各自人员伤亡和财产的损失；</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（4）因不可抗力影响承包人履行合同约定的义务，已经引起或将引起工期延误的，应当顺延工期，由此导致承包人停工的费用损失由发包人和承包人合理共担；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（5）因不可抗力引起或将引起工期延误，发包人要求赶工的，由此增加的赶工费用由发包人承担；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（6）承包人在停工期间按照发包人要求照管、清理和修复工程的费用由发包人承担；</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（7）不可抗力事件发生后，合同当事人均应采取措施尽量避免和减少损失的扩大，任何一方当事人没有采取有效措施导致损失扩大的，应对扩大的损失承担责任。</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（8）</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17.4 因不可抗力解除合同</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合同解除后，发包人应在商定或确定发包人应支付款项后</w:t>
      </w:r>
      <w:r>
        <w:rPr>
          <w:rFonts w:hint="eastAsia" w:ascii="宋体" w:hAnsi="宋体"/>
          <w:color w:val="auto"/>
          <w:szCs w:val="21"/>
          <w:highlight w:val="none"/>
          <w:u w:val="single"/>
        </w:rPr>
        <w:t>28</w:t>
      </w:r>
      <w:r>
        <w:rPr>
          <w:rFonts w:hint="eastAsia" w:ascii="宋体" w:hAnsi="宋体"/>
          <w:color w:val="auto"/>
          <w:szCs w:val="21"/>
          <w:highlight w:val="none"/>
        </w:rPr>
        <w:t>天内完成款项的支付。</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18. 保险</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18.1 工程保险</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关于工程保险的特别约定：发包人应投保</w:t>
      </w:r>
      <w:r>
        <w:rPr>
          <w:rFonts w:hint="eastAsia" w:ascii="宋体" w:hAnsi="宋体"/>
          <w:color w:val="auto"/>
          <w:szCs w:val="21"/>
          <w:highlight w:val="none"/>
          <w:u w:val="single"/>
        </w:rPr>
        <w:t>建筑工程一切险或安装工程一切险</w:t>
      </w:r>
      <w:r>
        <w:rPr>
          <w:rFonts w:hint="eastAsia" w:ascii="宋体" w:hAnsi="宋体"/>
          <w:color w:val="auto"/>
          <w:szCs w:val="21"/>
          <w:highlight w:val="none"/>
        </w:rPr>
        <w:t>；发包人委托承包人投保的，因投保产生的保险费和其他相关费用由发包人承担。</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18.3 其他保险</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关于其他保险的约定：</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承包人是否应为其施工设备等办理财产保险：</w:t>
      </w:r>
      <w:r>
        <w:rPr>
          <w:rFonts w:hint="eastAsia" w:ascii="宋体" w:hAnsi="宋体"/>
          <w:color w:val="auto"/>
          <w:szCs w:val="21"/>
          <w:highlight w:val="none"/>
          <w:u w:val="single"/>
        </w:rPr>
        <w:t xml:space="preserve">   是    </w:t>
      </w:r>
      <w:r>
        <w:rPr>
          <w:rFonts w:hint="eastAsia" w:ascii="宋体" w:hAnsi="宋体"/>
          <w:color w:val="auto"/>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安全生产责任险：</w:t>
      </w:r>
      <w:r>
        <w:rPr>
          <w:rFonts w:hint="eastAsia" w:ascii="宋体" w:hAnsi="宋体"/>
          <w:color w:val="auto"/>
          <w:szCs w:val="21"/>
          <w:highlight w:val="none"/>
          <w:u w:val="single"/>
        </w:rPr>
        <w:t>承包人应按《重庆市人民政府办公厅关于在高危行业领域强制推行安全生产责任保险的实施意见》（渝府办法〔2017〕182号）的要求办理安全生产责任保险</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18.7 通知义务</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关于变更保险合同时的通知义务的约定：</w:t>
      </w:r>
      <w:r>
        <w:rPr>
          <w:rFonts w:hint="eastAsia" w:ascii="宋体" w:hAnsi="宋体"/>
          <w:color w:val="auto"/>
          <w:szCs w:val="21"/>
          <w:highlight w:val="none"/>
          <w:u w:val="single"/>
        </w:rPr>
        <w:t>按通用合同条款执行</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18.8 其他</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18.8.1 工程开工日前，承包人向发包人提交各项生效的保险证据和保险单副本。未按本项约定提交的，每延后1天，承包人按500元/天支付违约金。</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18.8.2 承包人保险赔偿金不足以补偿发包人损失时，差额由承包人负责补足。</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19. 索赔</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19.1 承包人的索赔</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根据合同约定，承包人认为有权得到追加付款和（或）延长工期的，应按以下程序向发包人提出索赔：</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（1）承包人应在索赔事件发生后28天内，向监理人递交索赔意向通知书，并说明发生索赔事件的事由；承包人未在前述28天内发出索赔意向通知书的，丧失要求追加付款和（或）延长工期的权利；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（3）索赔事件具有持续影响的，承包人应按监理人要求的合理时间间隔继续递交延续索赔通知，说明持续影响的实际情况和记录，列出累计的追加付款金额和（或）工期延长天数；</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（4）在索赔事件影响结束后28天内，承包人应向监理人递交最终索赔报告，说明最终要求索赔的追加付款金额和（或）延长的工期，并附必要的记录和证明材料。</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19.2 对承包人索赔的处理</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对承包人索赔的处理如下：</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（1）监理人应在收到索赔报告后14天内完成审查并报送发包人。监理人对索赔报告存在异议的，有权要求承包人提交全部原始记录副本</w:t>
      </w:r>
      <w:r>
        <w:rPr>
          <w:rFonts w:hint="eastAsia" w:ascii="宋体" w:hAnsi="宋体"/>
          <w:color w:val="auto"/>
          <w:szCs w:val="21"/>
          <w:highlight w:val="none"/>
        </w:rPr>
        <w:t>；</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（2）发包人应在监理人收到索赔报告或有关索赔的进一步证明材料后的28天内，由监理人向承包人出具经发包人签认的索赔处理结果。发包人逾期未答复的，承包人应以书面形式催告发包人</w:t>
      </w:r>
      <w:r>
        <w:rPr>
          <w:rFonts w:ascii="宋体" w:hAnsi="宋体"/>
          <w:color w:val="auto"/>
          <w:szCs w:val="21"/>
          <w:highlight w:val="none"/>
          <w:u w:val="single"/>
        </w:rPr>
        <w:t>；</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（3）承包人接受索赔处理结果的，索赔款项在当期进度款中进行支付；承包人不接受索赔处理结果的，按照第20条〔争议解决〕约定处理</w:t>
      </w:r>
      <w:r>
        <w:rPr>
          <w:rFonts w:hint="eastAsia" w:ascii="宋体" w:hAnsi="宋体"/>
          <w:color w:val="auto"/>
          <w:szCs w:val="21"/>
          <w:highlight w:val="none"/>
        </w:rPr>
        <w:t>；</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（4）工期延误的关键线路按照经监理人、发包人审批同意的施工组织设计计算</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19.3发包人的索赔</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根据合同约定，发包人认为有权得到赔付金额和（或）延长缺陷责任期的，监理人应向承包人发出通知并附有详细的证明。</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通过监理人向承包人正式递交最终索赔报告。</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19.4 对发包人索赔的处理</w:t>
      </w:r>
    </w:p>
    <w:p>
      <w:pPr>
        <w:autoSpaceDE w:val="0"/>
        <w:autoSpaceDN w:val="0"/>
        <w:spacing w:line="360" w:lineRule="auto"/>
        <w:ind w:right="105" w:rightChars="50"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对发包人索赔的处理如下：</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（1）承包人收到发包人提交的索赔报告后，应及时审查索赔报告的内容、查验发包人证明材料；</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19.5 提出索赔的期限</w:t>
      </w:r>
    </w:p>
    <w:p>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任一索赔事件发生后28天内，承包人/发包人未向对方发出索赔意向通知书的，视为其已放弃索赔权，无权再就该索赔事项提出任何索赔。</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20. 争议解决</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20.3 争议评审</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合同当事人是否同意将工程争议提交争议评审小组决定：</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20.4 仲裁或诉讼</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因合同及合同有关事项发生的争议，按下列第</w:t>
      </w:r>
      <w:r>
        <w:rPr>
          <w:rFonts w:hint="eastAsia" w:ascii="宋体" w:hAnsi="宋体"/>
          <w:color w:val="auto"/>
          <w:szCs w:val="21"/>
          <w:highlight w:val="none"/>
          <w:u w:val="single"/>
        </w:rPr>
        <w:t xml:space="preserve">  2  </w:t>
      </w:r>
      <w:r>
        <w:rPr>
          <w:rFonts w:hint="eastAsia" w:ascii="宋体" w:hAnsi="宋体"/>
          <w:color w:val="auto"/>
          <w:szCs w:val="21"/>
          <w:highlight w:val="none"/>
        </w:rPr>
        <w:t>种方式解决：</w:t>
      </w:r>
    </w:p>
    <w:p>
      <w:pPr>
        <w:spacing w:line="360" w:lineRule="auto"/>
        <w:ind w:right="105" w:rightChars="50" w:firstLine="420" w:firstLineChars="200"/>
        <w:jc w:val="left"/>
        <w:rPr>
          <w:rFonts w:ascii="宋体" w:hAnsi="宋体"/>
          <w:color w:val="auto"/>
          <w:szCs w:val="21"/>
          <w:highlight w:val="none"/>
        </w:rPr>
      </w:pPr>
      <w:r>
        <w:rPr>
          <w:rFonts w:ascii="宋体" w:hAnsi="宋体"/>
          <w:color w:val="auto"/>
          <w:szCs w:val="21"/>
          <w:highlight w:val="none"/>
        </w:rPr>
        <w:t>（1）向</w:t>
      </w:r>
      <w:r>
        <w:rPr>
          <w:rFonts w:ascii="宋体" w:hAnsi="宋体"/>
          <w:color w:val="auto"/>
          <w:szCs w:val="21"/>
          <w:highlight w:val="none"/>
          <w:u w:val="single"/>
        </w:rPr>
        <w:t xml:space="preserve">                     </w:t>
      </w:r>
      <w:r>
        <w:rPr>
          <w:rFonts w:ascii="宋体" w:hAnsi="宋体"/>
          <w:color w:val="auto"/>
          <w:szCs w:val="21"/>
          <w:highlight w:val="none"/>
        </w:rPr>
        <w:t>仲裁委员会申请仲裁；</w:t>
      </w:r>
    </w:p>
    <w:p>
      <w:pPr>
        <w:spacing w:line="360" w:lineRule="auto"/>
        <w:ind w:right="105" w:rightChars="50" w:firstLine="420" w:firstLineChars="200"/>
        <w:jc w:val="left"/>
        <w:rPr>
          <w:rFonts w:ascii="宋体" w:hAnsi="宋体"/>
          <w:color w:val="auto"/>
          <w:szCs w:val="21"/>
          <w:highlight w:val="none"/>
        </w:rPr>
      </w:pPr>
      <w:r>
        <w:rPr>
          <w:rFonts w:ascii="宋体" w:hAnsi="宋体"/>
          <w:color w:val="auto"/>
          <w:szCs w:val="21"/>
          <w:highlight w:val="none"/>
        </w:rPr>
        <w:t>（2）向</w:t>
      </w:r>
      <w:r>
        <w:rPr>
          <w:rFonts w:ascii="宋体" w:hAnsi="宋体"/>
          <w:color w:val="auto"/>
          <w:szCs w:val="21"/>
          <w:highlight w:val="none"/>
          <w:u w:val="single"/>
        </w:rPr>
        <w:t xml:space="preserve"> </w:t>
      </w:r>
      <w:r>
        <w:rPr>
          <w:rFonts w:hint="eastAsia" w:ascii="宋体" w:hAnsi="宋体"/>
          <w:color w:val="auto"/>
          <w:szCs w:val="21"/>
          <w:highlight w:val="none"/>
          <w:u w:val="single"/>
        </w:rPr>
        <w:t>本工程项目所在地</w:t>
      </w:r>
      <w:r>
        <w:rPr>
          <w:rFonts w:ascii="宋体" w:hAnsi="宋体"/>
          <w:color w:val="auto"/>
          <w:szCs w:val="21"/>
          <w:highlight w:val="none"/>
          <w:u w:val="single"/>
        </w:rPr>
        <w:t xml:space="preserve"> </w:t>
      </w:r>
      <w:r>
        <w:rPr>
          <w:rFonts w:ascii="宋体" w:hAnsi="宋体"/>
          <w:color w:val="auto"/>
          <w:szCs w:val="21"/>
          <w:highlight w:val="none"/>
        </w:rPr>
        <w:t>人民法院起诉。</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21. 补充条款</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21.1 退出机制</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21.1.1有下列情形之一的，发包人有权解除合同，亦有权兑付履约担保，并对承包人做清退出场处理</w:t>
      </w:r>
      <w:r>
        <w:rPr>
          <w:rFonts w:hint="eastAsia" w:ascii="宋体" w:hAnsi="宋体"/>
          <w:color w:val="auto"/>
          <w:kern w:val="0"/>
          <w:szCs w:val="21"/>
          <w:highlight w:val="none"/>
        </w:rPr>
        <w:t>：</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（1）因承包人原因造成较大及以上等级生产安全事故或工程质量事故的；</w:t>
      </w:r>
    </w:p>
    <w:p>
      <w:pPr>
        <w:spacing w:line="360" w:lineRule="auto"/>
        <w:ind w:right="105" w:rightChars="50"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（2）因承包人债权债务纠纷或其他纠纷导致工程无法正常施工的。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kern w:val="0"/>
          <w:szCs w:val="21"/>
          <w:highlight w:val="none"/>
        </w:rPr>
        <w:t>（3）</w:t>
      </w:r>
      <w:r>
        <w:rPr>
          <w:rFonts w:hint="eastAsia" w:ascii="宋体" w:hAnsi="宋体"/>
          <w:color w:val="auto"/>
          <w:kern w:val="0"/>
          <w:szCs w:val="21"/>
          <w:highlight w:val="none"/>
          <w:u w:val="single"/>
        </w:rPr>
        <w:t xml:space="preserve"> 发包人认为对本工程造成严重影响的情况   </w:t>
      </w:r>
      <w:r>
        <w:rPr>
          <w:rFonts w:hint="eastAsia" w:ascii="宋体" w:hAnsi="宋体"/>
          <w:color w:val="auto"/>
          <w:kern w:val="0"/>
          <w:szCs w:val="21"/>
          <w:highlight w:val="none"/>
        </w:rPr>
        <w:t>。</w:t>
      </w:r>
    </w:p>
    <w:p>
      <w:pPr>
        <w:pStyle w:val="2"/>
        <w:spacing w:after="0" w:line="360" w:lineRule="auto"/>
        <w:ind w:firstLine="420" w:firstLineChars="200"/>
        <w:rPr>
          <w:rFonts w:ascii="宋体" w:hAnsi="宋体"/>
          <w:color w:val="auto"/>
          <w:szCs w:val="21"/>
          <w:highlight w:val="none"/>
        </w:rPr>
      </w:pPr>
      <w:r>
        <w:rPr>
          <w:rFonts w:hint="eastAsia" w:ascii="宋体" w:hAnsi="宋体"/>
          <w:color w:val="auto"/>
          <w:szCs w:val="21"/>
          <w:highlight w:val="none"/>
        </w:rPr>
        <w:t>21.1.2有下列情形之一的，承包人有权解除合同，并按16.1.4约定执行：</w:t>
      </w:r>
    </w:p>
    <w:p>
      <w:pPr>
        <w:pStyle w:val="2"/>
        <w:spacing w:after="0"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（1）因发包人征地、拆迁、补偿、审批手续等原因致使本工程延期开工超过90天的。</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kern w:val="0"/>
          <w:szCs w:val="21"/>
          <w:highlight w:val="none"/>
        </w:rPr>
        <w:t>（2）</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21.2智慧工地</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工地建设可参照重庆市城乡建设委员会《关于印发“智慧工地”建设工作方案的通知》（渝建〔2017〕414号）的相关要求建设。（文件更新的，按新闻件执行）</w:t>
      </w:r>
    </w:p>
    <w:p>
      <w:pPr>
        <w:pStyle w:val="7"/>
        <w:spacing w:before="0" w:beforeAutospacing="0" w:after="0" w:afterAutospacing="0" w:line="360" w:lineRule="auto"/>
        <w:ind w:firstLine="422" w:firstLineChars="200"/>
        <w:rPr>
          <w:color w:val="auto"/>
          <w:sz w:val="21"/>
          <w:szCs w:val="21"/>
          <w:highlight w:val="none"/>
          <w:u w:val="single"/>
        </w:rPr>
      </w:pPr>
      <w:r>
        <w:rPr>
          <w:rFonts w:hint="eastAsia"/>
          <w:color w:val="auto"/>
          <w:sz w:val="21"/>
          <w:szCs w:val="21"/>
          <w:highlight w:val="none"/>
        </w:rPr>
        <w:t>21.3低价风险担保</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承包人提供低价风险担保的情形：采用经评审的最低投标价法的项目投标报价低于最高限价85%时。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承包人提供低价风险担保的形式、金额及期限：</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（1）低价风险担保的形式：现金或银行保函或现金+银行保函的组合；采用保函形式的，保函必须为不可撤销、不可转让且见索即付的独立保函；</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（2）低价风险担保的金额：</w:t>
      </w:r>
      <w:r>
        <w:rPr>
          <w:rFonts w:hint="eastAsia" w:ascii="仿宋_GB2312" w:hAnsi="宋体" w:eastAsia="仿宋_GB2312" w:cs="宋体"/>
          <w:color w:val="auto"/>
          <w:kern w:val="0"/>
          <w:szCs w:val="21"/>
          <w:highlight w:val="none"/>
          <w:u w:val="single"/>
        </w:rPr>
        <w:t xml:space="preserve">     </w:t>
      </w:r>
      <w:r>
        <w:rPr>
          <w:rFonts w:hint="eastAsia" w:ascii="仿宋_GB2312" w:hAnsi="宋体" w:eastAsia="仿宋_GB2312" w:cs="宋体"/>
          <w:color w:val="auto"/>
          <w:kern w:val="0"/>
          <w:szCs w:val="21"/>
          <w:highlight w:val="none"/>
          <w:u w:val="single"/>
        </w:rPr>
        <w:tab/>
      </w:r>
      <w:r>
        <w:rPr>
          <w:rFonts w:hint="eastAsia" w:ascii="仿宋_GB2312" w:hAnsi="宋体" w:eastAsia="仿宋_GB2312" w:cs="宋体"/>
          <w:color w:val="auto"/>
          <w:kern w:val="0"/>
          <w:szCs w:val="21"/>
          <w:highlight w:val="none"/>
          <w:u w:val="single"/>
        </w:rPr>
        <w:t xml:space="preserve">       </w:t>
      </w:r>
      <w:r>
        <w:rPr>
          <w:rFonts w:hint="eastAsia" w:ascii="宋体" w:hAnsi="宋体"/>
          <w:color w:val="auto"/>
          <w:szCs w:val="21"/>
          <w:highlight w:val="none"/>
        </w:rPr>
        <w:t>；</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（3）低价风险担保的提交时间：</w:t>
      </w:r>
      <w:r>
        <w:rPr>
          <w:rFonts w:hint="eastAsia"/>
          <w:color w:val="auto"/>
          <w:szCs w:val="21"/>
          <w:highlight w:val="none"/>
          <w:u w:val="single"/>
        </w:rPr>
        <w:t>从招标人中标通知书送达拟中标人之日起    工作日内</w:t>
      </w:r>
      <w:r>
        <w:rPr>
          <w:rFonts w:hint="eastAsia" w:ascii="宋体" w:hAnsi="宋体"/>
          <w:color w:val="auto"/>
          <w:szCs w:val="21"/>
          <w:highlight w:val="none"/>
          <w:u w:val="single"/>
        </w:rPr>
        <w:t>；</w:t>
      </w:r>
    </w:p>
    <w:p>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（4）低价风险担保的期限：</w:t>
      </w:r>
      <w:r>
        <w:rPr>
          <w:rFonts w:hint="eastAsia"/>
          <w:color w:val="auto"/>
          <w:szCs w:val="21"/>
          <w:highlight w:val="none"/>
          <w:u w:val="single"/>
        </w:rPr>
        <w:t>自低价风险担保生效之日起至竣工验收合格之日止</w:t>
      </w:r>
      <w:r>
        <w:rPr>
          <w:rFonts w:hint="eastAsia" w:ascii="宋体" w:hAnsi="宋体"/>
          <w:color w:val="auto"/>
          <w:szCs w:val="21"/>
          <w:highlight w:val="none"/>
        </w:rPr>
        <w:t>。</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低价风险担保的退还时间：</w:t>
      </w:r>
      <w:r>
        <w:rPr>
          <w:rFonts w:hint="eastAsia" w:ascii="宋体" w:hAnsi="宋体"/>
          <w:color w:val="auto"/>
          <w:szCs w:val="21"/>
          <w:highlight w:val="none"/>
          <w:u w:val="single"/>
        </w:rPr>
        <w:t xml:space="preserve">采用现金担保的，工程竣工验收合格后14天内退还，合同履行期间允许承包人用符合要求的银行保函进行置换；采用银行保函的，工程竣工验收合格后14天内退还。采用分段退还的，低价风险担保的退还时间及方式为：        </w:t>
      </w:r>
      <w:r>
        <w:rPr>
          <w:rFonts w:hint="eastAsia" w:ascii="宋体" w:hAnsi="宋体"/>
          <w:color w:val="auto"/>
          <w:szCs w:val="21"/>
          <w:highlight w:val="none"/>
        </w:rPr>
        <w:t>。</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（5）低价风险担保的扣减：</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color w:val="auto"/>
          <w:szCs w:val="21"/>
          <w:highlight w:val="none"/>
          <w:u w:val="single"/>
        </w:rPr>
        <w:t>50～100%</w:t>
      </w:r>
      <w:r>
        <w:rPr>
          <w:rFonts w:hint="eastAsia" w:ascii="宋体" w:hAnsi="宋体"/>
          <w:color w:val="auto"/>
          <w:szCs w:val="21"/>
          <w:highlight w:val="none"/>
        </w:rPr>
        <w:t>扣减，直至解除合同；</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②承包人在工程施工期间或竣工验收时，工程质量不符合国家现行有关施工质量验收规范要求的，按低价风险担保金额的</w:t>
      </w:r>
      <w:r>
        <w:rPr>
          <w:rFonts w:hint="eastAsia" w:ascii="宋体" w:hAnsi="宋体"/>
          <w:color w:val="auto"/>
          <w:szCs w:val="21"/>
          <w:highlight w:val="none"/>
          <w:u w:val="single"/>
        </w:rPr>
        <w:t>50～100%</w:t>
      </w:r>
      <w:r>
        <w:rPr>
          <w:rFonts w:hint="eastAsia" w:ascii="宋体" w:hAnsi="宋体"/>
          <w:color w:val="auto"/>
          <w:szCs w:val="21"/>
          <w:highlight w:val="none"/>
        </w:rPr>
        <w:t>扣减，直至解除合同；</w:t>
      </w:r>
    </w:p>
    <w:p>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③承包人因16.2.3项原因被解除合同的，低价风险担保将全额扣除；</w:t>
      </w:r>
    </w:p>
    <w:p>
      <w:pPr>
        <w:pStyle w:val="7"/>
        <w:spacing w:before="0" w:beforeAutospacing="0" w:after="0" w:afterAutospacing="0" w:line="360" w:lineRule="auto"/>
        <w:ind w:firstLine="400" w:firstLineChars="200"/>
        <w:rPr>
          <w:color w:val="auto"/>
          <w:sz w:val="21"/>
          <w:szCs w:val="21"/>
          <w:highlight w:val="none"/>
        </w:rPr>
      </w:pPr>
      <w:r>
        <w:rPr>
          <w:rFonts w:hint="eastAsia"/>
          <w:b w:val="0"/>
          <w:bCs w:val="0"/>
          <w:color w:val="auto"/>
          <w:szCs w:val="21"/>
          <w:highlight w:val="none"/>
        </w:rPr>
        <w:t>④因承包人过错导致的其他情形：</w:t>
      </w:r>
      <w:r>
        <w:rPr>
          <w:rFonts w:hint="eastAsia"/>
          <w:b w:val="0"/>
          <w:bCs w:val="0"/>
          <w:color w:val="auto"/>
          <w:szCs w:val="21"/>
          <w:highlight w:val="none"/>
          <w:u w:val="single"/>
        </w:rPr>
        <w:t xml:space="preserve">        </w:t>
      </w:r>
      <w:r>
        <w:rPr>
          <w:rFonts w:hint="eastAsia"/>
          <w:b w:val="0"/>
          <w:bCs w:val="0"/>
          <w:color w:val="auto"/>
          <w:szCs w:val="21"/>
          <w:highlight w:val="none"/>
        </w:rPr>
        <w:t>。</w:t>
      </w:r>
    </w:p>
    <w:p>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 xml:space="preserve">21.4 </w:t>
      </w:r>
      <w:r>
        <w:rPr>
          <w:rFonts w:hint="eastAsia"/>
          <w:color w:val="auto"/>
          <w:sz w:val="21"/>
          <w:szCs w:val="21"/>
          <w:highlight w:val="none"/>
          <w:u w:val="single"/>
        </w:rPr>
        <w:t xml:space="preserve">       </w:t>
      </w:r>
    </w:p>
    <w:p>
      <w:pPr>
        <w:pStyle w:val="6"/>
        <w:keepNext/>
        <w:keepLines/>
        <w:spacing w:beforeLines="50" w:beforeAutospacing="0" w:afterLines="50" w:afterAutospacing="0" w:line="360" w:lineRule="auto"/>
        <w:jc w:val="both"/>
        <w:rPr>
          <w:bCs w:val="0"/>
          <w:color w:val="auto"/>
          <w:kern w:val="2"/>
          <w:sz w:val="21"/>
          <w:szCs w:val="21"/>
          <w:highlight w:val="none"/>
        </w:rPr>
      </w:pPr>
      <w:r>
        <w:rPr>
          <w:rFonts w:hint="eastAsia"/>
          <w:color w:val="auto"/>
          <w:kern w:val="2"/>
          <w:sz w:val="21"/>
          <w:szCs w:val="21"/>
          <w:highlight w:val="none"/>
        </w:rPr>
        <w:t>22. 合同附件</w:t>
      </w:r>
    </w:p>
    <w:p>
      <w:pPr>
        <w:spacing w:line="360" w:lineRule="auto"/>
        <w:ind w:right="105" w:rightChars="50" w:firstLine="420" w:firstLineChars="200"/>
        <w:jc w:val="left"/>
        <w:rPr>
          <w:rFonts w:ascii="宋体" w:hAnsi="宋体"/>
          <w:color w:val="auto"/>
          <w:highlight w:val="none"/>
        </w:rPr>
      </w:pPr>
      <w:r>
        <w:rPr>
          <w:rFonts w:hint="eastAsia" w:ascii="宋体" w:hAnsi="宋体"/>
          <w:color w:val="auto"/>
          <w:highlight w:val="none"/>
        </w:rPr>
        <w:t>以下十一个附件是本合同的有效组成部分：</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附件1：工程质量保修书</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附件2：主要建设工程文件目录</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附件3：承包人项目管理机构组成表</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附件4：履约</w:t>
      </w:r>
      <w:r>
        <w:rPr>
          <w:rFonts w:ascii="宋体" w:hAnsi="宋体"/>
          <w:color w:val="auto"/>
          <w:szCs w:val="21"/>
          <w:highlight w:val="none"/>
        </w:rPr>
        <w:t>担保</w:t>
      </w:r>
      <w:r>
        <w:rPr>
          <w:rFonts w:hint="eastAsia" w:ascii="宋体" w:hAnsi="宋体"/>
          <w:color w:val="auto"/>
          <w:szCs w:val="21"/>
          <w:highlight w:val="none"/>
        </w:rPr>
        <w:t>（如有）</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5</w:t>
      </w:r>
      <w:r>
        <w:rPr>
          <w:rFonts w:hint="eastAsia" w:ascii="宋体" w:hAnsi="宋体"/>
          <w:color w:val="auto"/>
          <w:szCs w:val="21"/>
          <w:highlight w:val="none"/>
        </w:rPr>
        <w:t>：预付款担保（如有）</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6</w:t>
      </w:r>
      <w:r>
        <w:rPr>
          <w:rFonts w:hint="eastAsia" w:ascii="宋体" w:hAnsi="宋体"/>
          <w:color w:val="auto"/>
          <w:szCs w:val="21"/>
          <w:highlight w:val="none"/>
        </w:rPr>
        <w:t>：支付担保（如有）</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7</w:t>
      </w:r>
      <w:r>
        <w:rPr>
          <w:rFonts w:hint="eastAsia" w:ascii="宋体" w:hAnsi="宋体"/>
          <w:color w:val="auto"/>
          <w:szCs w:val="21"/>
          <w:highlight w:val="none"/>
        </w:rPr>
        <w:t>：专业工程暂估价表</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8</w:t>
      </w:r>
      <w:r>
        <w:rPr>
          <w:rFonts w:hint="eastAsia" w:ascii="宋体" w:hAnsi="宋体"/>
          <w:color w:val="auto"/>
          <w:szCs w:val="21"/>
          <w:highlight w:val="none"/>
        </w:rPr>
        <w:t>：廉洁从业协议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9</w:t>
      </w:r>
      <w:r>
        <w:rPr>
          <w:rFonts w:hint="eastAsia" w:ascii="宋体" w:hAnsi="宋体"/>
          <w:color w:val="auto"/>
          <w:szCs w:val="21"/>
          <w:highlight w:val="none"/>
        </w:rPr>
        <w:t>：安全管理协议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10</w:t>
      </w:r>
      <w:r>
        <w:rPr>
          <w:rFonts w:hint="eastAsia" w:ascii="宋体" w:hAnsi="宋体"/>
          <w:color w:val="auto"/>
          <w:szCs w:val="21"/>
          <w:highlight w:val="none"/>
        </w:rPr>
        <w:t>：保障农民工工资支付协议</w:t>
      </w:r>
    </w:p>
    <w:p>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附件11：低价风险担保保函示范文本（独立保函）（如有）</w:t>
      </w:r>
    </w:p>
    <w:p>
      <w:pPr>
        <w:pStyle w:val="2"/>
        <w:rPr>
          <w:color w:val="auto"/>
          <w:highlight w:val="none"/>
        </w:rPr>
      </w:pPr>
      <w:r>
        <w:rPr>
          <w:rFonts w:hint="eastAsia" w:ascii="宋体" w:hAnsi="宋体"/>
          <w:color w:val="auto"/>
          <w:szCs w:val="21"/>
          <w:highlight w:val="none"/>
        </w:rPr>
        <w:t xml:space="preserve">    附件12：安全质量进度管理处罚措施表</w:t>
      </w:r>
    </w:p>
    <w:p>
      <w:pPr>
        <w:spacing w:line="36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附件1：</w:t>
      </w:r>
    </w:p>
    <w:p>
      <w:pPr>
        <w:spacing w:beforeLines="50" w:afterLines="50" w:line="360" w:lineRule="auto"/>
        <w:jc w:val="center"/>
        <w:rPr>
          <w:rFonts w:ascii="宋体" w:hAnsi="宋体"/>
          <w:color w:val="auto"/>
          <w:szCs w:val="21"/>
          <w:highlight w:val="none"/>
        </w:rPr>
      </w:pPr>
      <w:r>
        <w:rPr>
          <w:rFonts w:hint="eastAsia" w:ascii="宋体" w:hAnsi="宋体"/>
          <w:color w:val="auto"/>
          <w:szCs w:val="21"/>
          <w:highlight w:val="none"/>
        </w:rPr>
        <w:t>工程质量保修书</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重庆新汇商实业有限公司   </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发包人和承包人根据《中华人民共和国建筑法》和《建设工程质量管理条例》，经协商一致就</w:t>
      </w:r>
      <w:r>
        <w:rPr>
          <w:rFonts w:hint="eastAsia" w:ascii="宋体" w:hAnsi="宋体"/>
          <w:color w:val="auto"/>
          <w:szCs w:val="21"/>
          <w:highlight w:val="none"/>
          <w:u w:val="single"/>
        </w:rPr>
        <w:t xml:space="preserve">        </w:t>
      </w:r>
      <w:r>
        <w:rPr>
          <w:rFonts w:hint="eastAsia" w:ascii="宋体" w:hAnsi="宋体"/>
          <w:color w:val="auto"/>
          <w:szCs w:val="21"/>
          <w:highlight w:val="none"/>
        </w:rPr>
        <w:t>（工程全称）签订工程质量保修书。</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一、工程质量保修范围和内容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承包人在质量保修期内，按照有关法律规定和合同约定，承担工程质量保修责任。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承包人承包范围内容均属质量保修范围内容；其中：</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1.属于设计原因造成的质量问题，承包人负责维修，不留隐患，费用由发包人承担；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2.属于施工造成的质量问题，承包人负责维修，不留隐患；</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3.属于业主使用不当造成的质量问题，配合抢修，费用由发包人承担。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二、质量保修期</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根据《建设工程质量管理条例》及有关规定，本工程质量保修期约定如下：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1.基础设施工程、房屋建筑的地基基础工程和主体结构工程，为设计文件规定的该工程的合理使用年限；</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2.屋面防水工程、有防水要求的卫生间、房间和外墙面的防渗漏，为5年；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3.供热与供冷系统，为2个采暖期、供冷期；</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4.电气管线、给排水管道、设备安装和装修工程，为2年；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5.其他项目保修期限：2年；</w:t>
      </w:r>
      <w:r>
        <w:rPr>
          <w:rFonts w:hint="eastAsia" w:ascii="宋体" w:hAnsi="宋体"/>
          <w:i/>
          <w:color w:val="auto"/>
          <w:szCs w:val="21"/>
          <w:highlight w:val="none"/>
        </w:rPr>
        <w:t>[提示：如有不同，根据具体情况修改]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建设工程的保修期，自工程竣工验收合格之日起计算。</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三、质量保修责任</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1.属于保修范围、内容的项目，承包人应当在接到保修通知之日起7天内派人保修。承包人不在约定期限内派人保修的，发包人可以委托他人修理</w:t>
      </w:r>
      <w:r>
        <w:rPr>
          <w:rFonts w:ascii="宋体" w:hAnsi="宋体"/>
          <w:color w:val="auto"/>
          <w:szCs w:val="21"/>
          <w:highlight w:val="none"/>
        </w:rPr>
        <w:t>，</w:t>
      </w:r>
      <w:r>
        <w:rPr>
          <w:rFonts w:hint="eastAsia" w:ascii="宋体" w:hAnsi="宋体"/>
          <w:color w:val="auto"/>
          <w:highlight w:val="none"/>
        </w:rPr>
        <w:t>由此产生的费用均由承包人承担</w:t>
      </w:r>
      <w:r>
        <w:rPr>
          <w:rFonts w:ascii="宋体" w:hAnsi="宋体"/>
          <w:color w:val="auto"/>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2.发生紧急事故需抢修的，承包人在接到事故通知后，应当立即到达事故现场抢修。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4.质量保修完成后，由发包人组织验收。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四、保修费用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保修费用由质量缺陷的责任方承担。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五、双方约定的其他工程质量保修事项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按国家相关法律和规定执行</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本工程质量保修书由发包人、承包人在工程竣工验收前共同签署，作为施工合同附件，其有效期限至保修期满。</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六</w:t>
      </w:r>
      <w:r>
        <w:rPr>
          <w:rFonts w:hint="eastAsia" w:ascii="宋体" w:hAnsi="宋体"/>
          <w:color w:val="auto"/>
          <w:szCs w:val="21"/>
          <w:highlight w:val="none"/>
        </w:rPr>
        <w:t>、</w:t>
      </w:r>
      <w:r>
        <w:rPr>
          <w:rFonts w:ascii="宋体" w:hAnsi="宋体"/>
          <w:color w:val="auto"/>
          <w:szCs w:val="21"/>
          <w:highlight w:val="none"/>
        </w:rPr>
        <w:t>本文件生效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本工程质量保修书经发包人与承包人盖章后生效。</w:t>
      </w:r>
    </w:p>
    <w:p>
      <w:pPr>
        <w:pStyle w:val="2"/>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发包人：</w:t>
      </w:r>
      <w:r>
        <w:rPr>
          <w:rFonts w:hint="eastAsia" w:ascii="宋体" w:hAnsi="宋体"/>
          <w:snapToGrid w:val="0"/>
          <w:color w:val="auto"/>
          <w:kern w:val="0"/>
          <w:szCs w:val="21"/>
          <w:highlight w:val="none"/>
          <w:u w:val="single"/>
        </w:rPr>
        <w:t xml:space="preserve">   重庆新汇商实业有限公司    </w:t>
      </w:r>
      <w:r>
        <w:rPr>
          <w:rFonts w:hint="eastAsia" w:ascii="宋体" w:hAnsi="宋体"/>
          <w:snapToGrid w:val="0"/>
          <w:color w:val="auto"/>
          <w:kern w:val="0"/>
          <w:szCs w:val="21"/>
          <w:highlight w:val="none"/>
        </w:rPr>
        <w:t>（盖单位公章）</w:t>
      </w: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法定代表人或其委托代理人：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（签名）</w:t>
      </w: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snapToGrid w:val="0"/>
          <w:color w:val="auto"/>
          <w:kern w:val="0"/>
          <w:szCs w:val="21"/>
          <w:highlight w:val="none"/>
        </w:rPr>
        <w:t>承包人：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（盖单位公章）</w:t>
      </w: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snapToGrid w:val="0"/>
          <w:color w:val="auto"/>
          <w:kern w:val="0"/>
          <w:szCs w:val="21"/>
          <w:highlight w:val="none"/>
        </w:rPr>
      </w:pPr>
    </w:p>
    <w:p>
      <w:pPr>
        <w:spacing w:line="360" w:lineRule="auto"/>
        <w:ind w:firstLine="420" w:firstLineChars="200"/>
        <w:rPr>
          <w:rFonts w:ascii="宋体" w:hAnsi="宋体"/>
          <w:bCs/>
          <w:color w:val="auto"/>
          <w:kern w:val="0"/>
          <w:szCs w:val="21"/>
          <w:highlight w:val="none"/>
        </w:rPr>
      </w:pPr>
      <w:r>
        <w:rPr>
          <w:rFonts w:hint="eastAsia" w:ascii="宋体" w:hAnsi="宋体"/>
          <w:snapToGrid w:val="0"/>
          <w:color w:val="auto"/>
          <w:kern w:val="0"/>
          <w:szCs w:val="21"/>
          <w:highlight w:val="none"/>
        </w:rPr>
        <w:t>法定代表人或其委托代理人：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（签名）</w:t>
      </w:r>
    </w:p>
    <w:p>
      <w:pPr>
        <w:spacing w:line="360" w:lineRule="auto"/>
        <w:ind w:firstLine="418" w:firstLineChars="200"/>
        <w:rPr>
          <w:rFonts w:ascii="宋体" w:hAnsi="宋体"/>
          <w:snapToGrid w:val="0"/>
          <w:color w:val="auto"/>
          <w:spacing w:val="1"/>
          <w:w w:val="99"/>
          <w:kern w:val="0"/>
          <w:position w:val="-2"/>
          <w:szCs w:val="21"/>
          <w:highlight w:val="none"/>
        </w:rPr>
      </w:pPr>
    </w:p>
    <w:p>
      <w:pPr>
        <w:spacing w:line="360" w:lineRule="auto"/>
        <w:ind w:firstLine="418" w:firstLineChars="200"/>
        <w:rPr>
          <w:rFonts w:ascii="宋体" w:hAnsi="宋体"/>
          <w:snapToGrid w:val="0"/>
          <w:color w:val="auto"/>
          <w:spacing w:val="1"/>
          <w:w w:val="99"/>
          <w:kern w:val="0"/>
          <w:position w:val="-2"/>
          <w:szCs w:val="21"/>
          <w:highlight w:val="none"/>
        </w:rPr>
      </w:pPr>
    </w:p>
    <w:p>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附件2：</w:t>
      </w:r>
    </w:p>
    <w:p>
      <w:pPr>
        <w:spacing w:beforeLines="50" w:afterLines="50" w:line="480" w:lineRule="auto"/>
        <w:jc w:val="center"/>
        <w:rPr>
          <w:rFonts w:ascii="宋体" w:hAnsi="宋体"/>
          <w:color w:val="auto"/>
          <w:szCs w:val="21"/>
          <w:highlight w:val="none"/>
        </w:rPr>
      </w:pPr>
      <w:r>
        <w:rPr>
          <w:rFonts w:hint="eastAsia" w:ascii="宋体" w:hAnsi="宋体"/>
          <w:color w:val="auto"/>
          <w:szCs w:val="21"/>
          <w:highlight w:val="none"/>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文件名称</w:t>
            </w:r>
          </w:p>
        </w:tc>
        <w:tc>
          <w:tcPr>
            <w:tcW w:w="1418"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套数</w:t>
            </w:r>
          </w:p>
        </w:tc>
        <w:tc>
          <w:tcPr>
            <w:tcW w:w="1418"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移交时间</w:t>
            </w:r>
          </w:p>
        </w:tc>
        <w:tc>
          <w:tcPr>
            <w:tcW w:w="2917"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2917"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1418" w:type="dxa"/>
          </w:tcPr>
          <w:p>
            <w:pPr>
              <w:spacing w:line="400" w:lineRule="exact"/>
              <w:ind w:firstLine="420" w:firstLineChars="200"/>
              <w:rPr>
                <w:rFonts w:ascii="宋体" w:hAnsi="宋体"/>
                <w:color w:val="auto"/>
                <w:szCs w:val="21"/>
                <w:highlight w:val="none"/>
              </w:rPr>
            </w:pPr>
          </w:p>
        </w:tc>
        <w:tc>
          <w:tcPr>
            <w:tcW w:w="2917" w:type="dxa"/>
          </w:tcPr>
          <w:p>
            <w:pPr>
              <w:spacing w:line="400" w:lineRule="exact"/>
              <w:ind w:firstLine="420" w:firstLineChars="200"/>
              <w:rPr>
                <w:rFonts w:ascii="宋体" w:hAnsi="宋体"/>
                <w:color w:val="auto"/>
                <w:szCs w:val="21"/>
                <w:highlight w:val="none"/>
              </w:rPr>
            </w:pPr>
          </w:p>
        </w:tc>
      </w:tr>
    </w:tbl>
    <w:p>
      <w:pPr>
        <w:spacing w:line="360" w:lineRule="auto"/>
        <w:ind w:firstLine="420" w:firstLineChars="200"/>
        <w:rPr>
          <w:rFonts w:ascii="宋体" w:hAnsi="宋体"/>
          <w:color w:val="auto"/>
          <w:szCs w:val="21"/>
          <w:highlight w:val="none"/>
        </w:rPr>
      </w:pP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附件3：</w:t>
      </w:r>
    </w:p>
    <w:p>
      <w:pPr>
        <w:spacing w:beforeLines="50" w:afterLines="50" w:line="480" w:lineRule="auto"/>
        <w:jc w:val="center"/>
        <w:rPr>
          <w:rFonts w:ascii="宋体" w:hAnsi="宋体"/>
          <w:color w:val="auto"/>
          <w:szCs w:val="21"/>
          <w:highlight w:val="none"/>
        </w:rPr>
      </w:pPr>
      <w:r>
        <w:rPr>
          <w:rFonts w:hint="eastAsia" w:ascii="宋体" w:hAnsi="宋体"/>
          <w:color w:val="auto"/>
          <w:szCs w:val="21"/>
          <w:highlight w:val="none"/>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名    称</w:t>
            </w:r>
          </w:p>
        </w:tc>
        <w:tc>
          <w:tcPr>
            <w:tcW w:w="1418"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姓名</w:t>
            </w:r>
          </w:p>
        </w:tc>
        <w:tc>
          <w:tcPr>
            <w:tcW w:w="1134"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职务</w:t>
            </w:r>
          </w:p>
        </w:tc>
        <w:tc>
          <w:tcPr>
            <w:tcW w:w="1134"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职称</w:t>
            </w:r>
          </w:p>
        </w:tc>
        <w:tc>
          <w:tcPr>
            <w:tcW w:w="4252"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pPr>
              <w:spacing w:line="400" w:lineRule="exact"/>
              <w:rPr>
                <w:rFonts w:ascii="宋体" w:hAnsi="宋体"/>
                <w:color w:val="auto"/>
                <w:szCs w:val="21"/>
                <w:highlight w:val="none"/>
              </w:rPr>
            </w:pPr>
            <w:r>
              <w:rPr>
                <w:rFonts w:hint="eastAsia" w:ascii="宋体" w:hAnsi="宋体"/>
                <w:color w:val="auto"/>
                <w:szCs w:val="21"/>
                <w:highlight w:val="none"/>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项目主管</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其他人员</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spacing w:line="400" w:lineRule="exact"/>
              <w:rPr>
                <w:rFonts w:ascii="宋体" w:hAnsi="宋体"/>
                <w:color w:val="auto"/>
                <w:szCs w:val="21"/>
                <w:highlight w:val="none"/>
              </w:rPr>
            </w:pPr>
            <w:r>
              <w:rPr>
                <w:rFonts w:hint="eastAsia" w:ascii="宋体" w:hAnsi="宋体"/>
                <w:color w:val="auto"/>
                <w:szCs w:val="21"/>
                <w:highlight w:val="none"/>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项目经理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项目副经理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技术负责人</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造价管理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质量管理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材料管理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计划管理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安全管理</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其他人员</w:t>
            </w: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pPr>
              <w:spacing w:line="400" w:lineRule="exact"/>
              <w:ind w:firstLine="420" w:firstLineChars="200"/>
              <w:rPr>
                <w:rFonts w:ascii="宋体" w:hAnsi="宋体"/>
                <w:color w:val="auto"/>
                <w:szCs w:val="21"/>
                <w:highlight w:val="none"/>
              </w:rPr>
            </w:pPr>
          </w:p>
        </w:tc>
        <w:tc>
          <w:tcPr>
            <w:tcW w:w="1418"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1134" w:type="dxa"/>
            <w:vAlign w:val="center"/>
          </w:tcPr>
          <w:p>
            <w:pPr>
              <w:spacing w:line="400" w:lineRule="exact"/>
              <w:ind w:firstLine="420" w:firstLineChars="200"/>
              <w:rPr>
                <w:rFonts w:ascii="宋体" w:hAnsi="宋体"/>
                <w:color w:val="auto"/>
                <w:szCs w:val="21"/>
                <w:highlight w:val="none"/>
              </w:rPr>
            </w:pPr>
          </w:p>
        </w:tc>
        <w:tc>
          <w:tcPr>
            <w:tcW w:w="4252" w:type="dxa"/>
            <w:vAlign w:val="center"/>
          </w:tcPr>
          <w:p>
            <w:pPr>
              <w:spacing w:line="400" w:lineRule="exact"/>
              <w:ind w:firstLine="420" w:firstLineChars="200"/>
              <w:rPr>
                <w:rFonts w:ascii="宋体" w:hAnsi="宋体"/>
                <w:color w:val="auto"/>
                <w:szCs w:val="21"/>
                <w:highlight w:val="none"/>
              </w:rPr>
            </w:pPr>
          </w:p>
        </w:tc>
      </w:tr>
    </w:tbl>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附件4：</w:t>
      </w:r>
    </w:p>
    <w:p>
      <w:pPr>
        <w:spacing w:beforeLines="50" w:afterLines="50" w:line="480" w:lineRule="auto"/>
        <w:jc w:val="center"/>
        <w:rPr>
          <w:rFonts w:ascii="宋体" w:hAnsi="宋体"/>
          <w:color w:val="auto"/>
          <w:szCs w:val="21"/>
          <w:highlight w:val="none"/>
        </w:rPr>
      </w:pPr>
      <w:r>
        <w:rPr>
          <w:rFonts w:hint="eastAsia" w:ascii="宋体" w:hAnsi="宋体"/>
          <w:color w:val="auto"/>
          <w:szCs w:val="21"/>
          <w:highlight w:val="none"/>
        </w:rPr>
        <w:t>履约担保（如有）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ab/>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w:t>
      </w: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鉴于</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（发包人名称，以下简称“发包人”）与</w:t>
      </w:r>
    </w:p>
    <w:p>
      <w:pPr>
        <w:spacing w:line="360" w:lineRule="auto"/>
        <w:rPr>
          <w:rFonts w:ascii="宋体" w:hAnsi="宋体"/>
          <w:color w:val="auto"/>
          <w:szCs w:val="21"/>
          <w:highlight w:val="none"/>
        </w:rPr>
      </w:pPr>
      <w:r>
        <w:rPr>
          <w:rFonts w:hint="eastAsia" w:ascii="宋体" w:hAnsi="宋体"/>
          <w:color w:val="auto"/>
          <w:szCs w:val="21"/>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（承包人名称）（以下称“承包人”）于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日就</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（工程名称）施工及有关事项协商一致共同签订《建设工程施工合同》。我方愿意无条件地、不可撤销地就承包人履行与你方签订的合同，向你方提供连带责任担保。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担保金额人民币（大写）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担保有效期：</w:t>
      </w:r>
      <w:r>
        <w:rPr>
          <w:rFonts w:hint="eastAsia" w:ascii="宋体" w:hAnsi="宋体"/>
          <w:color w:val="auto"/>
          <w:szCs w:val="21"/>
          <w:highlight w:val="none"/>
          <w:u w:val="single"/>
        </w:rPr>
        <w:t>自</w:t>
      </w:r>
      <w:r>
        <w:rPr>
          <w:rStyle w:val="54"/>
          <w:rFonts w:hint="eastAsia"/>
          <w:color w:val="auto"/>
          <w:highlight w:val="none"/>
        </w:rPr>
        <w:t>我</w:t>
      </w:r>
      <w:r>
        <w:rPr>
          <w:rFonts w:hint="eastAsia" w:ascii="宋体" w:hAnsi="宋体"/>
          <w:color w:val="auto"/>
          <w:szCs w:val="21"/>
          <w:highlight w:val="none"/>
          <w:u w:val="single"/>
        </w:rPr>
        <w:t>方法定代表人（或其委托代理人）签字并加盖公章之日起至你方签发或应签发工程接收证书之日止</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你方和承包人按合同约定变更合同时，我方承担本担保规定的义务不变。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因本保函发生的纠纷，可由双方协商解决，协商不成的，按下列第</w:t>
      </w:r>
      <w:r>
        <w:rPr>
          <w:rFonts w:hint="eastAsia" w:ascii="宋体" w:hAnsi="宋体"/>
          <w:color w:val="auto"/>
          <w:szCs w:val="21"/>
          <w:highlight w:val="none"/>
          <w:u w:val="single"/>
        </w:rPr>
        <w:t xml:space="preserve"> 2 </w:t>
      </w:r>
      <w:r>
        <w:rPr>
          <w:rFonts w:hint="eastAsia" w:ascii="宋体" w:hAnsi="宋体"/>
          <w:color w:val="auto"/>
          <w:szCs w:val="21"/>
          <w:highlight w:val="none"/>
        </w:rPr>
        <w:t>种方式解决：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本工程项目所在地 </w:t>
      </w:r>
      <w:r>
        <w:rPr>
          <w:rFonts w:hint="eastAsia" w:ascii="宋体" w:hAnsi="宋体"/>
          <w:color w:val="auto"/>
          <w:szCs w:val="21"/>
          <w:highlight w:val="none"/>
        </w:rPr>
        <w:t>人民法院起诉。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 本保函自我方法定代表人（或其委托代理人）签字并加盖公章之日起生效。</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担 保 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法定代表人或其委托代理人：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（签字）</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邮政编码：</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电    话：</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传    真：</w:t>
      </w:r>
      <w:r>
        <w:rPr>
          <w:rFonts w:hint="eastAsia" w:ascii="宋体" w:hAnsi="宋体"/>
          <w:color w:val="auto"/>
          <w:szCs w:val="21"/>
          <w:highlight w:val="none"/>
          <w:u w:val="single"/>
        </w:rPr>
        <w:t xml:space="preserve">                                      </w:t>
      </w:r>
    </w:p>
    <w:p>
      <w:pPr>
        <w:spacing w:line="360" w:lineRule="auto"/>
        <w:ind w:right="840"/>
        <w:rPr>
          <w:rFonts w:ascii="宋体" w:hAnsi="宋体"/>
          <w:color w:val="auto"/>
          <w:szCs w:val="21"/>
          <w:highlight w:val="none"/>
          <w:u w:val="single"/>
        </w:rPr>
      </w:pPr>
    </w:p>
    <w:p>
      <w:pPr>
        <w:spacing w:line="360" w:lineRule="auto"/>
        <w:ind w:firstLine="420" w:firstLineChars="200"/>
        <w:jc w:val="right"/>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widowControl/>
        <w:spacing w:line="360" w:lineRule="auto"/>
        <w:jc w:val="left"/>
        <w:rPr>
          <w:rFonts w:ascii="宋体" w:hAnsi="宋体"/>
          <w:color w:val="auto"/>
          <w:szCs w:val="21"/>
          <w:highlight w:val="none"/>
        </w:rPr>
      </w:pPr>
      <w:r>
        <w:rPr>
          <w:rFonts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5</w:t>
      </w:r>
      <w:r>
        <w:rPr>
          <w:rFonts w:hint="eastAsia" w:ascii="宋体" w:hAnsi="宋体"/>
          <w:color w:val="auto"/>
          <w:szCs w:val="21"/>
          <w:highlight w:val="none"/>
        </w:rPr>
        <w:t>：</w:t>
      </w:r>
    </w:p>
    <w:p>
      <w:pPr>
        <w:spacing w:beforeLines="50" w:afterLines="50" w:line="480" w:lineRule="auto"/>
        <w:jc w:val="center"/>
        <w:rPr>
          <w:rFonts w:ascii="宋体" w:hAnsi="宋体"/>
          <w:color w:val="auto"/>
          <w:szCs w:val="21"/>
          <w:highlight w:val="none"/>
        </w:rPr>
      </w:pPr>
      <w:r>
        <w:rPr>
          <w:rFonts w:hint="eastAsia" w:ascii="宋体" w:hAnsi="宋体"/>
          <w:color w:val="auto"/>
          <w:szCs w:val="21"/>
          <w:highlight w:val="none"/>
        </w:rPr>
        <w:t>预付款担保（如有）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（发包人名称）：</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w:t>
      </w:r>
      <w:r>
        <w:rPr>
          <w:rFonts w:hint="eastAsia" w:ascii="宋体" w:hAnsi="宋体"/>
          <w:color w:val="auto"/>
          <w:szCs w:val="21"/>
          <w:highlight w:val="none"/>
          <w:u w:val="single"/>
        </w:rPr>
        <w:t xml:space="preserve">       </w:t>
      </w:r>
      <w:r>
        <w:rPr>
          <w:rFonts w:hint="eastAsia" w:ascii="宋体" w:hAnsi="宋体"/>
          <w:color w:val="auto"/>
          <w:szCs w:val="21"/>
          <w:highlight w:val="none"/>
        </w:rPr>
        <w:t>（承包人名称）（以下称“承包人”）与</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（发包人名称）（以下简称“发包人”）于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日签订的</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担保金额人民币（大写）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担保有效期自预付款支付给承包人起生效，至你方签发的进度款支付证书说明已完全扣清止。</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你方和承包人按合同约定变更合同时，我方承担本保函规定的义务不变。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因本保函发生的纠纷，可由双方协商解决，协商不成的，按下列第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 本保函自我方法定代表人（或其委托代理人）签字并加盖公章之日起生效。</w:t>
      </w:r>
    </w:p>
    <w:p>
      <w:pPr>
        <w:pStyle w:val="2"/>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担保人：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法定代表人或其委托代理人：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（签字）</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邮政编码：</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电    话：</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传    真：</w:t>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r>
        <w:rPr>
          <w:rFonts w:hint="eastAsia" w:ascii="宋体" w:hAnsi="宋体"/>
          <w:color w:val="auto"/>
          <w:szCs w:val="21"/>
          <w:highlight w:val="none"/>
          <w:u w:val="single"/>
        </w:rPr>
        <w:tab/>
      </w:r>
    </w:p>
    <w:p>
      <w:pPr>
        <w:spacing w:line="360" w:lineRule="auto"/>
        <w:ind w:firstLine="420" w:firstLineChars="200"/>
        <w:rPr>
          <w:rFonts w:ascii="宋体" w:hAnsi="宋体"/>
          <w:color w:val="auto"/>
          <w:szCs w:val="21"/>
          <w:highlight w:val="none"/>
          <w:u w:val="single"/>
        </w:rPr>
      </w:pPr>
    </w:p>
    <w:p>
      <w:pPr>
        <w:spacing w:line="360" w:lineRule="auto"/>
        <w:ind w:firstLine="420" w:firstLineChars="200"/>
        <w:jc w:val="right"/>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w:t>
      </w:r>
      <w:r>
        <w:rPr>
          <w:rFonts w:ascii="宋体" w:hAnsi="宋体"/>
          <w:color w:val="auto"/>
          <w:szCs w:val="21"/>
          <w:highlight w:val="none"/>
        </w:rPr>
        <w:t>6</w:t>
      </w:r>
      <w:r>
        <w:rPr>
          <w:rFonts w:hint="eastAsia" w:ascii="宋体" w:hAnsi="宋体"/>
          <w:color w:val="auto"/>
          <w:szCs w:val="21"/>
          <w:highlight w:val="none"/>
        </w:rPr>
        <w:t>：</w:t>
      </w:r>
    </w:p>
    <w:p>
      <w:pPr>
        <w:spacing w:line="360" w:lineRule="auto"/>
        <w:ind w:firstLine="420" w:firstLineChars="200"/>
        <w:jc w:val="center"/>
        <w:rPr>
          <w:rFonts w:ascii="宋体" w:hAnsi="宋体"/>
          <w:color w:val="auto"/>
          <w:szCs w:val="21"/>
          <w:highlight w:val="none"/>
        </w:rPr>
      </w:pPr>
      <w:r>
        <w:rPr>
          <w:rFonts w:hint="eastAsia" w:ascii="宋体" w:hAnsi="宋体"/>
          <w:color w:val="auto"/>
          <w:szCs w:val="21"/>
          <w:highlight w:val="none"/>
        </w:rPr>
        <w:t>支付担保（如有）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（承包人）：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鉴于你方作为承包人已经与 </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（发包人名称）（以下称“发包人”）于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日签订了</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（工程名称）《建设工程施工合同》（以下称“主合同”），应发包人的申请，我方愿就发包人履行主合同约定的工程款支付义务以保证的方式向你方提供如下担保：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一、保证的范围及保证金额</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我方的保证范围是主合同约定的工程款。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本保函所称主合同约定的工程款是指主合同约定的除工程质量保证金以外的合同价款。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我方保证的金额是主合同约定的工程款的</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%，数额最高不超过人民币元（大写：</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二、保证的方式及保证期间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我方保证的方式为：连带责任保证。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我方保证的期间为：自合同生效之日起至主合同约定的工程款支付完毕之日后</w:t>
      </w:r>
      <w:r>
        <w:rPr>
          <w:rFonts w:hint="eastAsia" w:ascii="宋体" w:hAnsi="宋体"/>
          <w:color w:val="auto"/>
          <w:szCs w:val="21"/>
          <w:highlight w:val="none"/>
          <w:u w:val="single"/>
        </w:rPr>
        <w:t xml:space="preserve">    </w:t>
      </w:r>
      <w:r>
        <w:rPr>
          <w:rFonts w:hint="eastAsia" w:ascii="宋体" w:hAnsi="宋体"/>
          <w:color w:val="auto"/>
          <w:szCs w:val="21"/>
          <w:highlight w:val="none"/>
        </w:rPr>
        <w:t>日内。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你方与发包人协议变更工程款支付日期的，经我方书面同意后，保证期间按照变更后的支付日期做相应调整。</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三、承担保证责任的形式</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我方承担保证责任的形式是代为支付。发包人未按主合同约定向你方支付工程款的，由我方在保证金额内代为支付。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四、代偿的安排</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我方收到你方的书面索赔通知及相应的证明材料后７天内无条件支付。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五、保证责任的解除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在本保函承诺的保证期间内，你方未书面向我方主张保证责任的，自保证期间届满次日起，我方保证责任解除。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发包人按主合同约定履行了工程款的全部支付义务的，自本保函承诺的保证期间届满次日起，我方保证责任解除。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我方按照本保函向你方履行保证责任所支付金额达到本保函保证金额时，自我方向你方支付（支付款项从我方账户划出）之日起，保证责任即解除。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按照法律法规的规定或出现应解除我方保证责任的其他情形的，我方在本保函项下的保证责任亦解除。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我方解除保证责任后，你方应自我方保证责任解除之日起  个工作日内，将本保函原件返还我方。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六、免责条款</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因你方违约致使发包人不能履行义务的，我方不承担保证责任。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依照法律法规的规定或你方与发包人的另行约定，免除发包人部分或全部义务的，我方亦免除其相应的保证责任。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因不可抗力造成发包人不能履行义务的，我方不承担保证责任。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七、争议解决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因本保函或本保函相关事项发生的纠纷，可由双方协商解决，协商不成的，按下列第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八、保函的生效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本保函自我方法定代表人（或其委托代理人）签字并加盖公章之日起生效。</w:t>
      </w:r>
    </w:p>
    <w:p>
      <w:pPr>
        <w:spacing w:line="360" w:lineRule="auto"/>
        <w:ind w:firstLine="420" w:firstLineChars="200"/>
        <w:jc w:val="left"/>
        <w:rPr>
          <w:rFonts w:ascii="宋体" w:hAnsi="宋体"/>
          <w:color w:val="auto"/>
          <w:szCs w:val="21"/>
          <w:highlight w:val="none"/>
        </w:rPr>
      </w:pPr>
    </w:p>
    <w:p>
      <w:pPr>
        <w:spacing w:line="360" w:lineRule="auto"/>
        <w:ind w:firstLine="420" w:firstLineChars="200"/>
        <w:jc w:val="left"/>
        <w:rPr>
          <w:rFonts w:ascii="宋体" w:hAnsi="宋体"/>
          <w:color w:val="auto"/>
          <w:szCs w:val="21"/>
          <w:highlight w:val="none"/>
        </w:rPr>
      </w:pP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担保人：</w:t>
      </w:r>
      <w:r>
        <w:rPr>
          <w:rFonts w:hint="eastAsia" w:ascii="宋体" w:hAnsi="宋体"/>
          <w:color w:val="auto"/>
          <w:szCs w:val="21"/>
          <w:highlight w:val="none"/>
          <w:u w:val="single"/>
        </w:rPr>
        <w:t xml:space="preserve">                                   </w:t>
      </w:r>
      <w:r>
        <w:rPr>
          <w:rFonts w:hint="eastAsia" w:ascii="宋体" w:hAnsi="宋体"/>
          <w:color w:val="auto"/>
          <w:szCs w:val="21"/>
          <w:highlight w:val="none"/>
        </w:rPr>
        <w:t>（盖章）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（签字）</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邮政编码：</w:t>
      </w:r>
      <w:r>
        <w:rPr>
          <w:rFonts w:hint="eastAsia" w:ascii="宋体" w:hAnsi="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传    真：</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r>
        <w:rPr>
          <w:rFonts w:hint="eastAsia"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7</w:t>
      </w:r>
      <w:r>
        <w:rPr>
          <w:rFonts w:hint="eastAsia" w:ascii="宋体" w:hAnsi="宋体"/>
          <w:color w:val="auto"/>
          <w:szCs w:val="21"/>
          <w:highlight w:val="none"/>
        </w:rPr>
        <w:t>：</w:t>
      </w:r>
    </w:p>
    <w:p>
      <w:pPr>
        <w:spacing w:beforeLines="50" w:afterLines="50" w:line="480" w:lineRule="auto"/>
        <w:jc w:val="center"/>
        <w:rPr>
          <w:rFonts w:ascii="宋体" w:hAnsi="宋体"/>
          <w:color w:val="auto"/>
          <w:szCs w:val="21"/>
          <w:highlight w:val="none"/>
        </w:rPr>
      </w:pPr>
      <w:r>
        <w:rPr>
          <w:rFonts w:hint="eastAsia" w:ascii="宋体" w:hAnsi="宋体"/>
          <w:color w:val="auto"/>
          <w:szCs w:val="21"/>
          <w:highlight w:val="none"/>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序号</w:t>
            </w:r>
          </w:p>
        </w:tc>
        <w:tc>
          <w:tcPr>
            <w:tcW w:w="1984"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专业工程名称</w:t>
            </w:r>
          </w:p>
        </w:tc>
        <w:tc>
          <w:tcPr>
            <w:tcW w:w="5103"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工程内容</w:t>
            </w:r>
          </w:p>
        </w:tc>
        <w:tc>
          <w:tcPr>
            <w:tcW w:w="1560" w:type="dxa"/>
          </w:tcPr>
          <w:p>
            <w:pPr>
              <w:spacing w:line="400" w:lineRule="exact"/>
              <w:jc w:val="center"/>
              <w:rPr>
                <w:rFonts w:ascii="宋体" w:hAnsi="宋体"/>
                <w:color w:val="auto"/>
                <w:szCs w:val="21"/>
                <w:highlight w:val="none"/>
              </w:rPr>
            </w:pPr>
            <w:r>
              <w:rPr>
                <w:rFonts w:hint="eastAsia" w:ascii="宋体" w:hAnsi="宋体"/>
                <w:color w:val="auto"/>
                <w:szCs w:val="21"/>
                <w:highlight w:val="none"/>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color w:val="auto"/>
                <w:szCs w:val="21"/>
                <w:highlight w:val="none"/>
              </w:rPr>
            </w:pPr>
          </w:p>
        </w:tc>
        <w:tc>
          <w:tcPr>
            <w:tcW w:w="1984" w:type="dxa"/>
          </w:tcPr>
          <w:p>
            <w:pPr>
              <w:spacing w:line="400" w:lineRule="exact"/>
              <w:ind w:firstLine="420" w:firstLineChars="200"/>
              <w:rPr>
                <w:rFonts w:ascii="宋体" w:hAnsi="宋体"/>
                <w:color w:val="auto"/>
                <w:szCs w:val="21"/>
                <w:highlight w:val="none"/>
              </w:rPr>
            </w:pPr>
          </w:p>
        </w:tc>
        <w:tc>
          <w:tcPr>
            <w:tcW w:w="5103" w:type="dxa"/>
          </w:tcPr>
          <w:p>
            <w:pPr>
              <w:spacing w:line="400" w:lineRule="exact"/>
              <w:ind w:firstLine="420" w:firstLineChars="200"/>
              <w:rPr>
                <w:rFonts w:ascii="宋体" w:hAnsi="宋体"/>
                <w:color w:val="auto"/>
                <w:szCs w:val="21"/>
                <w:highlight w:val="none"/>
              </w:rPr>
            </w:pPr>
          </w:p>
        </w:tc>
        <w:tc>
          <w:tcPr>
            <w:tcW w:w="1560" w:type="dxa"/>
          </w:tcPr>
          <w:p>
            <w:pPr>
              <w:spacing w:line="400" w:lineRule="exact"/>
              <w:ind w:firstLine="420" w:firstLineChars="20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小计：</w:t>
            </w:r>
          </w:p>
        </w:tc>
      </w:tr>
    </w:tbl>
    <w:p>
      <w:pPr>
        <w:spacing w:line="360" w:lineRule="auto"/>
        <w:ind w:firstLine="420" w:firstLineChars="200"/>
        <w:rPr>
          <w:rFonts w:ascii="宋体" w:hAnsi="宋体"/>
          <w:color w:val="auto"/>
          <w:szCs w:val="21"/>
          <w:highlight w:val="none"/>
        </w:rPr>
      </w:pPr>
    </w:p>
    <w:p>
      <w:pPr>
        <w:pStyle w:val="2"/>
        <w:spacing w:line="360" w:lineRule="auto"/>
        <w:rPr>
          <w:rFonts w:ascii="宋体" w:hAnsi="宋体"/>
          <w:color w:val="auto"/>
          <w:szCs w:val="21"/>
          <w:highlight w:val="none"/>
        </w:rPr>
      </w:pPr>
    </w:p>
    <w:p>
      <w:pPr>
        <w:spacing w:line="480" w:lineRule="auto"/>
        <w:ind w:firstLine="420" w:firstLineChars="200"/>
        <w:rPr>
          <w:rFonts w:ascii="宋体" w:hAnsi="宋体"/>
          <w:color w:val="auto"/>
          <w:szCs w:val="21"/>
          <w:highlight w:val="none"/>
        </w:rPr>
      </w:pPr>
      <w:r>
        <w:rPr>
          <w:rFonts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8</w:t>
      </w:r>
      <w:r>
        <w:rPr>
          <w:rFonts w:hint="eastAsia" w:ascii="宋体" w:hAnsi="宋体"/>
          <w:color w:val="auto"/>
          <w:szCs w:val="21"/>
          <w:highlight w:val="none"/>
        </w:rPr>
        <w:t>：</w:t>
      </w:r>
    </w:p>
    <w:p>
      <w:pPr>
        <w:spacing w:beforeLines="50" w:afterLines="50" w:line="480" w:lineRule="auto"/>
        <w:jc w:val="center"/>
        <w:rPr>
          <w:rFonts w:ascii="宋体" w:hAnsi="宋体"/>
          <w:color w:val="auto"/>
          <w:szCs w:val="21"/>
          <w:highlight w:val="none"/>
        </w:rPr>
      </w:pPr>
      <w:r>
        <w:rPr>
          <w:rFonts w:hint="eastAsia" w:ascii="宋体" w:hAnsi="宋体"/>
          <w:color w:val="auto"/>
          <w:szCs w:val="21"/>
          <w:highlight w:val="none"/>
        </w:rPr>
        <w:t>廉洁从业协议</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重庆新汇商实业有限公司</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1. 发包人承包人的权利和义务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（1）严格遵守党的政策规定和国家有关法律法规及相关部门的有关规定。</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（2）严格执行 工程的合同文件，自觉按合同办事。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（4）建立健全廉政制度，开展廉政教育，设立廉政告示牌，公布举报电话，监督并认真查处违法违纪行为。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（5）发现对方在业务活动中有违反廉政规定的行为，有及时提醒对方纠正的权利和义务。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（6）发现对方严重违反协议义务条款的行为，有向其上级有关部门举报、建议给予处理并要求告知处理结果的权利。</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发包人的义务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（1）发包人及其工作人员不得索要或接受承包人的礼金、有价证券和贵重物品，不得在承包人报销任何应由发包人或发包人工作人员个人支付的费用等。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（2）发包人工作人员不得参加承包人安排的超标准宴请和娱乐活动；不得接受承包人提供的通讯工具、交通工具和高档办公用品等。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（3）发包人及其工作人员不得要求或者接受承包人为其住房装修、婚丧嫁娶活动、配偶子女的工作安排以及出国出境、旅游等提供方便等。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（4）发包人工作人员及其配偶、子女不得从事与发包人工程有关的材料设备供应、工程分包、劳务等经济活动等。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（5）发包人及其工作人员不得以任何理由向承包人推荐分包单位或推销材料，不得要求承包人购买合同规定外的材料和设备。</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（6）发包人工作人员要秉公办事，不准营私舞弊，不准利用职权从事各种个人有偿中介活动和安排个人施工队伍。</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承包人义务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（1）承包人不得以任何理由向发包人及其工作人员行贿或馈赠礼金、有价证券、贵重礼品。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（2）承包人不得以任何名义为发包人及其工作人员报销应由发包人单位或个人支付的任何费用。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（3）承包人不得以任何理由安排发包人工作人员参加超标准宴请及娱乐活动。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（4）承包人不得为发包人单位和个人购置或提供通讯工具、交通工具和高档办公用品等。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违约责任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（1）发包人及其工作人员违反合同第1、2条，按管理权限，依据有关规定给予党纪、政纪或组织处理；涉嫌犯罪的，移交司法机关追究刑事责任；给承包人单位造成经济损失的，应予以赔偿。</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（2）承包人及其工作人员违反合同第1、3条，按管理权限，依据有关规定给予党纪、政纪或组织处理；给发包人单位造成经济损失的，应予以赔偿。</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 协议有效期为甲乙双方签署之日起至该工程项目竣工验收后止。</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7.协议作为 工程施工合同的附件，与工程施工合同具有同等的法律效力，经合同双方签署立即生效。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（以下无正文）</w:t>
      </w:r>
    </w:p>
    <w:p>
      <w:pPr>
        <w:spacing w:line="360" w:lineRule="auto"/>
        <w:rPr>
          <w:rFonts w:ascii="宋体" w:hAnsi="宋体"/>
          <w:color w:val="auto"/>
          <w:szCs w:val="21"/>
          <w:highlight w:val="none"/>
        </w:rPr>
      </w:pPr>
      <w:r>
        <w:rPr>
          <w:rFonts w:hint="eastAsia" w:ascii="宋体" w:hAnsi="宋体"/>
          <w:color w:val="auto"/>
          <w:szCs w:val="21"/>
          <w:highlight w:val="none"/>
        </w:rPr>
        <w:t>甲     方：</w:t>
      </w:r>
      <w:r>
        <w:rPr>
          <w:rFonts w:hint="eastAsia" w:ascii="宋体" w:hAnsi="宋体"/>
          <w:snapToGrid w:val="0"/>
          <w:color w:val="auto"/>
          <w:kern w:val="0"/>
          <w:szCs w:val="21"/>
          <w:highlight w:val="none"/>
          <w:u w:val="single"/>
        </w:rPr>
        <w:t>重庆新汇商实业有限公司</w:t>
      </w:r>
      <w:r>
        <w:rPr>
          <w:rFonts w:hint="eastAsia" w:ascii="宋体" w:hAnsi="宋体"/>
          <w:color w:val="auto"/>
          <w:szCs w:val="21"/>
          <w:highlight w:val="none"/>
        </w:rPr>
        <w:t xml:space="preserve">   乙     方：</w:t>
      </w:r>
      <w:r>
        <w:rPr>
          <w:rFonts w:hint="eastAsia" w:ascii="宋体" w:hAnsi="宋体"/>
          <w:snapToGrid w:val="0"/>
          <w:color w:val="auto"/>
          <w:kern w:val="0"/>
          <w:szCs w:val="21"/>
          <w:highlight w:val="none"/>
          <w:u w:val="single"/>
        </w:rPr>
        <w:t xml:space="preserve"> </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 xml:space="preserve">法定代表人                          法定代表人                      </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或其授权的代理人：                  或授权的代理人：</w:t>
      </w:r>
      <w:r>
        <w:rPr>
          <w:rFonts w:hint="eastAsia" w:ascii="宋体" w:hAnsi="宋体"/>
          <w:color w:val="auto"/>
          <w:szCs w:val="21"/>
          <w:highlight w:val="none"/>
        </w:rPr>
        <w:br w:type="page"/>
      </w:r>
      <w:r>
        <w:rPr>
          <w:rFonts w:hint="eastAsia" w:ascii="宋体" w:hAnsi="宋体"/>
          <w:color w:val="auto"/>
          <w:szCs w:val="21"/>
          <w:highlight w:val="none"/>
        </w:rPr>
        <w:t>附件</w:t>
      </w:r>
      <w:r>
        <w:rPr>
          <w:rFonts w:ascii="宋体" w:hAnsi="宋体"/>
          <w:color w:val="auto"/>
          <w:szCs w:val="21"/>
          <w:highlight w:val="none"/>
        </w:rPr>
        <w:t>9</w:t>
      </w:r>
      <w:r>
        <w:rPr>
          <w:rFonts w:hint="eastAsia" w:ascii="宋体" w:hAnsi="宋体"/>
          <w:color w:val="auto"/>
          <w:szCs w:val="21"/>
          <w:highlight w:val="none"/>
        </w:rPr>
        <w:t>：</w:t>
      </w:r>
    </w:p>
    <w:p>
      <w:pPr>
        <w:spacing w:beforeLines="50" w:afterLines="50" w:line="480" w:lineRule="auto"/>
        <w:jc w:val="center"/>
        <w:rPr>
          <w:rFonts w:ascii="宋体" w:hAnsi="宋体"/>
          <w:color w:val="auto"/>
          <w:sz w:val="24"/>
          <w:highlight w:val="none"/>
        </w:rPr>
      </w:pPr>
      <w:r>
        <w:rPr>
          <w:rFonts w:hint="eastAsia" w:ascii="宋体" w:hAnsi="宋体"/>
          <w:color w:val="auto"/>
          <w:szCs w:val="21"/>
          <w:highlight w:val="none"/>
        </w:rPr>
        <w:t>安全管理协议</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重庆新汇商实业有限公司</w:t>
      </w:r>
    </w:p>
    <w:p>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为了确保实现</w:t>
      </w:r>
      <w:r>
        <w:rPr>
          <w:rFonts w:hint="eastAsia" w:ascii="宋体" w:hAnsi="宋体"/>
          <w:color w:val="auto"/>
          <w:szCs w:val="21"/>
          <w:highlight w:val="none"/>
          <w:u w:val="single"/>
        </w:rPr>
        <w:t xml:space="preserve">        </w:t>
      </w:r>
      <w:r>
        <w:rPr>
          <w:rFonts w:hint="eastAsia" w:ascii="宋体" w:hAnsi="宋体"/>
          <w:color w:val="auto"/>
          <w:szCs w:val="21"/>
          <w:highlight w:val="none"/>
        </w:rPr>
        <w:t>安全生产目标，进一步明确双方的安全管理责任，加强安全生产管理工作的协调、管理力度，</w:t>
      </w:r>
      <w:r>
        <w:rPr>
          <w:rFonts w:hint="eastAsia" w:ascii="宋体" w:hAnsi="宋体"/>
          <w:color w:val="auto"/>
          <w:szCs w:val="21"/>
          <w:highlight w:val="none"/>
          <w:u w:val="single"/>
        </w:rPr>
        <w:t xml:space="preserve">        </w:t>
      </w:r>
      <w:r>
        <w:rPr>
          <w:rFonts w:hint="eastAsia" w:ascii="宋体" w:hAnsi="宋体"/>
          <w:color w:val="auto"/>
          <w:szCs w:val="21"/>
          <w:highlight w:val="none"/>
        </w:rPr>
        <w:t>（以下简称“发包人”）与</w:t>
      </w:r>
      <w:r>
        <w:rPr>
          <w:rFonts w:hint="eastAsia" w:ascii="宋体" w:hAnsi="宋体"/>
          <w:color w:val="auto"/>
          <w:szCs w:val="21"/>
          <w:highlight w:val="none"/>
          <w:u w:val="single"/>
        </w:rPr>
        <w:t xml:space="preserve">        </w:t>
      </w:r>
      <w:r>
        <w:rPr>
          <w:rFonts w:hint="eastAsia" w:ascii="宋体" w:hAnsi="宋体"/>
          <w:color w:val="auto"/>
          <w:szCs w:val="21"/>
          <w:highlight w:val="none"/>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一、协议有效期限</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二、责任目标</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（一）承包人承诺承担和履行合同和发包人所规定的安全责任，且满足要求。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（二）承包人的安全控制目标是确保本工程在实施过程中：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1．不发生人身重伤事故；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2．不发生火灾事故；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3．不发生负有同等及以上事故责任的造成人身重伤的一般交通事故；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4．不发生集体食物中毒事件（同时5人及以上的食物中毒）；</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5．不发生流行性传染病 （无甲型传染病、其他常见传染病未形成多人同时患病）；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6．不发生重大环境污染事件（生活、工业垃圾及其他污染物造成环境污染和大面积水土流失）；</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7．不发生对施工区附近生产、生活造成重大影响的事件（如造成重大设备损坏、重大财产损失、人员伤害等）；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8．不发生治安保卫事件（构成刑事拘留及以上的事件、盗窃直接损失超过1万元人民币的事件）。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（三）承包人承诺在施工中控制以下安全事故的发生：</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1．人员轻伤事故。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2．负有同等及以上事故责任的人身轻伤交通事故。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3．其他安全未遂事故和异常事件。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三、安全责任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1．承包人负有安全生产的管理责任和直接责任。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2．承包人的法人或签署合同的公司总经理或受委托的代理人对合同安全负有全面的领导责任。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3．承包人项目经理对施工现场的安全工作负有全面的直接领导责任。</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4．承包人保证执行“谁施工、谁负责”的施工安全原则。</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5．承包人保证服从发包人对安全工作的统一协调和管理。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6．承包人保证对本工程项目安全生产条件及其管理资源自行投入，保证安全资金的专款专用。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8．承包人保证现场的安全管理专职人员必须持有建设主管部门安全生产培训考核合格证书。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10．承包人保证按照国家法律规定为现场所有工作人员（含分包商员工及劳务人员）购买意外伤害保险。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四、接口及协调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7．在工程实体未全部正式移交发包人施工管理部门之前，承包人依旧对施工范围内的安全管理负责。</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五、安全资质审查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承包人在项目开工前5个工作天内向发包人委托的监理公司提供以下安全资质供审查和存档：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1．企业安全生产许可证书复印件。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2．企业近三年的施工简历及安全施工业绩证明文件。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3．企业主要安全管理人员（包括项目经理、专职安全管理人员）经建设主管部门安全生产知识考核合格证书。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4．特种作业人员资格证书。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5．项目安全管理机构及其人员配备（承包人必须配有专职的安全员）。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6．适用于项目的安全管理体系及保证体系文件（安全管理大纲及管理程序文件）。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六、人员基本素质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承包人提供的人员必须满足下列要求：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2．无刑事案件牵连。</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3．无吸毒、酗酒、赌博、嫖娼等恶习及违法行为。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七、劳动保护</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1．承包人负责为本单位任何用工形式的员工提供个人劳动保护用品（包括工作服、安全帽、安全鞋等）。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2．承包人负责向特殊工种的员工提供特殊劳动保护，否则不得从事特殊工种作业。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3．发包人委托的监理公司有权检查承包人的个人劳动保护用品是否符合国家的相应标准。</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5．承包人应配备临时安全围栏、警示带、警告标志、防火布等集体防护用品。</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八、施工机具与材料</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1．承包人对带入现场的施工机械和工器具的安全负责。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九、开工前安全条件检查</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十、安全监督</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1．承包人应配备有满足项目安全管理需要的专职安全管理人员。</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2．承包人的专职安全管理人员必须持建设主管部门颁发的安全生产知识考核合格证书。</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4．承包人应建立班前安全交底制度；施工期间坚持开展安全检查和日常安全监督并形成相应的记录。</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6．承包人应接受和配合发包人专业部门及委托的监理公司的监督与安全评价。</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十一、安全培训与授权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2．承包人应在特殊工种之外的其他工种中，筛选出高风险工种，并对其开展针对性的专题安全培训。</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3．承包人应组织 “入场培训”和考核。发包人委托的监理公司有权监督培训、考核情况或组织抽查考核。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十二、职业健康与卫生防疫</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2．承包人应保证卫生防疫基本设施的投入，以满足医疗、急救的要求，建立外部医疗支持渠道。</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十三、文明施工与环保要求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2．承包人作业时应避免建筑材料抛洒、飞扬、流淌；应尽可能降低噪音、震动。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6．承包人在施工中应禁止向环境，排放工业污水、生活污水、废油或其他有害物质。</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十四、工程风险管理与事故预防</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（一）基本要求</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1．承包人应对施工过程进行全面、深入的危险源识别和风险分析。在施工安全组织设计中提供危险源及重要危险源清单、作业风险分析报告，该报告应包括（但不限于）如下信息：</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（1）高风险作业和工种清单：作业名称、类别和数量、主要事故风险。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（2）施工能源和机械的种类、数量和主要事故风险。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（3）施工作业条件的类型和主要事故风险。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（4）主要工艺过程（或施工活动）的类别及其相关的事故风险。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（5）主要火灾危险（可燃物、点火源）。</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（6）主要自然灾害（洪水、大风、雷暴、暴雨、地质灾害等）。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（7）主要环境保护事件（有害垃圾、机械的跑冒滴漏、原材料流失、水土流失等）。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（8）其他。</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2．承包人应针对识别出的危险源制定有针对性的事故预防措施并确保在施工中得到有效落实。</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（二）现场作业基本安全条件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十五、事故报告与应急救援</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4．承包人应建立相应的应急响应组织，以便能迅速处理突发意外。</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6．承包人应对应急预案进行适当演练，保证应急预案的可操作性。</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7．在工地的其他施工单位发生重大事故时，承包人应无条件立即配合、支持事故抢险。</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9．由于发包人原因而造成的事故，发包人应负责按事故的具体损失情况给予承包人经济赔偿。</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十六、安全业绩考核</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违约金额</w:t>
            </w:r>
          </w:p>
        </w:tc>
      </w:tr>
      <w:tr>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较大事故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签约合同价</w:t>
            </w:r>
            <w:r>
              <w:rPr>
                <w:rFonts w:hint="eastAsia" w:ascii="宋体" w:hAnsi="宋体"/>
                <w:color w:val="auto"/>
                <w:szCs w:val="21"/>
                <w:highlight w:val="none"/>
              </w:rPr>
              <w:t>的0.5‰</w:t>
            </w:r>
          </w:p>
        </w:tc>
      </w:tr>
      <w:tr>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签约合同价的2‰</w:t>
            </w:r>
          </w:p>
        </w:tc>
      </w:tr>
      <w:tr>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特别重大事故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签约合同价的4‰</w:t>
            </w:r>
          </w:p>
        </w:tc>
      </w:tr>
    </w:tbl>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（4）所称的“以上”包括本数，所称的“以下”不包括本数。</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（5）如整个施工过程未发生以上安全事故，则给予承包人建安费总额的1‰的安全奖励。</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color w:val="auto"/>
          <w:szCs w:val="21"/>
          <w:highlight w:val="none"/>
        </w:rPr>
      </w:pPr>
      <w:r>
        <w:rPr>
          <w:rFonts w:hint="eastAsia" w:ascii="宋体" w:hAnsi="宋体"/>
          <w:color w:val="auto"/>
          <w:szCs w:val="21"/>
          <w:highlight w:val="none"/>
        </w:rPr>
        <w:t>十七、协议条款的修订</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在项目实施过程中，经双方友好协商，本协议的有关条款也可做出相应的修改。</w:t>
      </w:r>
    </w:p>
    <w:p>
      <w:pPr>
        <w:spacing w:line="276" w:lineRule="auto"/>
        <w:ind w:firstLine="420" w:firstLineChars="200"/>
        <w:jc w:val="left"/>
        <w:rPr>
          <w:rFonts w:ascii="宋体" w:hAnsi="宋体"/>
          <w:color w:val="auto"/>
          <w:szCs w:val="21"/>
          <w:highlight w:val="none"/>
        </w:rPr>
      </w:pPr>
      <w:r>
        <w:rPr>
          <w:rFonts w:hint="eastAsia" w:ascii="宋体" w:hAnsi="宋体"/>
          <w:color w:val="auto"/>
          <w:szCs w:val="21"/>
          <w:highlight w:val="none"/>
        </w:rPr>
        <w:t>本工程安全管理协议，由发包人、承包人双方在施工承包合同签订后7天内共同签署，作为施工合同附件。</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  包  人（公章）：</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重庆新汇商实业有限公司</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法定代表人（签名）：</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或其委托代理人（签名）：</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p>
    <w:p>
      <w:pPr>
        <w:spacing w:line="360" w:lineRule="auto"/>
        <w:ind w:firstLine="420" w:firstLineChars="200"/>
        <w:jc w:val="left"/>
        <w:rPr>
          <w:rFonts w:ascii="宋体" w:hAnsi="宋体"/>
          <w:color w:val="auto"/>
          <w:szCs w:val="21"/>
          <w:highlight w:val="none"/>
        </w:rPr>
      </w:pPr>
    </w:p>
    <w:p>
      <w:pPr>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承  包  人（公章）：</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法定代表人（签名）：</w:t>
      </w:r>
      <w:r>
        <w:rPr>
          <w:rFonts w:hint="eastAsia" w:ascii="宋体" w:hAnsi="宋体" w:cs="宋体"/>
          <w:color w:val="auto"/>
          <w:szCs w:val="21"/>
          <w:highlight w:val="none"/>
          <w:u w:val="single"/>
        </w:rPr>
        <w:t xml:space="preserve">                       </w:t>
      </w:r>
    </w:p>
    <w:p>
      <w:pPr>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或其委托代理人（签名）：</w:t>
      </w:r>
      <w:r>
        <w:rPr>
          <w:rFonts w:hint="eastAsia" w:ascii="宋体" w:hAnsi="宋体" w:cs="宋体"/>
          <w:color w:val="auto"/>
          <w:szCs w:val="21"/>
          <w:highlight w:val="none"/>
          <w:u w:val="single"/>
        </w:rPr>
        <w:t xml:space="preserve">                   </w:t>
      </w:r>
    </w:p>
    <w:p>
      <w:pPr>
        <w:snapToGrid w:val="0"/>
        <w:spacing w:line="360" w:lineRule="auto"/>
        <w:jc w:val="left"/>
        <w:rPr>
          <w:rFonts w:ascii="宋体" w:hAnsi="宋体"/>
          <w:color w:val="auto"/>
          <w:kern w:val="0"/>
          <w:szCs w:val="21"/>
          <w:highlight w:val="none"/>
        </w:rPr>
      </w:pPr>
      <w:r>
        <w:rPr>
          <w:rFonts w:hint="eastAsia" w:ascii="宋体" w:hAnsi="宋体"/>
          <w:color w:val="auto"/>
          <w:szCs w:val="21"/>
          <w:highlight w:val="none"/>
        </w:rPr>
        <w:br w:type="page"/>
      </w:r>
    </w:p>
    <w:p>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10</w:t>
      </w:r>
      <w:r>
        <w:rPr>
          <w:rFonts w:hint="eastAsia" w:ascii="宋体" w:hAnsi="宋体"/>
          <w:color w:val="auto"/>
          <w:szCs w:val="21"/>
          <w:highlight w:val="none"/>
        </w:rPr>
        <w:t>：</w:t>
      </w:r>
    </w:p>
    <w:p>
      <w:pPr>
        <w:spacing w:beforeLines="50" w:afterLines="50" w:line="480" w:lineRule="auto"/>
        <w:jc w:val="center"/>
        <w:rPr>
          <w:rFonts w:ascii="宋体" w:hAnsi="宋体"/>
          <w:color w:val="auto"/>
          <w:szCs w:val="21"/>
          <w:highlight w:val="none"/>
        </w:rPr>
      </w:pPr>
      <w:r>
        <w:rPr>
          <w:rFonts w:hint="eastAsia" w:ascii="宋体" w:hAnsi="宋体"/>
          <w:color w:val="auto"/>
          <w:szCs w:val="21"/>
          <w:highlight w:val="none"/>
        </w:rPr>
        <w:t>保障农民工工资支付协议</w:t>
      </w:r>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发包人：</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重庆新汇商实业有限公司</w:t>
      </w:r>
      <w:r>
        <w:rPr>
          <w:rFonts w:hint="eastAsia" w:ascii="宋体" w:hAnsi="宋体" w:cs="宋体"/>
          <w:color w:val="auto"/>
          <w:szCs w:val="21"/>
          <w:highlight w:val="none"/>
          <w:u w:val="single"/>
        </w:rPr>
        <w:t xml:space="preserve">  </w:t>
      </w:r>
      <w:r>
        <w:rPr>
          <w:rFonts w:hint="eastAsia" w:ascii="宋体" w:hAnsi="宋体"/>
          <w:color w:val="auto"/>
          <w:szCs w:val="21"/>
          <w:highlight w:val="none"/>
        </w:rPr>
        <w:t>（发包人）</w:t>
      </w:r>
    </w:p>
    <w:p>
      <w:pPr>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承包人：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（承包人）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四、若发现承包人有下列事项的，发包人在支付当期进度款时暂扣当期应支付进度款5%比例的款项。</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（一）现场检查发现项目存在拖欠农民工工资情况并经核查属实的；</w:t>
      </w:r>
    </w:p>
    <w:p>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（二）相关行政管理部门检查发现存在拖欠农民工工资情况并经核查属实的；</w:t>
      </w:r>
    </w:p>
    <w:p>
      <w:pPr>
        <w:spacing w:line="360" w:lineRule="auto"/>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 xml:space="preserve">    （三）有拖欠农民工工资投诉事项并经核查属实的。</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tabs>
          <w:tab w:val="left" w:pos="1080"/>
          <w:tab w:val="left" w:pos="1260"/>
          <w:tab w:val="left" w:pos="1440"/>
        </w:tabs>
        <w:spacing w:line="360" w:lineRule="auto"/>
        <w:ind w:firstLine="420" w:firstLineChars="200"/>
        <w:rPr>
          <w:rFonts w:ascii="宋体" w:hAnsi="宋体"/>
          <w:snapToGrid w:val="0"/>
          <w:color w:val="auto"/>
          <w:spacing w:val="-4"/>
          <w:kern w:val="0"/>
          <w:szCs w:val="21"/>
          <w:highlight w:val="none"/>
        </w:rPr>
      </w:pPr>
      <w:r>
        <w:rPr>
          <w:rFonts w:hint="eastAsia" w:ascii="宋体" w:hAnsi="宋体"/>
          <w:color w:val="auto"/>
          <w:szCs w:val="21"/>
          <w:highlight w:val="none"/>
        </w:rPr>
        <w:t>六、本协议经双方法定代表人或委托代理人签名并加盖公章后生效，履行完毕后自然失效。</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附件：</w:t>
      </w:r>
    </w:p>
    <w:p>
      <w:pPr>
        <w:numPr>
          <w:ilvl w:val="0"/>
          <w:numId w:val="5"/>
        </w:num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关于农民工工资发放情况的说明表</w:t>
      </w:r>
    </w:p>
    <w:p>
      <w:pPr>
        <w:pStyle w:val="2"/>
        <w:numPr>
          <w:ilvl w:val="0"/>
          <w:numId w:val="5"/>
        </w:numPr>
        <w:rPr>
          <w:color w:val="auto"/>
          <w:highlight w:val="none"/>
        </w:rPr>
      </w:pPr>
      <w:r>
        <w:rPr>
          <w:rFonts w:hint="eastAsia"/>
          <w:color w:val="auto"/>
          <w:highlight w:val="none"/>
        </w:rPr>
        <w:t>安全质量进度管理处罚措施表</w:t>
      </w:r>
    </w:p>
    <w:p>
      <w:pPr>
        <w:pStyle w:val="2"/>
        <w:spacing w:line="360" w:lineRule="auto"/>
        <w:ind w:firstLine="420" w:firstLineChars="200"/>
        <w:rPr>
          <w:rFonts w:ascii="宋体" w:hAnsi="宋体"/>
          <w:color w:val="auto"/>
          <w:szCs w:val="21"/>
          <w:highlight w:val="none"/>
        </w:rPr>
      </w:pPr>
    </w:p>
    <w:p>
      <w:pPr>
        <w:pStyle w:val="2"/>
        <w:spacing w:line="360" w:lineRule="auto"/>
        <w:ind w:firstLine="420" w:firstLineChars="200"/>
        <w:rPr>
          <w:rFonts w:ascii="宋体" w:hAnsi="宋体"/>
          <w:color w:val="auto"/>
          <w:szCs w:val="21"/>
          <w:highlight w:val="none"/>
        </w:rPr>
      </w:pPr>
    </w:p>
    <w:p>
      <w:pPr>
        <w:pStyle w:val="2"/>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（以下无正文）</w:t>
      </w: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p>
    <w:p>
      <w:pPr>
        <w:pStyle w:val="2"/>
        <w:spacing w:line="360" w:lineRule="auto"/>
        <w:rPr>
          <w:rFonts w:ascii="宋体" w:hAnsi="宋体"/>
          <w:color w:val="auto"/>
          <w:szCs w:val="21"/>
          <w:highlight w:val="none"/>
        </w:rPr>
      </w:pPr>
    </w:p>
    <w:p>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发包人：</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重庆新汇商实业有限公司</w:t>
      </w:r>
      <w:r>
        <w:rPr>
          <w:rFonts w:hint="eastAsia" w:ascii="宋体" w:hAnsi="宋体" w:cs="宋体"/>
          <w:color w:val="auto"/>
          <w:szCs w:val="21"/>
          <w:highlight w:val="none"/>
          <w:u w:val="single"/>
        </w:rPr>
        <w:t xml:space="preserve">  </w:t>
      </w:r>
      <w:r>
        <w:rPr>
          <w:rFonts w:hint="eastAsia" w:ascii="宋体" w:hAnsi="宋体"/>
          <w:color w:val="auto"/>
          <w:szCs w:val="21"/>
          <w:highlight w:val="none"/>
        </w:rPr>
        <w:t>（发包人）</w:t>
      </w:r>
    </w:p>
    <w:p>
      <w:pPr>
        <w:spacing w:line="360" w:lineRule="auto"/>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或委托代理人：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联系人：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rPr>
        <w:t>承包人：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（承包人）</w:t>
      </w:r>
    </w:p>
    <w:p>
      <w:pPr>
        <w:spacing w:line="360" w:lineRule="auto"/>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或委托代理人：</w:t>
      </w:r>
      <w:r>
        <w:rPr>
          <w:rFonts w:hint="eastAsia" w:ascii="宋体" w:hAnsi="宋体" w:cs="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联系人：</w:t>
      </w:r>
      <w:r>
        <w:rPr>
          <w:rFonts w:hint="eastAsia" w:ascii="宋体" w:hAnsi="宋体" w:cs="宋体"/>
          <w:color w:val="auto"/>
          <w:szCs w:val="21"/>
          <w:highlight w:val="none"/>
          <w:u w:val="single"/>
        </w:rPr>
        <w:t xml:space="preserve">       </w:t>
      </w:r>
    </w:p>
    <w:p>
      <w:pPr>
        <w:snapToGrid w:val="0"/>
        <w:spacing w:line="360" w:lineRule="auto"/>
        <w:ind w:firstLine="560"/>
        <w:rPr>
          <w:rFonts w:ascii="宋体" w:hAnsi="宋体"/>
          <w:color w:val="auto"/>
          <w:szCs w:val="21"/>
          <w:highlight w:val="none"/>
        </w:rPr>
      </w:pPr>
    </w:p>
    <w:p>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保障农民工工资支付协议附件1：</w:t>
      </w:r>
    </w:p>
    <w:p>
      <w:pPr>
        <w:widowControl/>
        <w:snapToGrid w:val="0"/>
        <w:spacing w:after="100" w:afterAutospacing="1" w:line="480" w:lineRule="auto"/>
        <w:jc w:val="center"/>
        <w:rPr>
          <w:rFonts w:ascii="宋体" w:hAnsi="宋体"/>
          <w:color w:val="auto"/>
          <w:szCs w:val="21"/>
          <w:highlight w:val="none"/>
        </w:rPr>
      </w:pPr>
      <w:r>
        <w:rPr>
          <w:rFonts w:hint="eastAsia" w:ascii="宋体" w:hAnsi="宋体"/>
          <w:color w:val="auto"/>
          <w:szCs w:val="21"/>
          <w:highlight w:val="none"/>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pPr>
              <w:widowControl/>
              <w:snapToGrid w:val="0"/>
              <w:spacing w:after="100" w:afterAutospacing="1" w:line="400" w:lineRule="exact"/>
              <w:jc w:val="left"/>
              <w:rPr>
                <w:rFonts w:ascii="宋体" w:hAnsi="宋体"/>
                <w:color w:val="auto"/>
                <w:kern w:val="0"/>
                <w:szCs w:val="21"/>
                <w:highlight w:val="none"/>
              </w:rPr>
            </w:pPr>
            <w:r>
              <w:rPr>
                <w:rFonts w:hint="eastAsia" w:ascii="宋体" w:hAnsi="宋体"/>
                <w:color w:val="auto"/>
                <w:kern w:val="0"/>
                <w:szCs w:val="21"/>
                <w:highlight w:val="none"/>
              </w:rPr>
              <w:t>工程名称：</w:t>
            </w:r>
            <w:r>
              <w:rPr>
                <w:rFonts w:hint="eastAsia" w:ascii="宋体" w:hAnsi="宋体"/>
                <w:color w:val="auto"/>
                <w:szCs w:val="21"/>
                <w:highlight w:val="none"/>
                <w:u w:val="single"/>
              </w:rPr>
              <w:t>重</w:t>
            </w:r>
            <w:r>
              <w:rPr>
                <w:rFonts w:hint="eastAsia" w:ascii="宋体" w:hAnsi="宋体"/>
                <w:color w:val="auto"/>
                <w:szCs w:val="21"/>
                <w:highlight w:val="none"/>
              </w:rPr>
              <w:t>邮“三院”扩装工程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施工单位：</w:t>
            </w:r>
          </w:p>
        </w:tc>
        <w:tc>
          <w:tcPr>
            <w:tcW w:w="6201" w:type="dxa"/>
          </w:tcPr>
          <w:p>
            <w:pPr>
              <w:widowControl/>
              <w:snapToGrid w:val="0"/>
              <w:spacing w:after="100" w:afterAutospacing="1" w:line="400" w:lineRule="exact"/>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监理单位：</w:t>
            </w:r>
          </w:p>
        </w:tc>
        <w:tc>
          <w:tcPr>
            <w:tcW w:w="6201" w:type="dxa"/>
          </w:tcPr>
          <w:p>
            <w:pPr>
              <w:widowControl/>
              <w:snapToGrid w:val="0"/>
              <w:spacing w:after="100" w:afterAutospacing="1" w:line="400" w:lineRule="exact"/>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pPr>
              <w:widowControl/>
              <w:snapToGrid w:val="0"/>
              <w:spacing w:after="100" w:afterAutospacing="1" w:line="400" w:lineRule="exact"/>
              <w:rPr>
                <w:rFonts w:ascii="宋体" w:hAnsi="宋体"/>
                <w:color w:val="auto"/>
                <w:kern w:val="0"/>
                <w:szCs w:val="21"/>
                <w:highlight w:val="none"/>
                <w:u w:val="single"/>
              </w:rPr>
            </w:pPr>
          </w:p>
          <w:p>
            <w:pPr>
              <w:widowControl/>
              <w:snapToGrid w:val="0"/>
              <w:spacing w:after="100" w:afterAutospacing="1" w:line="400" w:lineRule="exact"/>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（项目业主单位名称）：</w:t>
            </w:r>
          </w:p>
          <w:p>
            <w:pPr>
              <w:widowControl/>
              <w:snapToGrid w:val="0"/>
              <w:spacing w:after="100" w:afterAutospacing="1" w:line="400" w:lineRule="exact"/>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 xml:space="preserve">    我单位负责承建的（工程名称）无拖欠农民工资的情况，贵单位先期支付我单位的工程款已优先用于支付了农民工工资，农民工工资全部按时足额进行了发放，请贵单位予以审核。</w:t>
            </w:r>
          </w:p>
          <w:p>
            <w:pPr>
              <w:pStyle w:val="2"/>
              <w:rPr>
                <w:rFonts w:hint="eastAsia"/>
                <w:color w:val="auto"/>
                <w:highlight w:val="none"/>
                <w:lang w:eastAsia="zh-CN"/>
              </w:rPr>
            </w:pPr>
          </w:p>
          <w:p>
            <w:pPr>
              <w:widowControl/>
              <w:snapToGrid w:val="0"/>
              <w:spacing w:after="100" w:afterAutospacing="1" w:line="400" w:lineRule="exact"/>
              <w:ind w:firstLine="1260" w:firstLineChars="600"/>
              <w:rPr>
                <w:rFonts w:ascii="宋体" w:hAnsi="宋体"/>
                <w:color w:val="auto"/>
                <w:kern w:val="0"/>
                <w:szCs w:val="21"/>
                <w:highlight w:val="none"/>
                <w:u w:val="single"/>
              </w:rPr>
            </w:pPr>
            <w:r>
              <w:rPr>
                <w:rFonts w:hint="eastAsia" w:ascii="宋体" w:hAnsi="宋体"/>
                <w:color w:val="auto"/>
                <w:kern w:val="0"/>
                <w:szCs w:val="21"/>
                <w:highlight w:val="none"/>
              </w:rPr>
              <w:t>施工单位项目负责人签名（加盖项目章）：</w:t>
            </w:r>
            <w:r>
              <w:rPr>
                <w:rFonts w:hint="eastAsia" w:ascii="宋体" w:hAnsi="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pPr>
              <w:widowControl/>
              <w:snapToGrid w:val="0"/>
              <w:spacing w:after="100" w:afterAutospacing="1"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监理单位意见：</w:t>
            </w:r>
          </w:p>
        </w:tc>
        <w:tc>
          <w:tcPr>
            <w:tcW w:w="6201" w:type="dxa"/>
          </w:tcPr>
          <w:p>
            <w:pPr>
              <w:widowControl/>
              <w:snapToGrid w:val="0"/>
              <w:spacing w:after="100" w:afterAutospacing="1" w:line="400" w:lineRule="exact"/>
              <w:rPr>
                <w:rFonts w:ascii="宋体" w:hAnsi="宋体"/>
                <w:color w:val="auto"/>
                <w:kern w:val="0"/>
                <w:szCs w:val="21"/>
                <w:highlight w:val="none"/>
                <w:u w:val="single"/>
              </w:rPr>
            </w:pPr>
          </w:p>
          <w:p>
            <w:pPr>
              <w:widowControl/>
              <w:snapToGrid w:val="0"/>
              <w:spacing w:after="100" w:afterAutospacing="1" w:line="400" w:lineRule="exact"/>
              <w:rPr>
                <w:rFonts w:ascii="宋体" w:hAnsi="宋体"/>
                <w:color w:val="auto"/>
                <w:kern w:val="0"/>
                <w:szCs w:val="21"/>
                <w:highlight w:val="none"/>
                <w:u w:val="single"/>
              </w:rPr>
            </w:pPr>
            <w:r>
              <w:rPr>
                <w:rFonts w:hint="eastAsia" w:ascii="宋体" w:hAnsi="宋体"/>
                <w:color w:val="auto"/>
                <w:kern w:val="0"/>
                <w:szCs w:val="21"/>
                <w:highlight w:val="none"/>
              </w:rPr>
              <w:t xml:space="preserve">             总监签名并加盖项目章：</w:t>
            </w:r>
            <w:r>
              <w:rPr>
                <w:rFonts w:hint="eastAsia" w:ascii="宋体" w:hAnsi="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pPr>
              <w:widowControl/>
              <w:snapToGrid w:val="0"/>
              <w:spacing w:after="100" w:afterAutospacing="1" w:line="400" w:lineRule="exact"/>
              <w:jc w:val="center"/>
              <w:rPr>
                <w:rFonts w:ascii="宋体" w:hAnsi="宋体"/>
                <w:color w:val="auto"/>
                <w:kern w:val="0"/>
                <w:szCs w:val="21"/>
                <w:highlight w:val="none"/>
              </w:rPr>
            </w:pPr>
            <w:r>
              <w:rPr>
                <w:rFonts w:hint="eastAsia" w:ascii="宋体" w:hAnsi="宋体"/>
                <w:color w:val="auto"/>
                <w:kern w:val="0"/>
                <w:szCs w:val="21"/>
                <w:highlight w:val="none"/>
              </w:rPr>
              <w:t>工程部项目负责人意见：</w:t>
            </w:r>
          </w:p>
        </w:tc>
        <w:tc>
          <w:tcPr>
            <w:tcW w:w="6201" w:type="dxa"/>
          </w:tcPr>
          <w:p>
            <w:pPr>
              <w:widowControl/>
              <w:snapToGrid w:val="0"/>
              <w:spacing w:after="100" w:afterAutospacing="1" w:line="400" w:lineRule="exact"/>
              <w:rPr>
                <w:rFonts w:ascii="宋体" w:hAnsi="宋体"/>
                <w:color w:val="auto"/>
                <w:kern w:val="0"/>
                <w:szCs w:val="21"/>
                <w:highlight w:val="none"/>
                <w:u w:val="single"/>
              </w:rPr>
            </w:pPr>
          </w:p>
          <w:p>
            <w:pPr>
              <w:widowControl/>
              <w:snapToGrid w:val="0"/>
              <w:spacing w:after="100" w:afterAutospacing="1" w:line="400" w:lineRule="exact"/>
              <w:rPr>
                <w:rFonts w:ascii="宋体" w:hAnsi="宋体"/>
                <w:color w:val="auto"/>
                <w:kern w:val="0"/>
                <w:szCs w:val="21"/>
                <w:highlight w:val="none"/>
                <w:u w:val="single"/>
              </w:rPr>
            </w:pPr>
            <w:r>
              <w:rPr>
                <w:rFonts w:hint="eastAsia" w:ascii="宋体" w:hAnsi="宋体"/>
                <w:color w:val="auto"/>
                <w:kern w:val="0"/>
                <w:szCs w:val="21"/>
                <w:highlight w:val="none"/>
              </w:rPr>
              <w:t xml:space="preserve">                   项目负责人签名：</w:t>
            </w:r>
            <w:r>
              <w:rPr>
                <w:rFonts w:hint="eastAsia" w:ascii="宋体" w:hAnsi="宋体"/>
                <w:color w:val="auto"/>
                <w:kern w:val="0"/>
                <w:szCs w:val="21"/>
                <w:highlight w:val="none"/>
                <w:u w:val="single"/>
              </w:rPr>
              <w:t xml:space="preserve">        </w:t>
            </w:r>
          </w:p>
        </w:tc>
      </w:tr>
    </w:tbl>
    <w:p>
      <w:pPr>
        <w:rPr>
          <w:rFonts w:ascii="宋体" w:hAnsi="宋体"/>
          <w:color w:val="auto"/>
          <w:sz w:val="24"/>
          <w:highlight w:val="none"/>
        </w:rPr>
      </w:pPr>
      <w:r>
        <w:rPr>
          <w:rFonts w:ascii="宋体" w:hAnsi="宋体"/>
          <w:color w:val="auto"/>
          <w:sz w:val="24"/>
          <w:highlight w:val="none"/>
        </w:rPr>
        <w:br w:type="page"/>
      </w:r>
    </w:p>
    <w:p>
      <w:pPr>
        <w:spacing w:line="360" w:lineRule="auto"/>
        <w:rPr>
          <w:rFonts w:ascii="宋体" w:hAnsi="宋体"/>
          <w:color w:val="auto"/>
          <w:szCs w:val="21"/>
          <w:highlight w:val="none"/>
        </w:rPr>
      </w:pPr>
      <w:r>
        <w:rPr>
          <w:rFonts w:hint="eastAsia" w:ascii="宋体" w:hAnsi="宋体"/>
          <w:color w:val="auto"/>
          <w:szCs w:val="21"/>
          <w:highlight w:val="none"/>
        </w:rPr>
        <w:t>附件11：低价风险担保保函示范文本（独立保函）（如有）</w:t>
      </w:r>
    </w:p>
    <w:p>
      <w:pPr>
        <w:spacing w:line="360" w:lineRule="auto"/>
        <w:jc w:val="center"/>
        <w:rPr>
          <w:rFonts w:ascii="宋体" w:hAnsi="宋体" w:cs="宋体"/>
          <w:b/>
          <w:bCs/>
          <w:color w:val="auto"/>
          <w:szCs w:val="21"/>
          <w:highlight w:val="none"/>
        </w:rPr>
      </w:pP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低价风险担保保函示范文本</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（独立保函）</w:t>
      </w:r>
    </w:p>
    <w:p>
      <w:pPr>
        <w:wordWrap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 xml:space="preserve">编号：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申请人：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地址：</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受益人：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地址：</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开立人：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地址：</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auto"/>
        <w:rPr>
          <w:rFonts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（受益人名称）： </w:t>
      </w:r>
    </w:p>
    <w:p>
      <w:pPr>
        <w:pStyle w:val="2"/>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（以下简称“申请人”）于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日参加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（以下简称“受益人”）的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（项目名称）的投标，收到受益人于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2"/>
        <w:numPr>
          <w:ilvl w:val="0"/>
          <w:numId w:val="6"/>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二、本保函担保金额最高不超过人民币（大写）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三、本保函有效期自开立之日起至合同约定的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日止，最迟不超过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日。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四、我方承诺，在收到受益人发来的书面付款通知后的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工作日内无条件支付，前述书面付款通知即为付款要求之单据，且应满足以下要求：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（1）付款通知到达的日期在本保函的有效期内；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（2）载明要求支付的金额；</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（3）载明申请人未按照中标通知书、招标文件和投标文件约定签订合同或违反合同义务的条款和内容；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（4）付款通知中应声明不存在招标文件约定、合同文件约定或我国法律规定免除申请人或开立人支付责任的情形；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（5）付款通知应在本保函有效期内到达的地址是：</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受益人发出的书面付款通知应由其为鉴明受益人法定代表人（负责人）或授权代理人签名加盖公章。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五、本保函项下的权利不得转让，不得设定担保。贵方未经我方书面同意转让本保函或其项下任何权利，对我方不发生法律效力。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六、与本保函有关的合同不成立、不生效、无效、被撤销、被解除，不影响本保函的独立有效。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八、本保函适用的法律为中华人民共和国法律，争议裁判管辖地为中华人民共和国</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九、本保函自我方法定代表人或授权代表签名并加盖公章之日起生效。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开 立 人：                              （公章）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法定代表人（或授权代表）：              （签名）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地    址：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邮政编码：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电    话：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传    真：                 </w:t>
      </w:r>
    </w:p>
    <w:p>
      <w:pPr>
        <w:spacing w:line="360" w:lineRule="auto"/>
        <w:ind w:firstLine="420" w:firstLineChars="200"/>
        <w:rPr>
          <w:color w:val="auto"/>
          <w:highlight w:val="none"/>
        </w:rPr>
      </w:pPr>
      <w:r>
        <w:rPr>
          <w:rFonts w:hint="eastAsia" w:ascii="宋体" w:hAnsi="宋体" w:cs="宋体"/>
          <w:color w:val="auto"/>
          <w:szCs w:val="21"/>
          <w:highlight w:val="none"/>
        </w:rPr>
        <w:t>开立时间：      年      月      日</w:t>
      </w:r>
    </w:p>
    <w:p>
      <w:pPr>
        <w:pStyle w:val="2"/>
        <w:rPr>
          <w:rFonts w:ascii="宋体" w:hAnsi="宋体"/>
          <w:color w:val="auto"/>
          <w:sz w:val="24"/>
          <w:highlight w:val="none"/>
        </w:rPr>
      </w:pPr>
    </w:p>
    <w:p>
      <w:pPr>
        <w:pStyle w:val="2"/>
        <w:rPr>
          <w:rFonts w:ascii="宋体" w:hAnsi="宋体"/>
          <w:color w:val="auto"/>
          <w:sz w:val="24"/>
          <w:highlight w:val="none"/>
        </w:rPr>
      </w:pPr>
    </w:p>
    <w:p>
      <w:pPr>
        <w:spacing w:line="360" w:lineRule="auto"/>
        <w:jc w:val="left"/>
        <w:rPr>
          <w:rFonts w:ascii="宋体" w:hAnsi="宋体"/>
          <w:color w:val="auto"/>
          <w:sz w:val="24"/>
          <w:highlight w:val="none"/>
        </w:rPr>
      </w:pPr>
    </w:p>
    <w:p>
      <w:pPr>
        <w:pStyle w:val="2"/>
        <w:rPr>
          <w:rFonts w:ascii="宋体" w:hAnsi="宋体"/>
          <w:color w:val="auto"/>
          <w:sz w:val="24"/>
          <w:highlight w:val="none"/>
        </w:rPr>
      </w:pPr>
    </w:p>
    <w:p>
      <w:pPr>
        <w:rPr>
          <w:rFonts w:ascii="宋体" w:hAnsi="宋体"/>
          <w:color w:val="auto"/>
          <w:sz w:val="24"/>
          <w:highlight w:val="none"/>
        </w:rPr>
      </w:pPr>
    </w:p>
    <w:p>
      <w:pPr>
        <w:pStyle w:val="2"/>
        <w:rPr>
          <w:rFonts w:ascii="宋体" w:hAnsi="宋体"/>
          <w:color w:val="auto"/>
          <w:sz w:val="24"/>
          <w:highlight w:val="none"/>
        </w:rPr>
      </w:pPr>
    </w:p>
    <w:p>
      <w:pPr>
        <w:rPr>
          <w:rFonts w:ascii="宋体" w:hAnsi="宋体"/>
          <w:color w:val="auto"/>
          <w:sz w:val="24"/>
          <w:highlight w:val="none"/>
        </w:rPr>
      </w:pPr>
    </w:p>
    <w:p>
      <w:pPr>
        <w:rPr>
          <w:rFonts w:ascii="宋体" w:hAnsi="宋体"/>
          <w:color w:val="auto"/>
          <w:sz w:val="24"/>
          <w:highlight w:val="none"/>
        </w:rPr>
      </w:pPr>
    </w:p>
    <w:p>
      <w:pPr>
        <w:pStyle w:val="2"/>
        <w:rPr>
          <w:rFonts w:ascii="宋体" w:hAnsi="宋体"/>
          <w:color w:val="auto"/>
          <w:sz w:val="24"/>
          <w:highlight w:val="none"/>
        </w:rPr>
      </w:pPr>
      <w:r>
        <w:rPr>
          <w:rFonts w:hint="eastAsia" w:ascii="宋体" w:hAnsi="宋体"/>
          <w:color w:val="auto"/>
          <w:sz w:val="24"/>
          <w:highlight w:val="none"/>
        </w:rPr>
        <w:t>附件12：安全质量进度管理处罚措施表</w:t>
      </w:r>
    </w:p>
    <w:p>
      <w:pPr>
        <w:spacing w:line="276" w:lineRule="auto"/>
        <w:ind w:right="71" w:rightChars="34"/>
        <w:jc w:val="center"/>
        <w:rPr>
          <w:rFonts w:ascii="宋体" w:hAnsi="宋体" w:cs="宋体"/>
          <w:color w:val="auto"/>
          <w:szCs w:val="21"/>
          <w:highlight w:val="none"/>
        </w:rPr>
      </w:pPr>
    </w:p>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安全文明施工处罚明细表</w:t>
      </w:r>
    </w:p>
    <w:tbl>
      <w:tblPr>
        <w:tblStyle w:val="45"/>
        <w:tblW w:w="92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4435"/>
        <w:gridCol w:w="3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安全文明施工管理处罚内容</w:t>
            </w:r>
          </w:p>
        </w:tc>
        <w:tc>
          <w:tcPr>
            <w:tcW w:w="3913" w:type="dxa"/>
            <w:tcBorders>
              <w:top w:val="single" w:color="auto" w:sz="4" w:space="0"/>
              <w:left w:val="single" w:color="auto" w:sz="4" w:space="0"/>
              <w:bottom w:val="single" w:color="auto" w:sz="4" w:space="0"/>
              <w:right w:val="single" w:color="auto" w:sz="4" w:space="0"/>
            </w:tcBorders>
            <w:vAlign w:val="center"/>
          </w:tcPr>
          <w:p>
            <w:pPr>
              <w:spacing w:line="360" w:lineRule="auto"/>
              <w:ind w:right="71" w:rightChars="34" w:firstLine="252" w:firstLineChars="120"/>
              <w:jc w:val="center"/>
              <w:rPr>
                <w:rFonts w:ascii="宋体" w:hAnsi="宋体" w:cs="宋体"/>
                <w:color w:val="auto"/>
                <w:szCs w:val="21"/>
                <w:highlight w:val="none"/>
              </w:rPr>
            </w:pPr>
            <w:r>
              <w:rPr>
                <w:rFonts w:hint="eastAsia" w:ascii="宋体" w:hAnsi="宋体" w:cs="宋体"/>
                <w:color w:val="auto"/>
                <w:szCs w:val="21"/>
                <w:highlight w:val="none"/>
              </w:rPr>
              <w:t>处罚方式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9"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1</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未按安全生产法规建立健全安全生产保障体系，或未按安全法律法规、标准及安全生产管理制度、施工组织设计（专项方案）执行以及因此而造成安全文明施工目标未能实现的，或存在较大隐患的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责令改正，根据情节轻重，承包人并向发包人支付违约金10000元-100000元/次。情节严重的加发包人保留勒令承包人退场的权利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2</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承包单位项目负责人、管理人员不到位，或未履行安全管理职责、不按规定设专职安全管理人员（总包单位不配备注册安全工程师），随意更换安全管理人员，安全管理人员不履行安全管理职责、现场安保人员未进行严格门岗管理，任无关人员（外来、看房人员等）进入现场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限期改正，承包人并向发包人支付违约金2000-10000元/天、次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3</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rPr>
                <w:rFonts w:ascii="宋体" w:hAnsi="宋体" w:cs="宋体"/>
                <w:color w:val="auto"/>
                <w:szCs w:val="21"/>
                <w:highlight w:val="none"/>
              </w:rPr>
            </w:pPr>
            <w:r>
              <w:rPr>
                <w:rFonts w:hint="eastAsia" w:ascii="宋体" w:hAnsi="宋体" w:cs="宋体"/>
                <w:color w:val="auto"/>
                <w:szCs w:val="21"/>
                <w:highlight w:val="none"/>
              </w:rPr>
              <w:t>建设单位对进场安全员、机电管理人员每月进行考勤统计，安全员数量配置不满足合同文件要求的；未设置专职机电管理人员，或数量不满足合同文件要求的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限期整改，承包人并向发包人支付违约金5000元/月/人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4</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承包单位对自行分包的劳务队伍安全管控不力，无专门的安全文明施工队伍（每个标段、地块不少于12人），将安全文明施工措施转包或转嫁给劳务队伍的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限期整改，承包人并向发包人支付违约金2000—5000元/次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5</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总包单位进场后未在规定时间内按照上级主管部门及合同的要求完成安全文明施工布置，未完成大门封闭管理、未完成视频监控系统、车辆高压冲洗装置、平面消防水体系及道路硬化、人车分流</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限期整改，承包人并向发包人支付违约金2000—5000元/天、次、处，直至整改达到要求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6</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日常的封闭管理不到位，封闭围挡和施工大门不符合要求，未严格执行门卫管理制度实行门禁管理的，门卫人员着装不符合要求，作业人员无门禁卡随意进出的，外来人员</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限期整改，承包人并向发包人支付违约金1000—2000元/天、次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7</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总承包单位未按照规定和合同约定履行对专业分包单位的安全管理职责的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限期整改，总承包单位并向发包人支付违约金2000—5000元/次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jc w:val="center"/>
              <w:rPr>
                <w:rFonts w:ascii="宋体" w:hAnsi="宋体" w:cs="宋体"/>
                <w:color w:val="auto"/>
                <w:szCs w:val="21"/>
                <w:highlight w:val="none"/>
              </w:rPr>
            </w:pPr>
            <w:r>
              <w:rPr>
                <w:rFonts w:hint="eastAsia" w:ascii="宋体" w:hAnsi="宋体" w:cs="宋体"/>
                <w:color w:val="auto"/>
                <w:szCs w:val="21"/>
                <w:highlight w:val="none"/>
              </w:rPr>
              <w:t>8</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多家单位在相邻施工区域或者同一施工区域施工，对安全文明施工管理工作互相推诿、扯皮的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限期整改，承包人并向发包人支付违约金1000—5000元/次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9</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规定的时间和区域内，未完成合同约定的项目安全文明施工措施工作的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限期整改，扣除相关安全文明施工措施费用，承包人并向发包人支付违约金1000—5000元/次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10</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危险性较大的分部分项工程未编制施工方案、未按规定报审、未按要求进行专家论证的，未按规定验收合格就投入使用或者进行下一环节施工的。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限期整改，承包人并向发包人支付违约金2000—5000元/次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11</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未按照规定加强人工挖孔桩施工、深基坑与高边坡、模板支撑体系、临时用电、消防、起重机械、脚手架等重大危险源安全管理，安全措施不完善的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限期整改，承包人并向发包人支付违约金2000—5000元/处、次、天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12</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施工单位人员不按规定佩戴胸牌（胸卡），未统一工作服、安全帽未按规定进行分类分色编号的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立即整改，承包人并向发包人支付违约金100—1000元/人、次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13</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 xml:space="preserve">进入施工现场内不戴安全帽，穿拖鞋、赤脚，高处临空作业不系安全带，在施工现场抽烟等习惯性“三违”现象。 </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立即整改，承包人并向发包人支付违约金100—1000元/人、次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14</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生活区宿舍照明未使用安全电压或限流措施；违规私拉乱接、违规使用拖线板、水乌龟、电热毯等大功率电器；对于220V取电，未按规定设置专门取电用房，每个房间未设置单独用电箱和线路并派专人管理的，生活区存在小孩现象</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限期整改，承包人并向发包人支付违约金1000—5000元/天、次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15</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脚手架滞后作业层、基础未硬化、立杆垫不不符合要求，水平硬防护缺失、未满铺、楼层水平兜网滞后、外架堆放材料、立杆悬空、剪刀撑不符合要求，悬挑架底部未封闭、卸载钢丝绳、压板、工字钢锚固不符合要求的；模板支架立杆悬空、钢木混搭、自由端超长，未经验收进行下步工序施工，卸料平台搭设拆除未遵守规范要求的，未按照合同要求在楼栋搭设全封闭硬质水平悬挑防护棚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限期整改，承包人并向发包人支付违约金2000元/处、次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16</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没有完善现场“四口、五临边”等安全防护措施的；未经同意，擅自拆除安全防护设施的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限期整改，承包人并向发包人支付违约金1000—5000元/处、次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17</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施工机具及施工用电不符合安全标准，存在较大安全隐患，无产品合格证等证件，塔吊、施工电梯等机械设备安装完成后未经检测验收就擅自使用的，塔吊未设置有效防攀爬措施的，未配备专职机械管理人员或是数量不满足要求的，每季度未组织第三方检测单位对塔吊、施工电梯、提升机进行检查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限期整改，承包人并向发包人支付违约金2000—5000元/处、次、天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18</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特种作业岗位人员无证上岗或任由无证人员上岗操作的，人证不符的，动火作业无动火证，动火作业票开具不符合要求的，无消防安全措施的。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立即整改，承包人并向发包人支付违约金1000—2000元/人、次。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19</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消防水管、生活用水、施工用水共用管道的，生活区、施工现场违规使用消防水的，消防水供给不正常的。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立即整改，承包人并向发包人支付违约金5000—20000元/人、次。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20</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违规使用未经验收的自制登高工具、吊具吊斗、钢丝绳编接长度、绳卡不符合要求，吊斗无限重限载标识的。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立即整改，承包人并向发包人支付违约金1000—2000元/处、次。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21</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施工现场临时用电不符合要求的，违规使用碘钨灯、拖线板、电线裸插裸接、违规接线等现象，用电设备不符合一机一闸、三相五线要求的，直接在二级配电箱中搭接用电的。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立即整改，承包人并向发包人支付违约金1000—2000元/处、次。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22</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对建设单位、监理单位周检、月检以及其他专项安全检查等资料整改回复、专项安全方案相关资料报送不及时，或报送不符合要求的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立即整改，承包人并向发包人支付违约金2000—5000元/处、次。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23</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施工现场、生活区发生任何形式的打架斗殴、围堵建设单位办公室、售楼部，集体上访、讨薪、治安事件、网络及电视负面舆情、与建设单位、监理单位管理人员的发生争执、肢体接触的。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立即整改，承包人并向发包人支付违约金5万—10万元/处、次。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24</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被政府主管部门（安管站、环保部门等）下发停工通知书、停工令的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立即整改，承包人并向发包人支付违约金5万—20万元/处、次。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25</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发生火灾、一般事故的。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承包人向发包人支付违约金20万—100万元/次。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26</w:t>
            </w:r>
          </w:p>
        </w:tc>
        <w:tc>
          <w:tcPr>
            <w:tcW w:w="4435"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在各类检查中排名靠后的</w:t>
            </w:r>
          </w:p>
        </w:tc>
        <w:tc>
          <w:tcPr>
            <w:tcW w:w="3913" w:type="dxa"/>
            <w:tcBorders>
              <w:top w:val="single" w:color="auto" w:sz="4" w:space="0"/>
              <w:left w:val="single" w:color="auto" w:sz="4" w:space="0"/>
              <w:bottom w:val="single" w:color="auto" w:sz="4" w:space="0"/>
              <w:right w:val="single" w:color="auto" w:sz="4" w:space="0"/>
            </w:tcBorders>
            <w:vAlign w:val="center"/>
          </w:tcPr>
          <w:p>
            <w:pPr>
              <w:spacing w:line="276" w:lineRule="auto"/>
              <w:ind w:right="71" w:rightChars="34" w:firstLine="252" w:firstLineChars="120"/>
              <w:rPr>
                <w:rFonts w:ascii="宋体" w:hAnsi="宋体" w:cs="宋体"/>
                <w:color w:val="auto"/>
                <w:szCs w:val="21"/>
                <w:highlight w:val="none"/>
              </w:rPr>
            </w:pPr>
            <w:r>
              <w:rPr>
                <w:rFonts w:hint="eastAsia" w:ascii="宋体" w:hAnsi="宋体" w:cs="宋体"/>
                <w:color w:val="auto"/>
                <w:szCs w:val="21"/>
                <w:highlight w:val="none"/>
              </w:rPr>
              <w:t>排名最后三名（含并列倒数第三名）的项目，承包商向发包人支付违约金3万—5万元/次。</w:t>
            </w:r>
          </w:p>
        </w:tc>
      </w:tr>
    </w:tbl>
    <w:p>
      <w:pPr>
        <w:jc w:val="center"/>
        <w:rPr>
          <w:rFonts w:ascii="宋体" w:hAnsi="宋体" w:cs="宋体"/>
          <w:color w:val="auto"/>
          <w:szCs w:val="21"/>
          <w:highlight w:val="none"/>
        </w:rPr>
      </w:pPr>
      <w:r>
        <w:rPr>
          <w:rFonts w:ascii="仿宋" w:hAnsi="仿宋" w:eastAsia="仿宋"/>
          <w:color w:val="auto"/>
          <w:sz w:val="24"/>
          <w:highlight w:val="none"/>
        </w:rPr>
        <w:br w:type="page"/>
      </w:r>
      <w:r>
        <w:rPr>
          <w:rFonts w:hint="eastAsia" w:ascii="宋体" w:hAnsi="宋体" w:cs="宋体"/>
          <w:color w:val="auto"/>
          <w:szCs w:val="21"/>
          <w:highlight w:val="none"/>
        </w:rPr>
        <w:t>质量处罚措施明细表</w:t>
      </w:r>
    </w:p>
    <w:tbl>
      <w:tblPr>
        <w:tblStyle w:val="45"/>
        <w:tblW w:w="9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4169"/>
        <w:gridCol w:w="4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序号</w:t>
            </w:r>
          </w:p>
        </w:tc>
        <w:tc>
          <w:tcPr>
            <w:tcW w:w="4169" w:type="dxa"/>
            <w:tcBorders>
              <w:top w:val="single" w:color="auto" w:sz="4" w:space="0"/>
              <w:left w:val="single" w:color="auto" w:sz="4" w:space="0"/>
              <w:bottom w:val="single" w:color="auto" w:sz="4" w:space="0"/>
              <w:right w:val="single" w:color="auto" w:sz="4" w:space="0"/>
            </w:tcBorders>
          </w:tcPr>
          <w:p>
            <w:pPr>
              <w:spacing w:line="360" w:lineRule="auto"/>
              <w:ind w:right="-107" w:rightChars="-51" w:firstLine="195" w:firstLineChars="88"/>
              <w:jc w:val="center"/>
              <w:rPr>
                <w:rFonts w:ascii="宋体" w:hAnsi="宋体" w:cs="宋体"/>
                <w:color w:val="auto"/>
                <w:spacing w:val="6"/>
                <w:szCs w:val="21"/>
                <w:highlight w:val="none"/>
              </w:rPr>
            </w:pPr>
            <w:r>
              <w:rPr>
                <w:rFonts w:hint="eastAsia" w:ascii="宋体" w:hAnsi="宋体" w:cs="宋体"/>
                <w:color w:val="auto"/>
                <w:spacing w:val="6"/>
                <w:szCs w:val="21"/>
                <w:highlight w:val="none"/>
              </w:rPr>
              <w:t>质量管理内容</w:t>
            </w:r>
          </w:p>
        </w:tc>
        <w:tc>
          <w:tcPr>
            <w:tcW w:w="4248" w:type="dxa"/>
            <w:tcBorders>
              <w:top w:val="single" w:color="auto" w:sz="4" w:space="0"/>
              <w:left w:val="single" w:color="auto" w:sz="4" w:space="0"/>
              <w:bottom w:val="single" w:color="auto" w:sz="4" w:space="0"/>
              <w:right w:val="single" w:color="auto" w:sz="4" w:space="0"/>
            </w:tcBorders>
          </w:tcPr>
          <w:p>
            <w:pPr>
              <w:spacing w:line="360" w:lineRule="auto"/>
              <w:ind w:right="71" w:rightChars="34"/>
              <w:jc w:val="center"/>
              <w:rPr>
                <w:rFonts w:ascii="宋体" w:hAnsi="宋体" w:cs="宋体"/>
                <w:color w:val="auto"/>
                <w:spacing w:val="6"/>
                <w:szCs w:val="21"/>
                <w:highlight w:val="none"/>
              </w:rPr>
            </w:pPr>
            <w:r>
              <w:rPr>
                <w:rFonts w:hint="eastAsia" w:ascii="宋体" w:hAnsi="宋体" w:cs="宋体"/>
                <w:color w:val="auto"/>
                <w:spacing w:val="6"/>
                <w:szCs w:val="21"/>
                <w:highlight w:val="none"/>
              </w:rPr>
              <w:t>管理方式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质量保证体系运行不正常，主要指承包人不按质量管理制度规范施工及管理行为，施工员、质检员不能坚守岗位履行职责，在分项工程未进行三检（自检、交接检、专检）就向发包人、监理报验的行为。</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违者承包人向发包人支付违约金10000元/次，屡教不改者加倍处罚，情节严重的停工整改，且不合格的分项工程不予计量和不支付该项工程款。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2</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擅自变更设计，不按图纸或发包人签发的文件施工。</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责令返工，承包人并向发包人支付违约金20000～50000元/次，如拒不整改，除处罚违约金外，对拒不整改分项不予计量和不支付该项工程款。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3</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材料、设备进场未得到发包人监理认可，未按规定报验、送检就用于工程的。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承包人向发包人支付违约金10000元/次，且未经认可的该部分分项工程均不予计量。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4</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分项工程施工前未对施工作业人员进行质量与安全技术交底、未进行样板施工或样板未经验收合格就进行大面积施工的。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责令承包人改正，并停止大面积施工。承包人向发包人支付违约金10000元/次，且未经认可的该部分分项工程均不予计量。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5</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上道工序未经验收合格便进入下道工序施工、隐蔽工程未经发包人监理及相关单位验收擅自隐蔽者。</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责令剥离检查，检查不合格责令返工，所发生费用由承包人承担。承包人并向发包人支付违约金10000元/次。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6</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未按照经审查批准的专项施工方案组织施工的。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责令改正，承包人并向发包人支付违约金10000元/次。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7</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初装修工程，线、角、面、边细部工程质量粗制滥造，经检查不符合规范、标准要求，经发包人、监理指出未及时进行整改或拒不整改的。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责令限期整改，承包人向发包人支付违约金500～2000元/处。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8</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未</w:t>
            </w:r>
            <w:r>
              <w:rPr>
                <w:rFonts w:ascii="宋体" w:hAnsi="宋体" w:cs="宋体"/>
                <w:color w:val="auto"/>
                <w:spacing w:val="6"/>
                <w:szCs w:val="21"/>
                <w:highlight w:val="none"/>
              </w:rPr>
              <w:t>按设计图纸或合同相关要求施工，</w:t>
            </w:r>
            <w:r>
              <w:rPr>
                <w:rFonts w:hint="eastAsia" w:ascii="宋体" w:hAnsi="宋体" w:cs="宋体"/>
                <w:color w:val="auto"/>
                <w:spacing w:val="6"/>
                <w:szCs w:val="21"/>
                <w:highlight w:val="none"/>
              </w:rPr>
              <w:t>偷工减料，以次充好，经发包人或监理指出，未及时进行整改或拒不整改的。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责令返工整改，承包人并向发包人支付违约金20000元/次。拒不整改的，或</w:t>
            </w:r>
            <w:r>
              <w:rPr>
                <w:rFonts w:ascii="宋体" w:hAnsi="宋体" w:cs="宋体"/>
                <w:color w:val="auto"/>
                <w:spacing w:val="6"/>
                <w:szCs w:val="21"/>
                <w:highlight w:val="none"/>
              </w:rPr>
              <w:t>整改时限超出雇主约定时限，</w:t>
            </w:r>
            <w:r>
              <w:rPr>
                <w:rFonts w:hint="eastAsia" w:ascii="宋体" w:hAnsi="宋体" w:cs="宋体"/>
                <w:color w:val="auto"/>
                <w:spacing w:val="6"/>
                <w:szCs w:val="21"/>
                <w:highlight w:val="none"/>
              </w:rPr>
              <w:t>未整改部分工程不予计量和支付工程款，并</w:t>
            </w:r>
            <w:r>
              <w:rPr>
                <w:rFonts w:ascii="宋体" w:hAnsi="宋体" w:cs="宋体"/>
                <w:color w:val="auto"/>
                <w:spacing w:val="6"/>
                <w:szCs w:val="21"/>
                <w:highlight w:val="none"/>
              </w:rPr>
              <w:t>支付</w:t>
            </w:r>
            <w:r>
              <w:rPr>
                <w:rFonts w:hint="eastAsia" w:ascii="宋体" w:hAnsi="宋体" w:cs="宋体"/>
                <w:color w:val="auto"/>
                <w:spacing w:val="6"/>
                <w:szCs w:val="21"/>
                <w:highlight w:val="none"/>
              </w:rPr>
              <w:t>发包</w:t>
            </w:r>
            <w:r>
              <w:rPr>
                <w:rFonts w:ascii="宋体" w:hAnsi="宋体" w:cs="宋体"/>
                <w:color w:val="auto"/>
                <w:spacing w:val="6"/>
                <w:szCs w:val="21"/>
                <w:highlight w:val="none"/>
              </w:rPr>
              <w:t>人</w:t>
            </w:r>
            <w:r>
              <w:rPr>
                <w:rFonts w:hint="eastAsia" w:ascii="宋体" w:hAnsi="宋体" w:cs="宋体"/>
                <w:color w:val="auto"/>
                <w:spacing w:val="6"/>
                <w:szCs w:val="21"/>
                <w:highlight w:val="none"/>
              </w:rPr>
              <w:t>违约金40000元/次。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9</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工序质量检查验收不合格，整改不及时，检验批不合格、检验批数量不满足规范要求的。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责令返工整改直至合格，承包人并向发包人支付违约金10000～30000元/批、次。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10</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对发包人、监理签发的质量整改文件不按期进行整改和回复的。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责令改正，承包人并向发包人支付违约金5000～10000元/次。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11</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未按各项工程施工质量管理制度、规范、标准要求执行造成质量事故（事件）的。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责令停工限期整改，自行承担一切损失，并向发包人支付违约金20000～200000元，视造成的社会影响，发包人保留勒令承包人退场的权利。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12</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现场无成品、半成品保护措施或保护措施执行不到位。</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责令改正，承包人向发包人支付违约金1000～2000元/次。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13</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不按业主要求报送工程内业资料的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承包人向发包人支付违约金500～2000元/次。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14</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jc w:val="left"/>
              <w:rPr>
                <w:rFonts w:ascii="宋体" w:hAnsi="宋体" w:cs="宋体"/>
                <w:color w:val="auto"/>
                <w:spacing w:val="6"/>
                <w:szCs w:val="21"/>
                <w:highlight w:val="none"/>
              </w:rPr>
            </w:pPr>
            <w:r>
              <w:rPr>
                <w:rFonts w:hint="eastAsia" w:ascii="宋体" w:hAnsi="宋体" w:cs="宋体"/>
                <w:color w:val="auto"/>
                <w:spacing w:val="6"/>
                <w:szCs w:val="21"/>
                <w:highlight w:val="none"/>
              </w:rPr>
              <w:t>现场</w:t>
            </w:r>
            <w:r>
              <w:rPr>
                <w:rFonts w:ascii="宋体" w:hAnsi="宋体" w:cs="宋体"/>
                <w:color w:val="auto"/>
                <w:spacing w:val="6"/>
                <w:szCs w:val="21"/>
                <w:highlight w:val="none"/>
              </w:rPr>
              <w:t>施工质量不符合发包方质量相关要求或不满足相关规范要求</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承包人向发包人支付违约金500～2000元/处</w:t>
            </w:r>
            <w:r>
              <w:rPr>
                <w:rFonts w:ascii="宋体" w:hAnsi="宋体" w:cs="宋体"/>
                <w:color w:val="auto"/>
                <w:spacing w:val="6"/>
                <w:szCs w:val="21"/>
                <w:highlight w:val="none"/>
              </w:rPr>
              <w:t>、</w:t>
            </w:r>
            <w:r>
              <w:rPr>
                <w:rFonts w:hint="eastAsia" w:ascii="宋体" w:hAnsi="宋体" w:cs="宋体"/>
                <w:color w:val="auto"/>
                <w:spacing w:val="6"/>
                <w:szCs w:val="21"/>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w:t>
            </w:r>
            <w:r>
              <w:rPr>
                <w:rFonts w:ascii="宋体" w:hAnsi="宋体" w:cs="宋体"/>
                <w:color w:val="auto"/>
                <w:spacing w:val="6"/>
                <w:szCs w:val="21"/>
                <w:highlight w:val="none"/>
              </w:rPr>
              <w:t>5</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存在违反发包方质量红线的行为</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承包人向发包人支付违约金</w:t>
            </w:r>
            <w:r>
              <w:rPr>
                <w:rFonts w:ascii="宋体" w:hAnsi="宋体" w:cs="宋体"/>
                <w:color w:val="auto"/>
                <w:spacing w:val="6"/>
                <w:szCs w:val="21"/>
                <w:highlight w:val="none"/>
              </w:rPr>
              <w:t>10000</w:t>
            </w:r>
            <w:r>
              <w:rPr>
                <w:rFonts w:hint="eastAsia" w:ascii="宋体" w:hAnsi="宋体" w:cs="宋体"/>
                <w:color w:val="auto"/>
                <w:spacing w:val="6"/>
                <w:szCs w:val="21"/>
                <w:highlight w:val="none"/>
              </w:rPr>
              <w:t>元/次，并视情况更换其项目经理、生产经理、质量负责人或约谈其高层领导。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w:t>
            </w:r>
            <w:r>
              <w:rPr>
                <w:rFonts w:ascii="宋体" w:hAnsi="宋体" w:cs="宋体"/>
                <w:color w:val="auto"/>
                <w:spacing w:val="6"/>
                <w:szCs w:val="21"/>
                <w:highlight w:val="none"/>
              </w:rPr>
              <w:t>6</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现场</w:t>
            </w:r>
            <w:r>
              <w:rPr>
                <w:rFonts w:ascii="宋体" w:hAnsi="宋体" w:cs="宋体"/>
                <w:color w:val="auto"/>
                <w:spacing w:val="6"/>
                <w:szCs w:val="21"/>
                <w:highlight w:val="none"/>
              </w:rPr>
              <w:t>存在</w:t>
            </w:r>
            <w:r>
              <w:rPr>
                <w:rFonts w:hint="eastAsia" w:ascii="宋体" w:hAnsi="宋体" w:cs="宋体"/>
                <w:color w:val="auto"/>
                <w:spacing w:val="6"/>
                <w:szCs w:val="21"/>
                <w:highlight w:val="none"/>
              </w:rPr>
              <w:t>质量</w:t>
            </w:r>
            <w:r>
              <w:rPr>
                <w:rFonts w:ascii="宋体" w:hAnsi="宋体" w:cs="宋体"/>
                <w:color w:val="auto"/>
                <w:spacing w:val="6"/>
                <w:szCs w:val="21"/>
                <w:highlight w:val="none"/>
              </w:rPr>
              <w:t>问题</w:t>
            </w:r>
            <w:r>
              <w:rPr>
                <w:rFonts w:hint="eastAsia" w:ascii="宋体" w:hAnsi="宋体" w:cs="宋体"/>
                <w:color w:val="auto"/>
                <w:spacing w:val="6"/>
                <w:szCs w:val="21"/>
                <w:highlight w:val="none"/>
              </w:rPr>
              <w:t>被发包方项目部</w:t>
            </w:r>
            <w:r>
              <w:rPr>
                <w:rFonts w:ascii="宋体" w:hAnsi="宋体" w:cs="宋体"/>
                <w:color w:val="auto"/>
                <w:spacing w:val="6"/>
                <w:szCs w:val="21"/>
                <w:highlight w:val="none"/>
              </w:rPr>
              <w:t>发函叫停</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按期</w:t>
            </w:r>
            <w:r>
              <w:rPr>
                <w:rFonts w:ascii="宋体" w:hAnsi="宋体" w:cs="宋体"/>
                <w:color w:val="auto"/>
                <w:spacing w:val="6"/>
                <w:szCs w:val="21"/>
                <w:highlight w:val="none"/>
              </w:rPr>
              <w:t>完成雇主方函件要求内容，</w:t>
            </w:r>
            <w:r>
              <w:rPr>
                <w:rFonts w:hint="eastAsia" w:ascii="宋体" w:hAnsi="宋体" w:cs="宋体"/>
                <w:color w:val="auto"/>
                <w:spacing w:val="6"/>
                <w:szCs w:val="21"/>
                <w:highlight w:val="none"/>
              </w:rPr>
              <w:t>并向发包人支付违约金</w:t>
            </w:r>
            <w:r>
              <w:rPr>
                <w:rFonts w:ascii="宋体" w:hAnsi="宋体" w:cs="宋体"/>
                <w:color w:val="auto"/>
                <w:spacing w:val="6"/>
                <w:szCs w:val="21"/>
                <w:highlight w:val="none"/>
              </w:rPr>
              <w:t>1</w:t>
            </w:r>
            <w:r>
              <w:rPr>
                <w:rFonts w:hint="eastAsia" w:ascii="宋体" w:hAnsi="宋体" w:cs="宋体"/>
                <w:color w:val="auto"/>
                <w:spacing w:val="6"/>
                <w:szCs w:val="21"/>
                <w:highlight w:val="none"/>
              </w:rPr>
              <w:t>0000元次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ascii="宋体" w:hAnsi="宋体" w:cs="宋体"/>
                <w:color w:val="auto"/>
                <w:spacing w:val="6"/>
                <w:szCs w:val="21"/>
                <w:highlight w:val="none"/>
              </w:rPr>
              <w:t>17</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现场</w:t>
            </w:r>
            <w:r>
              <w:rPr>
                <w:rFonts w:ascii="宋体" w:hAnsi="宋体" w:cs="宋体"/>
                <w:color w:val="auto"/>
                <w:spacing w:val="6"/>
                <w:szCs w:val="21"/>
                <w:highlight w:val="none"/>
              </w:rPr>
              <w:t>存在</w:t>
            </w:r>
            <w:r>
              <w:rPr>
                <w:rFonts w:hint="eastAsia" w:ascii="宋体" w:hAnsi="宋体" w:cs="宋体"/>
                <w:color w:val="auto"/>
                <w:spacing w:val="6"/>
                <w:szCs w:val="21"/>
                <w:highlight w:val="none"/>
              </w:rPr>
              <w:t>质量</w:t>
            </w:r>
            <w:r>
              <w:rPr>
                <w:rFonts w:ascii="宋体" w:hAnsi="宋体" w:cs="宋体"/>
                <w:color w:val="auto"/>
                <w:spacing w:val="6"/>
                <w:szCs w:val="21"/>
                <w:highlight w:val="none"/>
              </w:rPr>
              <w:t>问题</w:t>
            </w:r>
            <w:r>
              <w:rPr>
                <w:rFonts w:hint="eastAsia" w:ascii="宋体" w:hAnsi="宋体" w:cs="宋体"/>
                <w:color w:val="auto"/>
                <w:spacing w:val="6"/>
                <w:szCs w:val="21"/>
                <w:highlight w:val="none"/>
              </w:rPr>
              <w:t>被发包方公司</w:t>
            </w:r>
            <w:r>
              <w:rPr>
                <w:rFonts w:ascii="宋体" w:hAnsi="宋体" w:cs="宋体"/>
                <w:color w:val="auto"/>
                <w:spacing w:val="6"/>
                <w:szCs w:val="21"/>
                <w:highlight w:val="none"/>
              </w:rPr>
              <w:t>发函叫停</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按期</w:t>
            </w:r>
            <w:r>
              <w:rPr>
                <w:rFonts w:ascii="宋体" w:hAnsi="宋体" w:cs="宋体"/>
                <w:color w:val="auto"/>
                <w:spacing w:val="6"/>
                <w:szCs w:val="21"/>
                <w:highlight w:val="none"/>
              </w:rPr>
              <w:t>完成雇主方函件要求内容，</w:t>
            </w:r>
            <w:r>
              <w:rPr>
                <w:rFonts w:hint="eastAsia" w:ascii="宋体" w:hAnsi="宋体" w:cs="宋体"/>
                <w:color w:val="auto"/>
                <w:spacing w:val="6"/>
                <w:szCs w:val="21"/>
                <w:highlight w:val="none"/>
              </w:rPr>
              <w:t>并向发包人支付违约金</w:t>
            </w:r>
            <w:r>
              <w:rPr>
                <w:rFonts w:ascii="宋体" w:hAnsi="宋体" w:cs="宋体"/>
                <w:color w:val="auto"/>
                <w:spacing w:val="6"/>
                <w:szCs w:val="21"/>
                <w:highlight w:val="none"/>
              </w:rPr>
              <w:t>2</w:t>
            </w:r>
            <w:r>
              <w:rPr>
                <w:rFonts w:hint="eastAsia" w:ascii="宋体" w:hAnsi="宋体" w:cs="宋体"/>
                <w:color w:val="auto"/>
                <w:spacing w:val="6"/>
                <w:szCs w:val="21"/>
                <w:highlight w:val="none"/>
              </w:rPr>
              <w:t>0000元/次，雇主</w:t>
            </w:r>
            <w:r>
              <w:rPr>
                <w:rFonts w:ascii="宋体" w:hAnsi="宋体" w:cs="宋体"/>
                <w:color w:val="auto"/>
                <w:spacing w:val="6"/>
                <w:szCs w:val="21"/>
                <w:highlight w:val="none"/>
              </w:rPr>
              <w:t>视情况严重度，可以要求更换</w:t>
            </w:r>
            <w:r>
              <w:rPr>
                <w:rFonts w:hint="eastAsia" w:ascii="宋体" w:hAnsi="宋体" w:cs="宋体"/>
                <w:color w:val="auto"/>
                <w:spacing w:val="6"/>
                <w:szCs w:val="21"/>
                <w:highlight w:val="none"/>
              </w:rPr>
              <w:t>承包商</w:t>
            </w:r>
            <w:r>
              <w:rPr>
                <w:rFonts w:ascii="宋体" w:hAnsi="宋体" w:cs="宋体"/>
                <w:color w:val="auto"/>
                <w:spacing w:val="6"/>
                <w:szCs w:val="21"/>
                <w:highlight w:val="none"/>
              </w:rPr>
              <w:t>项目经理、执行经理、生产经理、质量负责人，约谈承包商总经理及以上级别领导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w:t>
            </w:r>
            <w:r>
              <w:rPr>
                <w:rFonts w:ascii="宋体" w:hAnsi="宋体" w:cs="宋体"/>
                <w:color w:val="auto"/>
                <w:spacing w:val="6"/>
                <w:szCs w:val="21"/>
                <w:highlight w:val="none"/>
              </w:rPr>
              <w:t>8</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现场</w:t>
            </w:r>
            <w:r>
              <w:rPr>
                <w:rFonts w:ascii="宋体" w:hAnsi="宋体" w:cs="宋体"/>
                <w:color w:val="auto"/>
                <w:spacing w:val="6"/>
                <w:szCs w:val="21"/>
                <w:highlight w:val="none"/>
              </w:rPr>
              <w:t>存在</w:t>
            </w:r>
            <w:r>
              <w:rPr>
                <w:rFonts w:hint="eastAsia" w:ascii="宋体" w:hAnsi="宋体" w:cs="宋体"/>
                <w:color w:val="auto"/>
                <w:spacing w:val="6"/>
                <w:szCs w:val="21"/>
                <w:highlight w:val="none"/>
              </w:rPr>
              <w:t>偷工减料，以次充好或</w:t>
            </w:r>
            <w:r>
              <w:rPr>
                <w:rFonts w:ascii="宋体" w:hAnsi="宋体" w:cs="宋体"/>
                <w:color w:val="auto"/>
                <w:spacing w:val="6"/>
                <w:szCs w:val="21"/>
                <w:highlight w:val="none"/>
              </w:rPr>
              <w:t>使用材料不符合发包方</w:t>
            </w:r>
            <w:r>
              <w:rPr>
                <w:rFonts w:hint="eastAsia" w:ascii="宋体" w:hAnsi="宋体" w:cs="宋体"/>
                <w:color w:val="auto"/>
                <w:spacing w:val="6"/>
                <w:szCs w:val="21"/>
                <w:highlight w:val="none"/>
              </w:rPr>
              <w:t>设计</w:t>
            </w:r>
            <w:r>
              <w:rPr>
                <w:rFonts w:ascii="宋体" w:hAnsi="宋体" w:cs="宋体"/>
                <w:color w:val="auto"/>
                <w:spacing w:val="6"/>
                <w:szCs w:val="21"/>
                <w:highlight w:val="none"/>
              </w:rPr>
              <w:t>图纸</w:t>
            </w:r>
            <w:r>
              <w:rPr>
                <w:rFonts w:hint="eastAsia" w:ascii="宋体" w:hAnsi="宋体" w:cs="宋体"/>
                <w:color w:val="auto"/>
                <w:spacing w:val="6"/>
                <w:szCs w:val="21"/>
                <w:highlight w:val="none"/>
              </w:rPr>
              <w:t>或</w:t>
            </w:r>
            <w:r>
              <w:rPr>
                <w:rFonts w:ascii="宋体" w:hAnsi="宋体" w:cs="宋体"/>
                <w:color w:val="auto"/>
                <w:spacing w:val="6"/>
                <w:szCs w:val="21"/>
                <w:highlight w:val="none"/>
              </w:rPr>
              <w:t>合同相关</w:t>
            </w:r>
            <w:r>
              <w:rPr>
                <w:rFonts w:hint="eastAsia" w:ascii="宋体" w:hAnsi="宋体" w:cs="宋体"/>
                <w:color w:val="auto"/>
                <w:spacing w:val="6"/>
                <w:szCs w:val="21"/>
                <w:highlight w:val="none"/>
              </w:rPr>
              <w:t>要求</w:t>
            </w:r>
            <w:r>
              <w:rPr>
                <w:rFonts w:ascii="宋体" w:hAnsi="宋体" w:cs="宋体"/>
                <w:color w:val="auto"/>
                <w:spacing w:val="6"/>
                <w:szCs w:val="21"/>
                <w:highlight w:val="none"/>
              </w:rPr>
              <w:t>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责令返工整改，承包人并向发包人支付违约金20000元/次（</w:t>
            </w:r>
            <w:r>
              <w:rPr>
                <w:rFonts w:hint="eastAsia" w:ascii="宋体" w:hAnsi="宋体"/>
                <w:color w:val="auto"/>
                <w:szCs w:val="21"/>
                <w:highlight w:val="none"/>
              </w:rPr>
              <w:t>本条奖罚</w:t>
            </w:r>
            <w:r>
              <w:rPr>
                <w:rFonts w:hint="eastAsia" w:ascii="宋体" w:hAnsi="宋体"/>
                <w:b/>
                <w:color w:val="auto"/>
                <w:szCs w:val="21"/>
                <w:highlight w:val="none"/>
              </w:rPr>
              <w:t>不因其他条款而免责，</w:t>
            </w:r>
            <w:r>
              <w:rPr>
                <w:rFonts w:hint="eastAsia" w:ascii="宋体" w:hAnsi="宋体" w:cs="宋体"/>
                <w:color w:val="auto"/>
                <w:spacing w:val="6"/>
                <w:szCs w:val="21"/>
                <w:highlight w:val="none"/>
              </w:rPr>
              <w:t>可与</w:t>
            </w:r>
            <w:r>
              <w:rPr>
                <w:rFonts w:ascii="宋体" w:hAnsi="宋体" w:cs="宋体"/>
                <w:color w:val="auto"/>
                <w:spacing w:val="6"/>
                <w:szCs w:val="21"/>
                <w:highlight w:val="none"/>
              </w:rPr>
              <w:t>其他处罚条款</w:t>
            </w:r>
            <w:r>
              <w:rPr>
                <w:rFonts w:hint="eastAsia" w:ascii="宋体" w:hAnsi="宋体" w:cs="宋体"/>
                <w:color w:val="auto"/>
                <w:spacing w:val="6"/>
                <w:szCs w:val="21"/>
                <w:highlight w:val="none"/>
              </w:rPr>
              <w:t>奖罚</w:t>
            </w:r>
            <w:r>
              <w:rPr>
                <w:rFonts w:ascii="宋体" w:hAnsi="宋体" w:cs="宋体"/>
                <w:color w:val="auto"/>
                <w:spacing w:val="6"/>
                <w:szCs w:val="21"/>
                <w:highlight w:val="none"/>
              </w:rPr>
              <w:t>重复计算）</w:t>
            </w:r>
            <w:r>
              <w:rPr>
                <w:rFonts w:hint="eastAsia" w:ascii="宋体" w:hAnsi="宋体" w:cs="宋体"/>
                <w:color w:val="auto"/>
                <w:spacing w:val="6"/>
                <w:szCs w:val="21"/>
                <w:highlight w:val="none"/>
              </w:rPr>
              <w:t>。拒不整改的，或</w:t>
            </w:r>
            <w:r>
              <w:rPr>
                <w:rFonts w:ascii="宋体" w:hAnsi="宋体" w:cs="宋体"/>
                <w:color w:val="auto"/>
                <w:spacing w:val="6"/>
                <w:szCs w:val="21"/>
                <w:highlight w:val="none"/>
              </w:rPr>
              <w:t>整改时限超出雇主约定时限，</w:t>
            </w:r>
            <w:r>
              <w:rPr>
                <w:rFonts w:hint="eastAsia" w:ascii="宋体" w:hAnsi="宋体" w:cs="宋体"/>
                <w:color w:val="auto"/>
                <w:spacing w:val="6"/>
                <w:szCs w:val="21"/>
                <w:highlight w:val="none"/>
              </w:rPr>
              <w:t>未整改部分工程不予计量和支付工程款，并</w:t>
            </w:r>
            <w:r>
              <w:rPr>
                <w:rFonts w:ascii="宋体" w:hAnsi="宋体" w:cs="宋体"/>
                <w:color w:val="auto"/>
                <w:spacing w:val="6"/>
                <w:szCs w:val="21"/>
                <w:highlight w:val="none"/>
              </w:rPr>
              <w:t>支付</w:t>
            </w:r>
            <w:r>
              <w:rPr>
                <w:rFonts w:hint="eastAsia" w:ascii="宋体" w:hAnsi="宋体" w:cs="宋体"/>
                <w:color w:val="auto"/>
                <w:spacing w:val="6"/>
                <w:szCs w:val="21"/>
                <w:highlight w:val="none"/>
              </w:rPr>
              <w:t>发包</w:t>
            </w:r>
            <w:r>
              <w:rPr>
                <w:rFonts w:ascii="宋体" w:hAnsi="宋体" w:cs="宋体"/>
                <w:color w:val="auto"/>
                <w:spacing w:val="6"/>
                <w:szCs w:val="21"/>
                <w:highlight w:val="none"/>
              </w:rPr>
              <w:t>人</w:t>
            </w:r>
            <w:r>
              <w:rPr>
                <w:rFonts w:hint="eastAsia" w:ascii="宋体" w:hAnsi="宋体" w:cs="宋体"/>
                <w:color w:val="auto"/>
                <w:spacing w:val="6"/>
                <w:szCs w:val="21"/>
                <w:highlight w:val="none"/>
              </w:rPr>
              <w:t>违约金40000元/次。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pacing w:val="6"/>
                <w:szCs w:val="21"/>
                <w:highlight w:val="none"/>
              </w:rPr>
            </w:pPr>
            <w:r>
              <w:rPr>
                <w:rFonts w:hint="eastAsia" w:ascii="宋体" w:hAnsi="宋体" w:cs="宋体"/>
                <w:color w:val="auto"/>
                <w:spacing w:val="6"/>
                <w:szCs w:val="21"/>
                <w:highlight w:val="none"/>
              </w:rPr>
              <w:t>19</w:t>
            </w:r>
          </w:p>
        </w:tc>
        <w:tc>
          <w:tcPr>
            <w:tcW w:w="4169" w:type="dxa"/>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firstLine="195" w:firstLineChars="88"/>
              <w:jc w:val="left"/>
              <w:rPr>
                <w:rFonts w:ascii="宋体" w:hAnsi="宋体" w:cs="宋体"/>
                <w:color w:val="auto"/>
                <w:spacing w:val="6"/>
                <w:szCs w:val="21"/>
                <w:highlight w:val="none"/>
              </w:rPr>
            </w:pPr>
            <w:r>
              <w:rPr>
                <w:rFonts w:hint="eastAsia" w:ascii="宋体" w:hAnsi="宋体" w:cs="宋体"/>
                <w:color w:val="auto"/>
                <w:spacing w:val="6"/>
                <w:szCs w:val="21"/>
                <w:highlight w:val="none"/>
              </w:rPr>
              <w:t>现场</w:t>
            </w:r>
            <w:r>
              <w:rPr>
                <w:rFonts w:ascii="宋体" w:hAnsi="宋体" w:cs="宋体"/>
                <w:color w:val="auto"/>
                <w:spacing w:val="6"/>
                <w:szCs w:val="21"/>
                <w:highlight w:val="none"/>
              </w:rPr>
              <w:t>存在质量问题，不满足</w:t>
            </w:r>
            <w:r>
              <w:rPr>
                <w:rFonts w:hint="eastAsia" w:ascii="宋体" w:hAnsi="宋体" w:cs="宋体"/>
                <w:color w:val="auto"/>
                <w:spacing w:val="6"/>
                <w:szCs w:val="21"/>
                <w:highlight w:val="none"/>
              </w:rPr>
              <w:t>规范</w:t>
            </w:r>
            <w:r>
              <w:rPr>
                <w:rFonts w:ascii="宋体" w:hAnsi="宋体" w:cs="宋体"/>
                <w:color w:val="auto"/>
                <w:spacing w:val="6"/>
                <w:szCs w:val="21"/>
                <w:highlight w:val="none"/>
              </w:rPr>
              <w:t>或发包方质量标准</w:t>
            </w:r>
            <w:r>
              <w:rPr>
                <w:rFonts w:hint="eastAsia" w:ascii="宋体" w:hAnsi="宋体" w:cs="宋体"/>
                <w:color w:val="auto"/>
                <w:spacing w:val="6"/>
                <w:szCs w:val="21"/>
                <w:highlight w:val="none"/>
              </w:rPr>
              <w:t>要求</w:t>
            </w:r>
            <w:r>
              <w:rPr>
                <w:rFonts w:ascii="宋体" w:hAnsi="宋体" w:cs="宋体"/>
                <w:color w:val="auto"/>
                <w:spacing w:val="6"/>
                <w:szCs w:val="21"/>
                <w:highlight w:val="none"/>
              </w:rPr>
              <w:t>的</w:t>
            </w:r>
          </w:p>
        </w:tc>
        <w:tc>
          <w:tcPr>
            <w:tcW w:w="4248" w:type="dxa"/>
            <w:tcBorders>
              <w:top w:val="single" w:color="auto" w:sz="4" w:space="0"/>
              <w:left w:val="single" w:color="auto" w:sz="4" w:space="0"/>
              <w:bottom w:val="single" w:color="auto" w:sz="4" w:space="0"/>
              <w:right w:val="single" w:color="auto" w:sz="4" w:space="0"/>
            </w:tcBorders>
            <w:vAlign w:val="center"/>
          </w:tcPr>
          <w:p>
            <w:pPr>
              <w:spacing w:line="360" w:lineRule="exact"/>
              <w:ind w:right="71" w:rightChars="34"/>
              <w:jc w:val="left"/>
              <w:rPr>
                <w:rFonts w:ascii="宋体" w:hAnsi="宋体" w:cs="宋体"/>
                <w:color w:val="auto"/>
                <w:spacing w:val="6"/>
                <w:szCs w:val="21"/>
                <w:highlight w:val="none"/>
              </w:rPr>
            </w:pPr>
            <w:r>
              <w:rPr>
                <w:rFonts w:hint="eastAsia" w:ascii="宋体" w:hAnsi="宋体" w:cs="宋体"/>
                <w:color w:val="auto"/>
                <w:spacing w:val="6"/>
                <w:szCs w:val="21"/>
                <w:highlight w:val="none"/>
              </w:rPr>
              <w:t>责令限期整改，并向发包人支付违约金1000～2000元/次、</w:t>
            </w:r>
            <w:r>
              <w:rPr>
                <w:rFonts w:ascii="宋体" w:hAnsi="宋体" w:cs="宋体"/>
                <w:color w:val="auto"/>
                <w:spacing w:val="6"/>
                <w:szCs w:val="21"/>
                <w:highlight w:val="none"/>
              </w:rPr>
              <w:t>处</w:t>
            </w:r>
            <w:r>
              <w:rPr>
                <w:rFonts w:hint="eastAsia" w:ascii="宋体" w:hAnsi="宋体" w:cs="宋体"/>
                <w:color w:val="auto"/>
                <w:spacing w:val="6"/>
                <w:szCs w:val="21"/>
                <w:highlight w:val="none"/>
              </w:rPr>
              <w:t>（累计</w:t>
            </w:r>
            <w:r>
              <w:rPr>
                <w:rFonts w:ascii="宋体" w:hAnsi="宋体" w:cs="宋体"/>
                <w:color w:val="auto"/>
                <w:spacing w:val="6"/>
                <w:szCs w:val="21"/>
                <w:highlight w:val="none"/>
              </w:rPr>
              <w:t>处罚</w:t>
            </w:r>
            <w:r>
              <w:rPr>
                <w:rFonts w:hint="eastAsia" w:ascii="宋体" w:hAnsi="宋体" w:cs="宋体"/>
                <w:color w:val="auto"/>
                <w:spacing w:val="6"/>
                <w:szCs w:val="21"/>
                <w:highlight w:val="none"/>
              </w:rPr>
              <w:t>）。</w:t>
            </w:r>
          </w:p>
        </w:tc>
      </w:tr>
    </w:tbl>
    <w:p>
      <w:pPr>
        <w:adjustRightInd w:val="0"/>
        <w:snapToGrid w:val="0"/>
        <w:spacing w:beforeLines="50" w:afterLines="50"/>
        <w:rPr>
          <w:rFonts w:ascii="仿宋" w:hAnsi="仿宋" w:eastAsia="仿宋"/>
          <w:color w:val="auto"/>
          <w:sz w:val="24"/>
          <w:highlight w:val="none"/>
        </w:rPr>
      </w:pPr>
    </w:p>
    <w:p>
      <w:pPr>
        <w:spacing w:before="156" w:line="360" w:lineRule="auto"/>
        <w:ind w:firstLine="420"/>
        <w:jc w:val="center"/>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进度处罚实施明细</w:t>
      </w:r>
      <w:r>
        <w:rPr>
          <w:rFonts w:hint="eastAsia" w:ascii="宋体" w:hAnsi="宋体" w:cs="宋体"/>
          <w:color w:val="auto"/>
          <w:szCs w:val="21"/>
          <w:highlight w:val="none"/>
        </w:rPr>
        <w:t>表</w:t>
      </w:r>
    </w:p>
    <w:tbl>
      <w:tblPr>
        <w:tblStyle w:val="45"/>
        <w:tblW w:w="86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3686"/>
        <w:gridCol w:w="4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9" w:type="dxa"/>
            <w:vAlign w:val="center"/>
          </w:tcPr>
          <w:p>
            <w:pPr>
              <w:spacing w:before="156" w:line="360" w:lineRule="auto"/>
              <w:rPr>
                <w:rFonts w:ascii="宋体" w:hAnsi="宋体"/>
                <w:b/>
                <w:color w:val="auto"/>
                <w:spacing w:val="6"/>
                <w:szCs w:val="21"/>
                <w:highlight w:val="none"/>
              </w:rPr>
            </w:pPr>
            <w:r>
              <w:rPr>
                <w:rFonts w:hint="eastAsia" w:ascii="宋体" w:hAnsi="宋体"/>
                <w:b/>
                <w:color w:val="auto"/>
                <w:spacing w:val="6"/>
                <w:szCs w:val="21"/>
                <w:highlight w:val="none"/>
              </w:rPr>
              <w:t>序号</w:t>
            </w:r>
          </w:p>
        </w:tc>
        <w:tc>
          <w:tcPr>
            <w:tcW w:w="3702" w:type="dxa"/>
          </w:tcPr>
          <w:p>
            <w:pPr>
              <w:spacing w:before="156" w:line="360" w:lineRule="auto"/>
              <w:ind w:right="-107" w:rightChars="-51" w:firstLine="196" w:firstLineChars="88"/>
              <w:jc w:val="center"/>
              <w:rPr>
                <w:rFonts w:ascii="宋体" w:hAnsi="宋体"/>
                <w:b/>
                <w:color w:val="auto"/>
                <w:spacing w:val="6"/>
                <w:szCs w:val="21"/>
                <w:highlight w:val="none"/>
              </w:rPr>
            </w:pPr>
            <w:r>
              <w:rPr>
                <w:rFonts w:hint="eastAsia" w:ascii="宋体" w:hAnsi="宋体"/>
                <w:b/>
                <w:color w:val="auto"/>
                <w:spacing w:val="6"/>
                <w:szCs w:val="21"/>
                <w:highlight w:val="none"/>
              </w:rPr>
              <w:t>进度管理内容</w:t>
            </w:r>
          </w:p>
        </w:tc>
        <w:tc>
          <w:tcPr>
            <w:tcW w:w="4225" w:type="dxa"/>
          </w:tcPr>
          <w:p>
            <w:pPr>
              <w:spacing w:before="156" w:line="360" w:lineRule="auto"/>
              <w:ind w:right="71" w:rightChars="34" w:firstLine="267" w:firstLineChars="120"/>
              <w:jc w:val="center"/>
              <w:rPr>
                <w:rFonts w:ascii="宋体" w:hAnsi="宋体"/>
                <w:b/>
                <w:color w:val="auto"/>
                <w:spacing w:val="6"/>
                <w:szCs w:val="21"/>
                <w:highlight w:val="none"/>
              </w:rPr>
            </w:pPr>
            <w:r>
              <w:rPr>
                <w:rFonts w:hint="eastAsia" w:ascii="宋体" w:hAnsi="宋体"/>
                <w:b/>
                <w:color w:val="auto"/>
                <w:spacing w:val="6"/>
                <w:szCs w:val="21"/>
                <w:highlight w:val="none"/>
              </w:rPr>
              <w:t>管理方式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pPr>
              <w:spacing w:before="156" w:line="360" w:lineRule="auto"/>
              <w:ind w:firstLine="444"/>
              <w:jc w:val="center"/>
              <w:rPr>
                <w:rFonts w:ascii="宋体" w:hAnsi="宋体"/>
                <w:color w:val="auto"/>
                <w:spacing w:val="6"/>
                <w:szCs w:val="21"/>
                <w:highlight w:val="none"/>
              </w:rPr>
            </w:pPr>
            <w:r>
              <w:rPr>
                <w:rFonts w:ascii="宋体" w:hAnsi="宋体"/>
                <w:color w:val="auto"/>
                <w:spacing w:val="6"/>
                <w:szCs w:val="21"/>
                <w:highlight w:val="none"/>
              </w:rPr>
              <w:t>1</w:t>
            </w:r>
          </w:p>
        </w:tc>
        <w:tc>
          <w:tcPr>
            <w:tcW w:w="3702" w:type="dxa"/>
          </w:tcPr>
          <w:p>
            <w:pPr>
              <w:spacing w:before="156" w:line="360" w:lineRule="auto"/>
              <w:ind w:right="-107" w:rightChars="-51" w:firstLine="195" w:firstLineChars="88"/>
              <w:rPr>
                <w:rFonts w:ascii="宋体" w:hAnsi="宋体"/>
                <w:color w:val="auto"/>
                <w:spacing w:val="6"/>
                <w:szCs w:val="21"/>
                <w:highlight w:val="none"/>
              </w:rPr>
            </w:pPr>
            <w:r>
              <w:rPr>
                <w:rFonts w:hint="eastAsia" w:ascii="宋体" w:hAnsi="宋体"/>
                <w:color w:val="auto"/>
                <w:spacing w:val="6"/>
                <w:szCs w:val="21"/>
                <w:highlight w:val="none"/>
              </w:rPr>
              <w:t>未按时提交周、月度、总进度统计报表和未对计划及时修正调整的。</w:t>
            </w:r>
          </w:p>
        </w:tc>
        <w:tc>
          <w:tcPr>
            <w:tcW w:w="4225" w:type="dxa"/>
          </w:tcPr>
          <w:p>
            <w:pPr>
              <w:spacing w:before="156" w:line="360" w:lineRule="auto"/>
              <w:ind w:right="71" w:rightChars="34" w:firstLine="266" w:firstLineChars="120"/>
              <w:rPr>
                <w:rFonts w:ascii="宋体" w:hAnsi="宋体"/>
                <w:color w:val="auto"/>
                <w:spacing w:val="6"/>
                <w:szCs w:val="21"/>
                <w:highlight w:val="none"/>
              </w:rPr>
            </w:pPr>
            <w:r>
              <w:rPr>
                <w:rFonts w:hint="eastAsia" w:ascii="宋体" w:hAnsi="宋体"/>
                <w:color w:val="auto"/>
                <w:spacing w:val="6"/>
                <w:szCs w:val="21"/>
                <w:highlight w:val="none"/>
              </w:rPr>
              <w:t>责令改正，承包商并向雇主支付违约金</w:t>
            </w:r>
            <w:r>
              <w:rPr>
                <w:rFonts w:ascii="宋体" w:hAnsi="宋体"/>
                <w:color w:val="auto"/>
                <w:spacing w:val="6"/>
                <w:szCs w:val="21"/>
                <w:highlight w:val="none"/>
              </w:rPr>
              <w:t>2000</w:t>
            </w:r>
            <w:r>
              <w:rPr>
                <w:rFonts w:hint="eastAsia" w:ascii="宋体" w:hAnsi="宋体"/>
                <w:color w:val="auto"/>
                <w:spacing w:val="6"/>
                <w:szCs w:val="21"/>
                <w:highlight w:val="none"/>
              </w:rPr>
              <w:t>元</w:t>
            </w:r>
            <w:r>
              <w:rPr>
                <w:rFonts w:ascii="宋体" w:hAnsi="宋体"/>
                <w:color w:val="auto"/>
                <w:spacing w:val="6"/>
                <w:szCs w:val="21"/>
                <w:highlight w:val="none"/>
              </w:rPr>
              <w:t>/</w:t>
            </w:r>
            <w:r>
              <w:rPr>
                <w:rFonts w:hint="eastAsia" w:ascii="宋体" w:hAnsi="宋体"/>
                <w:color w:val="auto"/>
                <w:spacing w:val="6"/>
                <w:szCs w:val="21"/>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pPr>
              <w:spacing w:before="156" w:line="360" w:lineRule="auto"/>
              <w:ind w:firstLine="444"/>
              <w:jc w:val="center"/>
              <w:rPr>
                <w:rFonts w:ascii="宋体" w:hAnsi="宋体" w:cs="宋体"/>
                <w:color w:val="auto"/>
                <w:spacing w:val="6"/>
                <w:szCs w:val="21"/>
                <w:highlight w:val="none"/>
              </w:rPr>
            </w:pPr>
            <w:r>
              <w:rPr>
                <w:rFonts w:hint="eastAsia" w:ascii="宋体" w:hAnsi="宋体" w:cs="宋体"/>
                <w:color w:val="auto"/>
                <w:spacing w:val="6"/>
                <w:szCs w:val="21"/>
                <w:highlight w:val="none"/>
              </w:rPr>
              <w:t>2</w:t>
            </w:r>
          </w:p>
        </w:tc>
        <w:tc>
          <w:tcPr>
            <w:tcW w:w="3702" w:type="dxa"/>
          </w:tcPr>
          <w:p>
            <w:pPr>
              <w:spacing w:before="156" w:line="360" w:lineRule="auto"/>
              <w:ind w:right="-107" w:rightChars="-51" w:firstLine="195" w:firstLineChars="88"/>
              <w:rPr>
                <w:rFonts w:ascii="宋体" w:hAnsi="宋体" w:cs="宋体"/>
                <w:color w:val="auto"/>
                <w:spacing w:val="6"/>
                <w:szCs w:val="21"/>
                <w:highlight w:val="none"/>
              </w:rPr>
            </w:pPr>
            <w:r>
              <w:rPr>
                <w:rFonts w:hint="eastAsia" w:ascii="宋体" w:hAnsi="宋体" w:cs="宋体"/>
                <w:color w:val="auto"/>
                <w:spacing w:val="6"/>
                <w:szCs w:val="21"/>
                <w:highlight w:val="none"/>
              </w:rPr>
              <w:t>未按雇主、监理审批的周、月进、总度计划完成施工任务。</w:t>
            </w:r>
          </w:p>
        </w:tc>
        <w:tc>
          <w:tcPr>
            <w:tcW w:w="4225" w:type="dxa"/>
          </w:tcPr>
          <w:p>
            <w:pPr>
              <w:spacing w:before="156" w:line="360" w:lineRule="auto"/>
              <w:ind w:right="71" w:rightChars="34" w:firstLine="266" w:firstLineChars="120"/>
              <w:rPr>
                <w:rFonts w:ascii="宋体" w:hAnsi="宋体" w:cs="宋体"/>
                <w:color w:val="auto"/>
                <w:spacing w:val="6"/>
                <w:szCs w:val="21"/>
                <w:highlight w:val="none"/>
              </w:rPr>
            </w:pPr>
            <w:r>
              <w:rPr>
                <w:rFonts w:hint="eastAsia" w:ascii="宋体" w:hAnsi="宋体" w:cs="宋体"/>
                <w:color w:val="auto"/>
                <w:spacing w:val="6"/>
                <w:szCs w:val="21"/>
                <w:highlight w:val="none"/>
              </w:rPr>
              <w:t>每项滞后一天，承包商并向雇主支付违约金2000元/项次（节点工期另外处罚）。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pPr>
              <w:spacing w:before="156" w:line="360" w:lineRule="auto"/>
              <w:ind w:firstLine="444"/>
              <w:jc w:val="center"/>
              <w:rPr>
                <w:rFonts w:ascii="宋体" w:hAnsi="宋体" w:cs="宋体"/>
                <w:color w:val="auto"/>
                <w:spacing w:val="6"/>
                <w:szCs w:val="21"/>
                <w:highlight w:val="none"/>
              </w:rPr>
            </w:pPr>
            <w:r>
              <w:rPr>
                <w:rFonts w:hint="eastAsia" w:ascii="宋体" w:hAnsi="宋体" w:cs="宋体"/>
                <w:color w:val="auto"/>
                <w:spacing w:val="6"/>
                <w:szCs w:val="21"/>
                <w:highlight w:val="none"/>
              </w:rPr>
              <w:t>3</w:t>
            </w:r>
          </w:p>
        </w:tc>
        <w:tc>
          <w:tcPr>
            <w:tcW w:w="3702" w:type="dxa"/>
          </w:tcPr>
          <w:p>
            <w:pPr>
              <w:spacing w:before="156" w:line="360" w:lineRule="auto"/>
              <w:ind w:right="-107" w:rightChars="-51" w:firstLine="195" w:firstLineChars="88"/>
              <w:rPr>
                <w:rFonts w:ascii="宋体" w:hAnsi="宋体" w:cs="宋体"/>
                <w:color w:val="auto"/>
                <w:spacing w:val="6"/>
                <w:szCs w:val="21"/>
                <w:highlight w:val="none"/>
              </w:rPr>
            </w:pPr>
            <w:r>
              <w:rPr>
                <w:rFonts w:hint="eastAsia" w:ascii="宋体" w:hAnsi="宋体" w:cs="宋体"/>
                <w:color w:val="auto"/>
                <w:spacing w:val="6"/>
                <w:szCs w:val="21"/>
                <w:highlight w:val="none"/>
              </w:rPr>
              <w:t>未按雇主要求向分包单位提供合格作业面或场地</w:t>
            </w:r>
          </w:p>
        </w:tc>
        <w:tc>
          <w:tcPr>
            <w:tcW w:w="4225" w:type="dxa"/>
          </w:tcPr>
          <w:p>
            <w:pPr>
              <w:spacing w:before="156" w:line="360" w:lineRule="auto"/>
              <w:ind w:right="71" w:rightChars="34" w:firstLine="266" w:firstLineChars="120"/>
              <w:rPr>
                <w:rFonts w:ascii="宋体" w:hAnsi="宋体" w:cs="宋体"/>
                <w:color w:val="auto"/>
                <w:spacing w:val="6"/>
                <w:szCs w:val="21"/>
                <w:highlight w:val="none"/>
              </w:rPr>
            </w:pPr>
            <w:r>
              <w:rPr>
                <w:rFonts w:hint="eastAsia" w:ascii="宋体" w:hAnsi="宋体" w:cs="宋体"/>
                <w:color w:val="auto"/>
                <w:spacing w:val="6"/>
                <w:szCs w:val="21"/>
                <w:highlight w:val="none"/>
              </w:rPr>
              <w:t>每项滞后一天，承包商并向雇主支付违约金2000元~10000元/处（节点工期另外处罚，总包对分包单位的节点工期负连带责任）。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pPr>
              <w:spacing w:before="156" w:line="360" w:lineRule="auto"/>
              <w:ind w:firstLine="444"/>
              <w:jc w:val="center"/>
              <w:rPr>
                <w:rFonts w:ascii="宋体" w:hAnsi="宋体" w:cs="宋体"/>
                <w:color w:val="auto"/>
                <w:spacing w:val="6"/>
                <w:szCs w:val="21"/>
                <w:highlight w:val="none"/>
              </w:rPr>
            </w:pPr>
            <w:r>
              <w:rPr>
                <w:rFonts w:hint="eastAsia" w:ascii="宋体" w:hAnsi="宋体" w:cs="宋体"/>
                <w:color w:val="auto"/>
                <w:spacing w:val="6"/>
                <w:szCs w:val="21"/>
                <w:highlight w:val="none"/>
              </w:rPr>
              <w:t>4</w:t>
            </w:r>
          </w:p>
        </w:tc>
        <w:tc>
          <w:tcPr>
            <w:tcW w:w="3702" w:type="dxa"/>
          </w:tcPr>
          <w:p>
            <w:pPr>
              <w:spacing w:before="156" w:line="360" w:lineRule="auto"/>
              <w:ind w:right="-107" w:rightChars="-51" w:firstLine="195" w:firstLineChars="88"/>
              <w:rPr>
                <w:rFonts w:ascii="宋体" w:hAnsi="宋体" w:cs="宋体"/>
                <w:color w:val="auto"/>
                <w:spacing w:val="6"/>
                <w:szCs w:val="21"/>
                <w:highlight w:val="none"/>
              </w:rPr>
            </w:pPr>
            <w:r>
              <w:rPr>
                <w:rFonts w:hint="eastAsia" w:ascii="宋体" w:hAnsi="宋体" w:cs="宋体"/>
                <w:color w:val="auto"/>
                <w:spacing w:val="6"/>
                <w:szCs w:val="21"/>
                <w:highlight w:val="none"/>
              </w:rPr>
              <w:t>未按雇主、监理下发工作联系函要求时间点完成施工任务。</w:t>
            </w:r>
          </w:p>
        </w:tc>
        <w:tc>
          <w:tcPr>
            <w:tcW w:w="4225" w:type="dxa"/>
          </w:tcPr>
          <w:p>
            <w:pPr>
              <w:spacing w:before="156" w:line="360" w:lineRule="auto"/>
              <w:ind w:right="71" w:rightChars="34" w:firstLine="266" w:firstLineChars="120"/>
              <w:rPr>
                <w:rFonts w:ascii="宋体" w:hAnsi="宋体" w:cs="宋体"/>
                <w:color w:val="auto"/>
                <w:spacing w:val="6"/>
                <w:szCs w:val="21"/>
                <w:highlight w:val="none"/>
              </w:rPr>
            </w:pPr>
            <w:r>
              <w:rPr>
                <w:rFonts w:hint="eastAsia" w:ascii="宋体" w:hAnsi="宋体" w:cs="宋体"/>
                <w:color w:val="auto"/>
                <w:spacing w:val="6"/>
                <w:szCs w:val="21"/>
                <w:highlight w:val="none"/>
              </w:rPr>
              <w:t>每项滞后一天，承包商并向雇主支付违约金2000元~10000元/处（节点工期另外处罚，总包对分包单位的节点工期负连带责任）。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pPr>
              <w:spacing w:before="156" w:line="360" w:lineRule="auto"/>
              <w:ind w:firstLine="444"/>
              <w:jc w:val="center"/>
              <w:rPr>
                <w:rFonts w:ascii="宋体" w:hAnsi="宋体" w:cs="宋体"/>
                <w:color w:val="auto"/>
                <w:spacing w:val="6"/>
                <w:szCs w:val="21"/>
                <w:highlight w:val="none"/>
              </w:rPr>
            </w:pPr>
            <w:r>
              <w:rPr>
                <w:rFonts w:hint="eastAsia" w:ascii="宋体" w:hAnsi="宋体" w:cs="宋体"/>
                <w:color w:val="auto"/>
                <w:spacing w:val="6"/>
                <w:szCs w:val="21"/>
                <w:highlight w:val="none"/>
              </w:rPr>
              <w:t>5</w:t>
            </w:r>
          </w:p>
        </w:tc>
        <w:tc>
          <w:tcPr>
            <w:tcW w:w="3702" w:type="dxa"/>
          </w:tcPr>
          <w:p>
            <w:pPr>
              <w:spacing w:before="156" w:line="360" w:lineRule="auto"/>
              <w:ind w:right="-107" w:rightChars="-51" w:firstLine="195" w:firstLineChars="88"/>
              <w:rPr>
                <w:rFonts w:ascii="宋体" w:hAnsi="宋体" w:cs="宋体"/>
                <w:color w:val="auto"/>
                <w:spacing w:val="6"/>
                <w:szCs w:val="21"/>
                <w:highlight w:val="none"/>
              </w:rPr>
            </w:pPr>
            <w:r>
              <w:rPr>
                <w:rFonts w:hint="eastAsia" w:ascii="宋体" w:hAnsi="宋体" w:cs="宋体"/>
                <w:color w:val="auto"/>
                <w:spacing w:val="6"/>
                <w:szCs w:val="21"/>
                <w:highlight w:val="none"/>
              </w:rPr>
              <w:t>未按各类现场监理例会、专项协调会、进度专题会等会议要求时间点完成施工任务。</w:t>
            </w:r>
          </w:p>
        </w:tc>
        <w:tc>
          <w:tcPr>
            <w:tcW w:w="4225" w:type="dxa"/>
          </w:tcPr>
          <w:p>
            <w:pPr>
              <w:spacing w:before="156" w:line="360" w:lineRule="auto"/>
              <w:ind w:right="71" w:rightChars="34" w:firstLine="266" w:firstLineChars="120"/>
              <w:rPr>
                <w:rFonts w:ascii="宋体" w:hAnsi="宋体" w:cs="宋体"/>
                <w:color w:val="auto"/>
                <w:spacing w:val="6"/>
                <w:szCs w:val="21"/>
                <w:highlight w:val="none"/>
              </w:rPr>
            </w:pPr>
            <w:r>
              <w:rPr>
                <w:rFonts w:hint="eastAsia" w:ascii="宋体" w:hAnsi="宋体" w:cs="宋体"/>
                <w:color w:val="auto"/>
                <w:spacing w:val="6"/>
                <w:szCs w:val="21"/>
                <w:highlight w:val="none"/>
              </w:rPr>
              <w:t>每项滞后一天，承包商并向雇主支付违约金2000元~10000元/处（节点工期另外处罚，总包对分包单位的节点工期负连带责任）。</w:t>
            </w:r>
          </w:p>
        </w:tc>
      </w:tr>
    </w:tbl>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pStyle w:val="3"/>
        <w:spacing w:before="0" w:after="0" w:line="360" w:lineRule="auto"/>
        <w:jc w:val="center"/>
        <w:rPr>
          <w:rFonts w:hint="eastAsia" w:ascii="宋体" w:hAnsi="宋体"/>
          <w:color w:val="auto"/>
          <w:highlight w:val="none"/>
        </w:rPr>
      </w:pPr>
    </w:p>
    <w:p>
      <w:pPr>
        <w:rPr>
          <w:rFonts w:hint="eastAsia" w:ascii="宋体" w:hAnsi="宋体"/>
          <w:color w:val="auto"/>
          <w:highlight w:val="none"/>
        </w:rPr>
      </w:pPr>
    </w:p>
    <w:p>
      <w:pPr>
        <w:pStyle w:val="2"/>
        <w:rPr>
          <w:rFonts w:hint="eastAsia" w:ascii="宋体" w:hAnsi="宋体"/>
          <w:color w:val="auto"/>
          <w:highlight w:val="none"/>
        </w:rPr>
      </w:pPr>
    </w:p>
    <w:p>
      <w:pPr>
        <w:rPr>
          <w:rFonts w:hint="eastAsia" w:ascii="宋体" w:hAnsi="宋体"/>
          <w:color w:val="auto"/>
          <w:highlight w:val="none"/>
        </w:rPr>
      </w:pPr>
    </w:p>
    <w:p>
      <w:pPr>
        <w:pStyle w:val="2"/>
        <w:rPr>
          <w:rFonts w:hint="eastAsia" w:ascii="宋体" w:hAnsi="宋体"/>
          <w:color w:val="auto"/>
          <w:highlight w:val="none"/>
        </w:rPr>
      </w:pPr>
    </w:p>
    <w:p>
      <w:pPr>
        <w:rPr>
          <w:rFonts w:hint="eastAsia" w:ascii="宋体" w:hAnsi="宋体"/>
          <w:color w:val="auto"/>
          <w:highlight w:val="none"/>
        </w:rPr>
      </w:pPr>
    </w:p>
    <w:p>
      <w:pPr>
        <w:pStyle w:val="2"/>
        <w:rPr>
          <w:rFonts w:hint="eastAsia"/>
          <w:color w:val="auto"/>
          <w:highlight w:val="none"/>
        </w:rPr>
      </w:pPr>
    </w:p>
    <w:p>
      <w:pPr>
        <w:pStyle w:val="3"/>
        <w:spacing w:before="0" w:after="0" w:line="360" w:lineRule="auto"/>
        <w:jc w:val="center"/>
        <w:rPr>
          <w:rFonts w:ascii="宋体" w:hAnsi="宋体"/>
          <w:color w:val="auto"/>
          <w:highlight w:val="none"/>
        </w:rPr>
      </w:pPr>
      <w:bookmarkStart w:id="902" w:name="_Toc16625"/>
      <w:r>
        <w:rPr>
          <w:rFonts w:hint="eastAsia" w:ascii="宋体" w:hAnsi="宋体"/>
          <w:color w:val="auto"/>
          <w:highlight w:val="none"/>
        </w:rPr>
        <w:t>第五章  工程量清单</w:t>
      </w:r>
      <w:bookmarkEnd w:id="336"/>
      <w:bookmarkEnd w:id="337"/>
      <w:bookmarkEnd w:id="338"/>
      <w:bookmarkEnd w:id="339"/>
      <w:bookmarkEnd w:id="340"/>
      <w:bookmarkEnd w:id="341"/>
      <w:bookmarkEnd w:id="902"/>
      <w:bookmarkStart w:id="903" w:name="招标文件05章工程量清单01"/>
      <w:bookmarkEnd w:id="903"/>
      <w:bookmarkStart w:id="904" w:name="_Toc287607856"/>
      <w:bookmarkStart w:id="905" w:name="_Toc224103477"/>
      <w:bookmarkStart w:id="906" w:name="_Toc277082638"/>
      <w:bookmarkStart w:id="907" w:name="_Toc430530514"/>
      <w:bookmarkStart w:id="908" w:name="_Toc287620798"/>
    </w:p>
    <w:bookmarkEnd w:id="904"/>
    <w:bookmarkEnd w:id="905"/>
    <w:bookmarkEnd w:id="906"/>
    <w:bookmarkEnd w:id="907"/>
    <w:bookmarkEnd w:id="908"/>
    <w:p>
      <w:pPr>
        <w:snapToGrid w:val="0"/>
        <w:spacing w:line="360" w:lineRule="auto"/>
        <w:jc w:val="center"/>
        <w:rPr>
          <w:rFonts w:ascii="宋体" w:hAnsi="宋体"/>
          <w:color w:val="auto"/>
          <w:sz w:val="24"/>
          <w:highlight w:val="none"/>
        </w:rPr>
      </w:pPr>
    </w:p>
    <w:p>
      <w:pPr>
        <w:snapToGrid w:val="0"/>
        <w:spacing w:line="360" w:lineRule="auto"/>
        <w:jc w:val="center"/>
        <w:rPr>
          <w:rFonts w:ascii="宋体" w:hAnsi="宋体"/>
          <w:color w:val="auto"/>
          <w:szCs w:val="21"/>
          <w:highlight w:val="none"/>
        </w:rPr>
      </w:pPr>
      <w:r>
        <w:rPr>
          <w:rFonts w:hint="eastAsia" w:ascii="宋体" w:hAnsi="宋体"/>
          <w:color w:val="auto"/>
          <w:szCs w:val="20"/>
          <w:highlight w:val="none"/>
          <w:lang w:val="en-US" w:eastAsia="zh-CN"/>
        </w:rPr>
        <w:t>同招标文件一并发布</w:t>
      </w:r>
      <w:r>
        <w:rPr>
          <w:rFonts w:hint="eastAsia" w:ascii="宋体" w:hAnsi="宋体"/>
          <w:color w:val="auto"/>
          <w:szCs w:val="20"/>
          <w:highlight w:val="none"/>
        </w:rPr>
        <w:t>。</w:t>
      </w:r>
    </w:p>
    <w:p>
      <w:pPr>
        <w:ind w:right="561"/>
        <w:rPr>
          <w:rFonts w:ascii="宋体" w:hAnsi="宋体"/>
          <w:color w:val="auto"/>
          <w:szCs w:val="21"/>
          <w:highlight w:val="none"/>
        </w:rPr>
      </w:pPr>
      <w:r>
        <w:rPr>
          <w:rFonts w:ascii="宋体" w:hAnsi="宋体"/>
          <w:color w:val="auto"/>
          <w:sz w:val="24"/>
          <w:highlight w:val="none"/>
        </w:rPr>
        <w:br w:type="page"/>
      </w:r>
    </w:p>
    <w:p>
      <w:pPr>
        <w:pStyle w:val="3"/>
        <w:spacing w:before="0" w:after="0" w:line="360" w:lineRule="auto"/>
        <w:jc w:val="center"/>
        <w:rPr>
          <w:rFonts w:ascii="宋体" w:hAnsi="宋体"/>
          <w:color w:val="auto"/>
          <w:sz w:val="52"/>
          <w:szCs w:val="52"/>
          <w:highlight w:val="none"/>
        </w:rPr>
      </w:pPr>
      <w:bookmarkStart w:id="909" w:name="_Toc534185823"/>
      <w:bookmarkStart w:id="910" w:name="_Toc509218844"/>
      <w:bookmarkStart w:id="911" w:name="_Toc10111"/>
      <w:bookmarkStart w:id="912" w:name="_Toc13474"/>
      <w:r>
        <w:rPr>
          <w:rFonts w:ascii="宋体" w:hAnsi="宋体"/>
          <w:color w:val="auto"/>
          <w:sz w:val="52"/>
          <w:szCs w:val="52"/>
          <w:highlight w:val="none"/>
        </w:rPr>
        <w:t>第 二 卷</w:t>
      </w:r>
      <w:bookmarkEnd w:id="909"/>
      <w:bookmarkEnd w:id="910"/>
      <w:bookmarkEnd w:id="911"/>
      <w:bookmarkEnd w:id="912"/>
    </w:p>
    <w:p>
      <w:pPr>
        <w:spacing w:line="360" w:lineRule="auto"/>
        <w:rPr>
          <w:rFonts w:ascii="宋体" w:hAnsi="宋体"/>
          <w:color w:val="auto"/>
          <w:szCs w:val="20"/>
          <w:highlight w:val="none"/>
        </w:rPr>
      </w:pPr>
      <w:r>
        <w:rPr>
          <w:rFonts w:ascii="宋体" w:hAnsi="宋体"/>
          <w:color w:val="auto"/>
          <w:szCs w:val="20"/>
          <w:highlight w:val="none"/>
        </w:rPr>
        <w:br w:type="page"/>
      </w:r>
    </w:p>
    <w:p>
      <w:pPr>
        <w:pStyle w:val="3"/>
        <w:spacing w:line="360" w:lineRule="auto"/>
        <w:jc w:val="center"/>
        <w:rPr>
          <w:rFonts w:ascii="宋体" w:hAnsi="宋体"/>
          <w:color w:val="auto"/>
          <w:highlight w:val="none"/>
        </w:rPr>
      </w:pPr>
      <w:bookmarkStart w:id="913" w:name="招标文件06章图纸"/>
      <w:bookmarkEnd w:id="913"/>
      <w:bookmarkStart w:id="914" w:name="_Toc22154"/>
      <w:bookmarkStart w:id="915" w:name="_Toc287620803"/>
      <w:bookmarkStart w:id="916" w:name="_Toc534185825"/>
      <w:bookmarkStart w:id="917" w:name="_Toc18626"/>
      <w:bookmarkStart w:id="918" w:name="_Toc509218846"/>
      <w:bookmarkStart w:id="919" w:name="_Toc430530519"/>
      <w:bookmarkStart w:id="920" w:name="_Toc287607861"/>
      <w:r>
        <w:rPr>
          <w:rFonts w:hint="eastAsia" w:ascii="宋体" w:hAnsi="宋体"/>
          <w:color w:val="auto"/>
          <w:highlight w:val="none"/>
        </w:rPr>
        <w:t>第六章  图纸</w:t>
      </w:r>
      <w:bookmarkEnd w:id="914"/>
      <w:bookmarkEnd w:id="915"/>
      <w:bookmarkEnd w:id="916"/>
      <w:bookmarkEnd w:id="917"/>
      <w:bookmarkEnd w:id="918"/>
      <w:bookmarkEnd w:id="919"/>
      <w:bookmarkEnd w:id="920"/>
    </w:p>
    <w:p>
      <w:pPr>
        <w:snapToGrid w:val="0"/>
        <w:spacing w:line="360" w:lineRule="auto"/>
        <w:jc w:val="center"/>
        <w:rPr>
          <w:rFonts w:ascii="宋体" w:hAnsi="宋体"/>
          <w:color w:val="auto"/>
          <w:szCs w:val="21"/>
          <w:highlight w:val="none"/>
        </w:rPr>
      </w:pPr>
      <w:r>
        <w:rPr>
          <w:rFonts w:hint="eastAsia" w:ascii="宋体" w:hAnsi="宋体"/>
          <w:color w:val="auto"/>
          <w:szCs w:val="20"/>
          <w:highlight w:val="none"/>
          <w:lang w:val="en-US" w:eastAsia="zh-CN"/>
        </w:rPr>
        <w:t>同招标文件一并发布</w:t>
      </w:r>
      <w:r>
        <w:rPr>
          <w:rFonts w:hint="eastAsia" w:ascii="宋体" w:hAnsi="宋体"/>
          <w:color w:val="auto"/>
          <w:szCs w:val="20"/>
          <w:highlight w:val="none"/>
        </w:rPr>
        <w:t>。</w:t>
      </w:r>
    </w:p>
    <w:p>
      <w:pPr>
        <w:spacing w:line="360" w:lineRule="auto"/>
        <w:jc w:val="center"/>
        <w:rPr>
          <w:rFonts w:ascii="宋体" w:hAnsi="宋体"/>
          <w:color w:val="auto"/>
          <w:szCs w:val="20"/>
          <w:highlight w:val="none"/>
        </w:rPr>
      </w:pPr>
    </w:p>
    <w:p>
      <w:pPr>
        <w:spacing w:line="360" w:lineRule="auto"/>
        <w:rPr>
          <w:rFonts w:ascii="宋体" w:hAnsi="宋体"/>
          <w:color w:val="auto"/>
          <w:szCs w:val="20"/>
          <w:highlight w:val="none"/>
        </w:rPr>
      </w:pPr>
      <w:bookmarkStart w:id="921" w:name="招标文件06章图纸01"/>
      <w:bookmarkEnd w:id="921"/>
      <w:bookmarkStart w:id="922" w:name="_Toc430530520"/>
      <w:bookmarkStart w:id="923" w:name="_Toc287620804"/>
    </w:p>
    <w:bookmarkEnd w:id="922"/>
    <w:bookmarkEnd w:id="923"/>
    <w:p>
      <w:pPr>
        <w:spacing w:line="360" w:lineRule="auto"/>
        <w:rPr>
          <w:rFonts w:ascii="宋体" w:hAnsi="宋体"/>
          <w:color w:val="auto"/>
          <w:highlight w:val="none"/>
        </w:rPr>
      </w:pPr>
      <w:r>
        <w:rPr>
          <w:rFonts w:ascii="宋体" w:hAnsi="宋体"/>
          <w:color w:val="auto"/>
          <w:szCs w:val="20"/>
          <w:highlight w:val="none"/>
        </w:rPr>
        <w:br w:type="page"/>
      </w:r>
    </w:p>
    <w:p>
      <w:pPr>
        <w:pStyle w:val="3"/>
        <w:spacing w:before="0" w:after="0" w:line="360" w:lineRule="auto"/>
        <w:jc w:val="center"/>
        <w:rPr>
          <w:rFonts w:ascii="宋体" w:hAnsi="宋体"/>
          <w:color w:val="auto"/>
          <w:sz w:val="52"/>
          <w:szCs w:val="52"/>
          <w:highlight w:val="none"/>
        </w:rPr>
      </w:pPr>
      <w:bookmarkStart w:id="924" w:name="_Toc5026"/>
      <w:bookmarkStart w:id="925" w:name="_Toc8804"/>
      <w:r>
        <w:rPr>
          <w:rFonts w:hint="eastAsia" w:ascii="宋体" w:hAnsi="宋体"/>
          <w:color w:val="auto"/>
          <w:sz w:val="52"/>
          <w:szCs w:val="52"/>
          <w:highlight w:val="none"/>
        </w:rPr>
        <w:t>第 三 卷</w:t>
      </w:r>
      <w:bookmarkEnd w:id="924"/>
      <w:bookmarkEnd w:id="925"/>
      <w:bookmarkStart w:id="926" w:name="_Toc509218847"/>
      <w:bookmarkStart w:id="927" w:name="_Toc536619968"/>
      <w:bookmarkStart w:id="928" w:name="_Toc536797255"/>
      <w:bookmarkStart w:id="929" w:name="_Toc536620100"/>
      <w:bookmarkStart w:id="930" w:name="_Toc13211764"/>
      <w:bookmarkStart w:id="931" w:name="_Toc536797121"/>
      <w:bookmarkStart w:id="932" w:name="_Toc536628344"/>
      <w:bookmarkStart w:id="933" w:name="_Toc536796986"/>
      <w:bookmarkStart w:id="934" w:name="_Toc13210772"/>
      <w:bookmarkStart w:id="935" w:name="_Toc536797390"/>
      <w:bookmarkStart w:id="936" w:name="_Toc536796850"/>
      <w:bookmarkStart w:id="937" w:name="_Toc536621880"/>
      <w:bookmarkStart w:id="938" w:name="_Toc534185826"/>
      <w:bookmarkStart w:id="939" w:name="_Toc13211206"/>
    </w:p>
    <w:bookmarkEnd w:id="926"/>
    <w:p>
      <w:pPr>
        <w:rPr>
          <w:color w:val="auto"/>
          <w:highlight w:val="none"/>
        </w:rPr>
      </w:pPr>
      <w:r>
        <w:rPr>
          <w:color w:val="auto"/>
          <w:highlight w:val="none"/>
        </w:rPr>
        <w:br w:type="page"/>
      </w:r>
      <w:bookmarkEnd w:id="927"/>
      <w:bookmarkEnd w:id="928"/>
      <w:bookmarkEnd w:id="929"/>
      <w:bookmarkEnd w:id="930"/>
      <w:bookmarkEnd w:id="931"/>
      <w:bookmarkEnd w:id="932"/>
      <w:bookmarkEnd w:id="933"/>
      <w:bookmarkEnd w:id="934"/>
      <w:bookmarkEnd w:id="935"/>
      <w:bookmarkEnd w:id="936"/>
      <w:bookmarkEnd w:id="937"/>
      <w:bookmarkEnd w:id="938"/>
      <w:bookmarkEnd w:id="939"/>
    </w:p>
    <w:p>
      <w:pPr>
        <w:pStyle w:val="3"/>
        <w:spacing w:line="360" w:lineRule="auto"/>
        <w:jc w:val="center"/>
        <w:rPr>
          <w:rFonts w:ascii="宋体" w:hAnsi="宋体"/>
          <w:color w:val="auto"/>
          <w:highlight w:val="none"/>
        </w:rPr>
      </w:pPr>
      <w:bookmarkStart w:id="940" w:name="招标文件07章技术标准和要求"/>
      <w:bookmarkEnd w:id="940"/>
      <w:bookmarkStart w:id="941" w:name="_Toc24244"/>
      <w:bookmarkStart w:id="942" w:name="_Toc17170"/>
      <w:r>
        <w:rPr>
          <w:rFonts w:ascii="宋体" w:hAnsi="宋体"/>
          <w:color w:val="auto"/>
          <w:highlight w:val="none"/>
        </w:rPr>
        <w:t>第七章</w:t>
      </w:r>
      <w:r>
        <w:rPr>
          <w:rFonts w:hint="eastAsia" w:ascii="宋体" w:hAnsi="宋体"/>
          <w:color w:val="auto"/>
          <w:highlight w:val="none"/>
        </w:rPr>
        <w:t xml:space="preserve">  </w:t>
      </w:r>
      <w:r>
        <w:rPr>
          <w:rFonts w:ascii="宋体" w:hAnsi="宋体"/>
          <w:color w:val="auto"/>
          <w:highlight w:val="none"/>
        </w:rPr>
        <w:t>技术标准和要求</w:t>
      </w:r>
      <w:bookmarkEnd w:id="941"/>
      <w:bookmarkEnd w:id="942"/>
      <w:bookmarkStart w:id="943" w:name="招标文件07章技术标准和要求01"/>
      <w:bookmarkEnd w:id="943"/>
      <w:bookmarkStart w:id="944" w:name="_Toc287620808"/>
      <w:bookmarkStart w:id="945" w:name="_Toc430530524"/>
    </w:p>
    <w:bookmarkEnd w:id="944"/>
    <w:bookmarkEnd w:id="945"/>
    <w:p>
      <w:pPr>
        <w:spacing w:line="360" w:lineRule="auto"/>
        <w:jc w:val="center"/>
        <w:rPr>
          <w:rFonts w:ascii="宋体" w:hAnsi="宋体"/>
          <w:color w:val="auto"/>
          <w:szCs w:val="21"/>
          <w:highlight w:val="none"/>
        </w:rPr>
      </w:pPr>
      <w:r>
        <w:rPr>
          <w:rFonts w:ascii="宋体" w:hAnsi="宋体"/>
          <w:color w:val="auto"/>
          <w:szCs w:val="21"/>
          <w:highlight w:val="none"/>
        </w:rPr>
        <w:t>由</w:t>
      </w:r>
      <w:r>
        <w:rPr>
          <w:rFonts w:hint="eastAsia" w:ascii="宋体" w:hAnsi="宋体"/>
          <w:color w:val="auto"/>
          <w:szCs w:val="21"/>
          <w:highlight w:val="none"/>
          <w:lang w:eastAsia="zh-CN"/>
        </w:rPr>
        <w:t>比选人</w:t>
      </w:r>
      <w:r>
        <w:rPr>
          <w:rFonts w:ascii="宋体" w:hAnsi="宋体"/>
          <w:color w:val="auto"/>
          <w:szCs w:val="21"/>
          <w:highlight w:val="none"/>
        </w:rPr>
        <w:t>根据招标项目的实际情况编写</w:t>
      </w:r>
      <w:r>
        <w:rPr>
          <w:rFonts w:hint="eastAsia" w:ascii="宋体" w:hAnsi="宋体"/>
          <w:color w:val="auto"/>
          <w:szCs w:val="21"/>
          <w:highlight w:val="none"/>
        </w:rPr>
        <w:t>（如有）。</w:t>
      </w:r>
    </w:p>
    <w:p>
      <w:pPr>
        <w:spacing w:line="360" w:lineRule="auto"/>
        <w:rPr>
          <w:rFonts w:ascii="宋体" w:hAnsi="宋体"/>
          <w:color w:val="auto"/>
          <w:highlight w:val="none"/>
        </w:rPr>
      </w:pPr>
      <w:r>
        <w:rPr>
          <w:rFonts w:ascii="宋体" w:hAnsi="宋体"/>
          <w:color w:val="auto"/>
          <w:highlight w:val="none"/>
        </w:rPr>
        <w:br w:type="page"/>
      </w:r>
    </w:p>
    <w:p>
      <w:pPr>
        <w:pStyle w:val="3"/>
        <w:spacing w:before="0" w:after="0" w:line="360" w:lineRule="auto"/>
        <w:jc w:val="center"/>
        <w:rPr>
          <w:rFonts w:ascii="宋体" w:hAnsi="宋体"/>
          <w:color w:val="auto"/>
          <w:sz w:val="52"/>
          <w:szCs w:val="52"/>
          <w:highlight w:val="none"/>
        </w:rPr>
      </w:pPr>
      <w:bookmarkStart w:id="946" w:name="_Toc4954"/>
      <w:bookmarkStart w:id="947" w:name="_Toc534185827"/>
      <w:bookmarkStart w:id="948" w:name="_Toc509218849"/>
      <w:bookmarkStart w:id="949" w:name="_Toc18822"/>
      <w:r>
        <w:rPr>
          <w:rFonts w:ascii="宋体" w:hAnsi="宋体"/>
          <w:color w:val="auto"/>
          <w:sz w:val="52"/>
          <w:szCs w:val="52"/>
          <w:highlight w:val="none"/>
        </w:rPr>
        <w:t>第 四 卷</w:t>
      </w:r>
      <w:bookmarkEnd w:id="946"/>
      <w:bookmarkEnd w:id="947"/>
      <w:bookmarkEnd w:id="948"/>
      <w:bookmarkEnd w:id="949"/>
      <w:bookmarkStart w:id="950" w:name="_Toc536797393"/>
      <w:bookmarkStart w:id="951" w:name="_Toc13210775"/>
      <w:bookmarkStart w:id="952" w:name="_Toc13211209"/>
      <w:bookmarkStart w:id="953" w:name="_Toc536628347"/>
      <w:bookmarkStart w:id="954" w:name="_Toc13211767"/>
      <w:bookmarkStart w:id="955" w:name="_Toc536620102"/>
      <w:bookmarkStart w:id="956" w:name="_Toc536797258"/>
      <w:bookmarkStart w:id="957" w:name="_Toc536796989"/>
      <w:bookmarkStart w:id="958" w:name="_Toc536619970"/>
      <w:bookmarkStart w:id="959" w:name="_Toc536797124"/>
      <w:bookmarkStart w:id="960" w:name="_Toc509218850"/>
      <w:bookmarkStart w:id="961" w:name="_Toc536621883"/>
      <w:bookmarkStart w:id="962" w:name="_Toc534185828"/>
      <w:bookmarkStart w:id="963" w:name="_Toc536796853"/>
    </w:p>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Pr>
        <w:rPr>
          <w:color w:val="auto"/>
          <w:highlight w:val="none"/>
        </w:rPr>
      </w:pPr>
      <w:r>
        <w:rPr>
          <w:color w:val="auto"/>
          <w:highlight w:val="none"/>
        </w:rPr>
        <w:br w:type="page"/>
      </w:r>
      <w:bookmarkStart w:id="964" w:name="招标文件08章投标文件格式"/>
      <w:bookmarkEnd w:id="964"/>
      <w:bookmarkStart w:id="965" w:name="_Toc287620812"/>
      <w:bookmarkStart w:id="966" w:name="_Toc287607865"/>
    </w:p>
    <w:p>
      <w:pPr>
        <w:pStyle w:val="3"/>
        <w:spacing w:line="360" w:lineRule="auto"/>
        <w:jc w:val="center"/>
        <w:rPr>
          <w:rFonts w:ascii="宋体" w:hAnsi="宋体"/>
          <w:color w:val="auto"/>
          <w:highlight w:val="none"/>
        </w:rPr>
      </w:pPr>
      <w:bookmarkStart w:id="967" w:name="_Toc10501"/>
      <w:bookmarkStart w:id="968" w:name="_Toc430530528"/>
      <w:bookmarkStart w:id="969" w:name="_Toc509218852"/>
      <w:bookmarkStart w:id="970" w:name="_Toc23843"/>
      <w:bookmarkStart w:id="971" w:name="_Toc534185829"/>
      <w:r>
        <w:rPr>
          <w:rFonts w:hint="eastAsia" w:ascii="宋体" w:hAnsi="宋体"/>
          <w:color w:val="auto"/>
          <w:highlight w:val="none"/>
        </w:rPr>
        <w:t xml:space="preserve">第八章  </w:t>
      </w:r>
      <w:r>
        <w:rPr>
          <w:rFonts w:hint="eastAsia" w:ascii="宋体" w:hAnsi="宋体"/>
          <w:color w:val="auto"/>
          <w:highlight w:val="none"/>
          <w:lang w:eastAsia="zh-CN"/>
        </w:rPr>
        <w:t>投标文件</w:t>
      </w:r>
      <w:r>
        <w:rPr>
          <w:rFonts w:hint="eastAsia" w:ascii="宋体" w:hAnsi="宋体"/>
          <w:color w:val="auto"/>
          <w:highlight w:val="none"/>
        </w:rPr>
        <w:t>格式</w:t>
      </w:r>
      <w:bookmarkEnd w:id="965"/>
      <w:bookmarkEnd w:id="966"/>
      <w:bookmarkEnd w:id="967"/>
      <w:bookmarkEnd w:id="968"/>
      <w:bookmarkEnd w:id="969"/>
      <w:bookmarkEnd w:id="970"/>
      <w:bookmarkEnd w:id="971"/>
    </w:p>
    <w:p>
      <w:pPr>
        <w:spacing w:line="360" w:lineRule="auto"/>
        <w:rPr>
          <w:rFonts w:ascii="宋体" w:hAnsi="宋体"/>
          <w:color w:val="auto"/>
          <w:sz w:val="32"/>
          <w:szCs w:val="32"/>
          <w:highlight w:val="none"/>
        </w:rPr>
      </w:pPr>
    </w:p>
    <w:p>
      <w:pPr>
        <w:spacing w:line="360" w:lineRule="auto"/>
        <w:jc w:val="center"/>
        <w:rPr>
          <w:rFonts w:ascii="宋体" w:hAnsi="宋体"/>
          <w:color w:val="auto"/>
          <w:sz w:val="36"/>
          <w:szCs w:val="36"/>
          <w:highlight w:val="none"/>
        </w:rPr>
      </w:pPr>
      <w:r>
        <w:rPr>
          <w:rFonts w:ascii="宋体" w:hAnsi="宋体"/>
          <w:color w:val="auto"/>
          <w:szCs w:val="20"/>
          <w:highlight w:val="none"/>
        </w:rPr>
        <w:br w:type="page"/>
      </w:r>
      <w:bookmarkStart w:id="972" w:name="_Toc224103493"/>
      <w:r>
        <w:rPr>
          <w:rFonts w:hint="eastAsia" w:ascii="宋体" w:hAnsi="宋体"/>
          <w:color w:val="auto"/>
          <w:sz w:val="36"/>
          <w:szCs w:val="36"/>
          <w:highlight w:val="none"/>
        </w:rPr>
        <w:t>目  录</w:t>
      </w:r>
      <w:bookmarkEnd w:id="972"/>
    </w:p>
    <w:p>
      <w:pPr>
        <w:spacing w:line="360" w:lineRule="auto"/>
        <w:jc w:val="center"/>
        <w:rPr>
          <w:rFonts w:ascii="宋体" w:hAnsi="宋体"/>
          <w:color w:val="auto"/>
          <w:szCs w:val="20"/>
          <w:highlight w:val="none"/>
        </w:rPr>
      </w:pPr>
    </w:p>
    <w:p>
      <w:pPr>
        <w:spacing w:line="360" w:lineRule="auto"/>
        <w:rPr>
          <w:rFonts w:ascii="宋体" w:hAnsi="宋体"/>
          <w:b/>
          <w:color w:val="auto"/>
          <w:highlight w:val="none"/>
        </w:rPr>
      </w:pPr>
      <w:r>
        <w:rPr>
          <w:rFonts w:hint="eastAsia" w:ascii="宋体" w:hAnsi="宋体"/>
          <w:b/>
          <w:color w:val="auto"/>
          <w:highlight w:val="none"/>
        </w:rPr>
        <w:t>一</w:t>
      </w:r>
      <w:r>
        <w:rPr>
          <w:rFonts w:ascii="宋体" w:hAnsi="宋体"/>
          <w:b/>
          <w:color w:val="auto"/>
          <w:highlight w:val="none"/>
        </w:rPr>
        <w:t>、投标</w:t>
      </w:r>
      <w:r>
        <w:rPr>
          <w:rFonts w:hint="eastAsia" w:ascii="宋体" w:hAnsi="宋体"/>
          <w:b/>
          <w:color w:val="auto"/>
          <w:highlight w:val="none"/>
        </w:rPr>
        <w:t>保函部分（适用于投标保证金采用纸质投标保函形式的）</w:t>
      </w:r>
    </w:p>
    <w:p>
      <w:pPr>
        <w:spacing w:line="360" w:lineRule="auto"/>
        <w:rPr>
          <w:rFonts w:ascii="宋体" w:hAnsi="宋体"/>
          <w:b/>
          <w:color w:val="auto"/>
          <w:highlight w:val="none"/>
        </w:rPr>
      </w:pPr>
      <w:r>
        <w:rPr>
          <w:rFonts w:hint="eastAsia" w:ascii="宋体" w:hAnsi="宋体"/>
          <w:b/>
          <w:color w:val="auto"/>
          <w:highlight w:val="none"/>
          <w:lang w:val="en-US" w:eastAsia="zh-CN"/>
        </w:rPr>
        <w:t>二</w:t>
      </w:r>
      <w:r>
        <w:rPr>
          <w:rFonts w:ascii="宋体" w:hAnsi="宋体"/>
          <w:b/>
          <w:color w:val="auto"/>
          <w:highlight w:val="none"/>
        </w:rPr>
        <w:t>、</w:t>
      </w:r>
      <w:r>
        <w:rPr>
          <w:rFonts w:hint="eastAsia" w:ascii="宋体" w:hAnsi="宋体"/>
          <w:b/>
          <w:color w:val="auto"/>
          <w:highlight w:val="none"/>
          <w:lang w:eastAsia="zh-CN"/>
        </w:rPr>
        <w:t>竞选函</w:t>
      </w:r>
      <w:r>
        <w:rPr>
          <w:rFonts w:ascii="宋体" w:hAnsi="宋体"/>
          <w:b/>
          <w:color w:val="auto"/>
          <w:highlight w:val="none"/>
        </w:rPr>
        <w:t>部分</w:t>
      </w:r>
    </w:p>
    <w:p>
      <w:pPr>
        <w:spacing w:line="360" w:lineRule="auto"/>
        <w:ind w:firstLine="420" w:firstLineChars="200"/>
        <w:rPr>
          <w:rFonts w:hint="eastAsia" w:ascii="宋体" w:hAnsi="宋体" w:eastAsia="宋体"/>
          <w:color w:val="auto"/>
          <w:highlight w:val="none"/>
          <w:lang w:eastAsia="zh-CN"/>
        </w:rPr>
      </w:pPr>
      <w:r>
        <w:rPr>
          <w:rFonts w:ascii="宋体" w:hAnsi="宋体"/>
          <w:color w:val="auto"/>
          <w:highlight w:val="none"/>
        </w:rPr>
        <w:t>（一）</w:t>
      </w:r>
      <w:r>
        <w:rPr>
          <w:rFonts w:hint="eastAsia" w:ascii="宋体" w:hAnsi="宋体"/>
          <w:color w:val="auto"/>
          <w:highlight w:val="none"/>
          <w:lang w:eastAsia="zh-CN"/>
        </w:rPr>
        <w:t>竞选函</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olor w:val="auto"/>
          <w:highlight w:val="none"/>
          <w:lang w:eastAsia="zh-CN"/>
        </w:rPr>
        <w:t>竞选函</w:t>
      </w:r>
      <w:r>
        <w:rPr>
          <w:rFonts w:ascii="宋体" w:hAnsi="宋体"/>
          <w:color w:val="auto"/>
          <w:highlight w:val="none"/>
        </w:rPr>
        <w:t>附录</w:t>
      </w:r>
    </w:p>
    <w:p>
      <w:pPr>
        <w:spacing w:line="360" w:lineRule="auto"/>
        <w:ind w:firstLine="420" w:firstLineChars="200"/>
        <w:rPr>
          <w:rFonts w:hint="eastAsia" w:ascii="宋体" w:hAnsi="宋体"/>
          <w:color w:val="auto"/>
          <w:highlight w:val="none"/>
        </w:rPr>
      </w:pPr>
      <w:r>
        <w:rPr>
          <w:rFonts w:ascii="宋体" w:hAnsi="宋体"/>
          <w:color w:val="auto"/>
          <w:highlight w:val="none"/>
        </w:rPr>
        <w:t>（三）</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（四）</w:t>
      </w:r>
      <w:r>
        <w:rPr>
          <w:rFonts w:hint="eastAsia" w:ascii="宋体" w:hAnsi="宋体"/>
          <w:color w:val="auto"/>
          <w:highlight w:val="none"/>
        </w:rPr>
        <w:t>低价风险担保提交承诺书（如有）</w:t>
      </w:r>
    </w:p>
    <w:p>
      <w:pPr>
        <w:spacing w:line="360" w:lineRule="auto"/>
        <w:rPr>
          <w:rFonts w:ascii="宋体" w:hAnsi="宋体"/>
          <w:b/>
          <w:color w:val="auto"/>
          <w:highlight w:val="none"/>
        </w:rPr>
      </w:pPr>
      <w:r>
        <w:rPr>
          <w:rFonts w:hint="eastAsia" w:ascii="宋体" w:hAnsi="宋体"/>
          <w:b/>
          <w:color w:val="auto"/>
          <w:highlight w:val="none"/>
          <w:lang w:val="en-US" w:eastAsia="zh-CN"/>
        </w:rPr>
        <w:t>三</w:t>
      </w:r>
      <w:r>
        <w:rPr>
          <w:rFonts w:ascii="宋体" w:hAnsi="宋体"/>
          <w:b/>
          <w:color w:val="auto"/>
          <w:highlight w:val="none"/>
        </w:rPr>
        <w:t>、</w:t>
      </w:r>
      <w:r>
        <w:rPr>
          <w:rFonts w:hint="eastAsia" w:ascii="宋体" w:hAnsi="宋体"/>
          <w:b/>
          <w:color w:val="auto"/>
          <w:highlight w:val="none"/>
        </w:rPr>
        <w:t>经济</w:t>
      </w:r>
      <w:r>
        <w:rPr>
          <w:rFonts w:ascii="宋体" w:hAnsi="宋体"/>
          <w:b/>
          <w:color w:val="auto"/>
          <w:highlight w:val="none"/>
        </w:rPr>
        <w:t>部分</w:t>
      </w:r>
    </w:p>
    <w:p>
      <w:pPr>
        <w:spacing w:line="360" w:lineRule="auto"/>
        <w:ind w:firstLine="420" w:firstLineChars="200"/>
        <w:rPr>
          <w:rFonts w:ascii="宋体" w:hAnsi="宋体"/>
          <w:color w:val="auto"/>
          <w:highlight w:val="none"/>
        </w:rPr>
      </w:pPr>
      <w:r>
        <w:rPr>
          <w:rFonts w:ascii="宋体" w:hAnsi="宋体"/>
          <w:color w:val="auto"/>
          <w:highlight w:val="none"/>
        </w:rPr>
        <w:t>已标价工程量清单</w:t>
      </w:r>
    </w:p>
    <w:p>
      <w:pPr>
        <w:spacing w:line="360" w:lineRule="auto"/>
        <w:rPr>
          <w:rFonts w:ascii="宋体" w:hAnsi="宋体"/>
          <w:b/>
          <w:color w:val="auto"/>
          <w:highlight w:val="none"/>
        </w:rPr>
      </w:pPr>
      <w:r>
        <w:rPr>
          <w:rFonts w:hint="eastAsia" w:ascii="宋体" w:hAnsi="宋体"/>
          <w:b/>
          <w:color w:val="auto"/>
          <w:highlight w:val="none"/>
          <w:lang w:val="en-US" w:eastAsia="zh-CN"/>
        </w:rPr>
        <w:t>四</w:t>
      </w:r>
      <w:r>
        <w:rPr>
          <w:rFonts w:ascii="宋体" w:hAnsi="宋体"/>
          <w:b/>
          <w:color w:val="auto"/>
          <w:highlight w:val="none"/>
        </w:rPr>
        <w:t>、技术部分（不设置</w:t>
      </w:r>
      <w:r>
        <w:rPr>
          <w:rFonts w:hint="eastAsia" w:ascii="宋体" w:hAnsi="宋体"/>
          <w:b/>
          <w:color w:val="auto"/>
          <w:highlight w:val="none"/>
        </w:rPr>
        <w:t>技术方案</w:t>
      </w:r>
      <w:r>
        <w:rPr>
          <w:rFonts w:ascii="宋体" w:hAnsi="宋体"/>
          <w:b/>
          <w:color w:val="auto"/>
          <w:highlight w:val="none"/>
        </w:rPr>
        <w:t>评审的不设此部分）</w:t>
      </w:r>
    </w:p>
    <w:p>
      <w:pPr>
        <w:spacing w:line="360" w:lineRule="auto"/>
        <w:ind w:firstLine="420" w:firstLineChars="200"/>
        <w:rPr>
          <w:rFonts w:ascii="宋体" w:hAnsi="宋体"/>
          <w:color w:val="auto"/>
          <w:highlight w:val="none"/>
        </w:rPr>
      </w:pPr>
      <w:r>
        <w:rPr>
          <w:rFonts w:hint="eastAsia" w:ascii="宋体" w:hAnsi="宋体"/>
          <w:color w:val="auto"/>
          <w:highlight w:val="none"/>
        </w:rPr>
        <w:t>技术方案</w:t>
      </w:r>
    </w:p>
    <w:p>
      <w:pPr>
        <w:spacing w:line="360" w:lineRule="auto"/>
        <w:ind w:firstLine="420" w:firstLineChars="200"/>
        <w:rPr>
          <w:rFonts w:ascii="宋体" w:hAnsi="宋体"/>
          <w:color w:val="auto"/>
          <w:highlight w:val="none"/>
        </w:rPr>
      </w:pPr>
      <w:r>
        <w:rPr>
          <w:rFonts w:ascii="宋体" w:hAnsi="宋体"/>
          <w:color w:val="auto"/>
          <w:highlight w:val="none"/>
        </w:rPr>
        <w:t>附表一</w:t>
      </w:r>
      <w:r>
        <w:rPr>
          <w:rFonts w:hint="eastAsia" w:ascii="宋体" w:hAnsi="宋体"/>
          <w:color w:val="auto"/>
          <w:highlight w:val="none"/>
        </w:rPr>
        <w:t xml:space="preserve"> </w:t>
      </w:r>
      <w:r>
        <w:rPr>
          <w:rFonts w:ascii="宋体" w:hAnsi="宋体"/>
          <w:color w:val="auto"/>
          <w:highlight w:val="none"/>
        </w:rPr>
        <w:t>拟投入本标段的主要施工设备表</w:t>
      </w:r>
    </w:p>
    <w:p>
      <w:pPr>
        <w:spacing w:line="360" w:lineRule="auto"/>
        <w:ind w:firstLine="420" w:firstLineChars="200"/>
        <w:rPr>
          <w:rFonts w:ascii="宋体" w:hAnsi="宋体"/>
          <w:color w:val="auto"/>
          <w:highlight w:val="none"/>
        </w:rPr>
      </w:pPr>
      <w:r>
        <w:rPr>
          <w:rFonts w:ascii="宋体" w:hAnsi="宋体"/>
          <w:color w:val="auto"/>
          <w:highlight w:val="none"/>
        </w:rPr>
        <w:t>附表二</w:t>
      </w:r>
      <w:r>
        <w:rPr>
          <w:rFonts w:hint="eastAsia" w:ascii="宋体" w:hAnsi="宋体"/>
          <w:color w:val="auto"/>
          <w:highlight w:val="none"/>
        </w:rPr>
        <w:t xml:space="preserve"> </w:t>
      </w:r>
      <w:r>
        <w:rPr>
          <w:rFonts w:ascii="宋体" w:hAnsi="宋体"/>
          <w:color w:val="auto"/>
          <w:highlight w:val="none"/>
        </w:rPr>
        <w:t>拟配备本标段的试验和检测仪器设备表</w:t>
      </w:r>
    </w:p>
    <w:p>
      <w:pPr>
        <w:spacing w:line="360" w:lineRule="auto"/>
        <w:ind w:firstLine="420" w:firstLineChars="200"/>
        <w:rPr>
          <w:rFonts w:ascii="宋体" w:hAnsi="宋体"/>
          <w:color w:val="auto"/>
          <w:highlight w:val="none"/>
        </w:rPr>
      </w:pPr>
      <w:r>
        <w:rPr>
          <w:rFonts w:ascii="宋体" w:hAnsi="宋体"/>
          <w:color w:val="auto"/>
          <w:highlight w:val="none"/>
        </w:rPr>
        <w:t>附表三</w:t>
      </w:r>
      <w:r>
        <w:rPr>
          <w:rFonts w:hint="eastAsia" w:ascii="宋体" w:hAnsi="宋体"/>
          <w:color w:val="auto"/>
          <w:highlight w:val="none"/>
        </w:rPr>
        <w:t xml:space="preserve"> </w:t>
      </w:r>
      <w:r>
        <w:rPr>
          <w:rFonts w:ascii="宋体" w:hAnsi="宋体"/>
          <w:color w:val="auto"/>
          <w:highlight w:val="none"/>
        </w:rPr>
        <w:t>劳动力计划表</w:t>
      </w:r>
    </w:p>
    <w:p>
      <w:pPr>
        <w:spacing w:line="360" w:lineRule="auto"/>
        <w:ind w:firstLine="420" w:firstLineChars="200"/>
        <w:rPr>
          <w:rFonts w:ascii="宋体" w:hAnsi="宋体"/>
          <w:color w:val="auto"/>
          <w:highlight w:val="none"/>
        </w:rPr>
      </w:pPr>
      <w:r>
        <w:rPr>
          <w:rFonts w:ascii="宋体" w:hAnsi="宋体"/>
          <w:color w:val="auto"/>
          <w:highlight w:val="none"/>
        </w:rPr>
        <w:t>附表四</w:t>
      </w:r>
      <w:r>
        <w:rPr>
          <w:rFonts w:hint="eastAsia" w:ascii="宋体" w:hAnsi="宋体"/>
          <w:color w:val="auto"/>
          <w:highlight w:val="none"/>
        </w:rPr>
        <w:t xml:space="preserve"> </w:t>
      </w:r>
      <w:r>
        <w:rPr>
          <w:rFonts w:ascii="宋体" w:hAnsi="宋体"/>
          <w:color w:val="auto"/>
          <w:highlight w:val="none"/>
        </w:rPr>
        <w:t>计划开、竣工日期和施工进度网络图</w:t>
      </w:r>
    </w:p>
    <w:p>
      <w:pPr>
        <w:spacing w:line="360" w:lineRule="auto"/>
        <w:ind w:firstLine="420" w:firstLineChars="200"/>
        <w:rPr>
          <w:rFonts w:ascii="宋体" w:hAnsi="宋体"/>
          <w:color w:val="auto"/>
          <w:highlight w:val="none"/>
        </w:rPr>
      </w:pPr>
      <w:r>
        <w:rPr>
          <w:rFonts w:ascii="宋体" w:hAnsi="宋体"/>
          <w:color w:val="auto"/>
          <w:highlight w:val="none"/>
        </w:rPr>
        <w:t>附表五</w:t>
      </w:r>
      <w:r>
        <w:rPr>
          <w:rFonts w:hint="eastAsia" w:ascii="宋体" w:hAnsi="宋体"/>
          <w:color w:val="auto"/>
          <w:highlight w:val="none"/>
        </w:rPr>
        <w:t xml:space="preserve"> </w:t>
      </w:r>
      <w:r>
        <w:rPr>
          <w:rFonts w:ascii="宋体" w:hAnsi="宋体"/>
          <w:color w:val="auto"/>
          <w:highlight w:val="none"/>
        </w:rPr>
        <w:t>施工总平面图</w:t>
      </w:r>
    </w:p>
    <w:p>
      <w:pPr>
        <w:spacing w:line="360" w:lineRule="auto"/>
        <w:ind w:firstLine="420" w:firstLineChars="200"/>
        <w:rPr>
          <w:rFonts w:ascii="宋体" w:hAnsi="宋体"/>
          <w:color w:val="auto"/>
          <w:highlight w:val="none"/>
        </w:rPr>
      </w:pPr>
      <w:r>
        <w:rPr>
          <w:rFonts w:ascii="宋体" w:hAnsi="宋体"/>
          <w:color w:val="auto"/>
          <w:highlight w:val="none"/>
        </w:rPr>
        <w:t>附表六</w:t>
      </w:r>
      <w:r>
        <w:rPr>
          <w:rFonts w:hint="eastAsia" w:ascii="宋体" w:hAnsi="宋体"/>
          <w:color w:val="auto"/>
          <w:highlight w:val="none"/>
        </w:rPr>
        <w:t xml:space="preserve"> </w:t>
      </w:r>
      <w:r>
        <w:rPr>
          <w:rFonts w:ascii="宋体" w:hAnsi="宋体"/>
          <w:color w:val="auto"/>
          <w:highlight w:val="none"/>
        </w:rPr>
        <w:t>临时用地表</w:t>
      </w:r>
    </w:p>
    <w:p>
      <w:pPr>
        <w:spacing w:line="360" w:lineRule="auto"/>
        <w:rPr>
          <w:rFonts w:ascii="宋体" w:hAnsi="宋体"/>
          <w:b/>
          <w:color w:val="auto"/>
          <w:highlight w:val="none"/>
        </w:rPr>
      </w:pPr>
      <w:r>
        <w:rPr>
          <w:rFonts w:hint="eastAsia" w:ascii="宋体" w:hAnsi="宋体"/>
          <w:b/>
          <w:color w:val="auto"/>
          <w:highlight w:val="none"/>
          <w:lang w:val="en-US" w:eastAsia="zh-CN"/>
        </w:rPr>
        <w:t>五</w:t>
      </w:r>
      <w:r>
        <w:rPr>
          <w:rFonts w:ascii="宋体" w:hAnsi="宋体"/>
          <w:b/>
          <w:color w:val="auto"/>
          <w:highlight w:val="none"/>
        </w:rPr>
        <w:t>、</w:t>
      </w:r>
      <w:r>
        <w:rPr>
          <w:rFonts w:hint="eastAsia" w:ascii="宋体" w:hAnsi="宋体"/>
          <w:b/>
          <w:color w:val="auto"/>
          <w:highlight w:val="none"/>
        </w:rPr>
        <w:t>资格审查部分</w:t>
      </w:r>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olor w:val="auto"/>
          <w:highlight w:val="none"/>
          <w:lang w:eastAsia="zh-CN"/>
        </w:rPr>
        <w:t>竞选人</w:t>
      </w:r>
      <w:r>
        <w:rPr>
          <w:rFonts w:ascii="宋体" w:hAnsi="宋体"/>
          <w:color w:val="auto"/>
          <w:highlight w:val="none"/>
        </w:rPr>
        <w:t>基本情况表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）项目管理机构</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）近年财务状况表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w:t>
      </w:r>
      <w:r>
        <w:rPr>
          <w:rFonts w:hint="eastAsia" w:ascii="宋体" w:hAnsi="宋体"/>
          <w:color w:val="auto"/>
          <w:highlight w:val="none"/>
        </w:rPr>
        <w:t>承诺</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六</w:t>
      </w:r>
      <w:r>
        <w:rPr>
          <w:rFonts w:ascii="宋体" w:hAnsi="宋体"/>
          <w:color w:val="auto"/>
          <w:highlight w:val="none"/>
        </w:rPr>
        <w:t>）其他资料</w:t>
      </w:r>
    </w:p>
    <w:p>
      <w:pPr>
        <w:spacing w:line="360" w:lineRule="auto"/>
        <w:rPr>
          <w:rFonts w:ascii="宋体" w:hAnsi="宋体"/>
          <w:color w:val="auto"/>
          <w:highlight w:val="none"/>
        </w:rPr>
      </w:pPr>
    </w:p>
    <w:p>
      <w:pPr>
        <w:autoSpaceDE w:val="0"/>
        <w:autoSpaceDN w:val="0"/>
        <w:adjustRightInd w:val="0"/>
        <w:spacing w:line="276" w:lineRule="auto"/>
        <w:ind w:right="-23"/>
        <w:jc w:val="left"/>
        <w:rPr>
          <w:rFonts w:ascii="宋体" w:hAnsi="宋体"/>
          <w:b/>
          <w:color w:val="auto"/>
          <w:kern w:val="0"/>
          <w:sz w:val="24"/>
          <w:highlight w:val="none"/>
        </w:rPr>
      </w:pPr>
      <w:r>
        <w:rPr>
          <w:rFonts w:ascii="宋体" w:hAnsi="宋体"/>
          <w:b/>
          <w:color w:val="auto"/>
          <w:kern w:val="0"/>
          <w:sz w:val="24"/>
          <w:highlight w:val="none"/>
        </w:rPr>
        <w:br w:type="page"/>
      </w:r>
      <w:bookmarkStart w:id="973" w:name="_Toc277082642"/>
      <w:bookmarkStart w:id="974" w:name="_Toc287620813"/>
      <w:bookmarkStart w:id="975" w:name="_Toc287607866"/>
      <w:bookmarkStart w:id="976" w:name="_Toc224103494"/>
      <w:bookmarkStart w:id="977" w:name="_Toc430530529"/>
    </w:p>
    <w:p>
      <w:pPr>
        <w:pStyle w:val="4"/>
        <w:spacing w:line="360" w:lineRule="auto"/>
        <w:jc w:val="center"/>
        <w:rPr>
          <w:rFonts w:ascii="宋体" w:hAnsi="宋体"/>
          <w:b w:val="0"/>
          <w:bCs w:val="0"/>
          <w:color w:val="auto"/>
          <w:sz w:val="44"/>
          <w:szCs w:val="44"/>
          <w:highlight w:val="none"/>
        </w:rPr>
      </w:pPr>
      <w:bookmarkStart w:id="978" w:name="_Toc57905917"/>
      <w:bookmarkStart w:id="979" w:name="_Toc534185830"/>
      <w:bookmarkStart w:id="980" w:name="_Toc509218853"/>
      <w:bookmarkStart w:id="981" w:name="_Toc27983320"/>
      <w:bookmarkStart w:id="982" w:name="_Toc11677"/>
      <w:bookmarkStart w:id="983" w:name="_Toc19476"/>
      <w:r>
        <w:rPr>
          <w:rFonts w:hint="eastAsia" w:ascii="宋体" w:hAnsi="宋体"/>
          <w:b w:val="0"/>
          <w:bCs w:val="0"/>
          <w:color w:val="auto"/>
          <w:sz w:val="44"/>
          <w:szCs w:val="44"/>
          <w:highlight w:val="none"/>
        </w:rPr>
        <w:t>一、投标保函部分</w:t>
      </w:r>
      <w:bookmarkEnd w:id="978"/>
      <w:bookmarkEnd w:id="979"/>
      <w:bookmarkEnd w:id="980"/>
      <w:bookmarkEnd w:id="981"/>
    </w:p>
    <w:p>
      <w:pPr>
        <w:tabs>
          <w:tab w:val="left" w:pos="2580"/>
          <w:tab w:val="left" w:pos="5940"/>
        </w:tabs>
        <w:autoSpaceDE w:val="0"/>
        <w:autoSpaceDN w:val="0"/>
        <w:adjustRightInd w:val="0"/>
        <w:snapToGrid w:val="0"/>
        <w:spacing w:line="360" w:lineRule="auto"/>
        <w:jc w:val="center"/>
        <w:rPr>
          <w:rFonts w:ascii="宋体" w:hAnsi="宋体"/>
          <w:color w:val="auto"/>
          <w:kern w:val="0"/>
          <w:sz w:val="28"/>
          <w:szCs w:val="28"/>
          <w:highlight w:val="none"/>
        </w:rPr>
      </w:pPr>
      <w:r>
        <w:rPr>
          <w:rFonts w:hint="eastAsia" w:ascii="宋体" w:hAnsi="宋体"/>
          <w:color w:val="auto"/>
          <w:kern w:val="0"/>
          <w:sz w:val="28"/>
          <w:szCs w:val="28"/>
          <w:highlight w:val="none"/>
        </w:rPr>
        <w:t>（适用于投标保证金采用纸质投标保函形式的）</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ascii="宋体" w:hAnsi="宋体"/>
          <w:color w:val="auto"/>
          <w:kern w:val="0"/>
          <w:sz w:val="28"/>
          <w:szCs w:val="28"/>
          <w:highlight w:val="none"/>
        </w:rPr>
      </w:pPr>
      <w:r>
        <w:rPr>
          <w:rFonts w:ascii="宋体" w:hAnsi="宋体"/>
          <w:color w:val="auto"/>
          <w:kern w:val="0"/>
          <w:sz w:val="28"/>
          <w:szCs w:val="28"/>
          <w:highlight w:val="none"/>
        </w:rPr>
        <w:br w:type="page"/>
      </w:r>
    </w:p>
    <w:p>
      <w:pPr>
        <w:keepNext w:val="0"/>
        <w:keepLines w:val="0"/>
        <w:pageBreakBefore w:val="0"/>
        <w:widowControl w:val="0"/>
        <w:kinsoku/>
        <w:overflowPunct/>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（1）纸质投标保函（如有）</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（受益人名称）</w:t>
      </w:r>
      <w:r>
        <w:rPr>
          <w:rFonts w:hint="eastAsia" w:asciiTheme="minorEastAsia" w:hAnsiTheme="minorEastAsia" w:eastAsiaTheme="minorEastAsia" w:cstheme="minorEastAsia"/>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Theme="minorEastAsia" w:hAnsiTheme="minorEastAsia" w:eastAsiaTheme="minorEastAsia" w:cstheme="minorEastAsia"/>
          <w:color w:val="auto"/>
          <w:spacing w:val="-6"/>
          <w:kern w:val="0"/>
          <w:sz w:val="21"/>
          <w:szCs w:val="21"/>
          <w:highlight w:val="none"/>
          <w:lang w:val="en-US" w:eastAsia="zh-CN" w:bidi="ar-SA"/>
        </w:rPr>
      </w:pPr>
      <w:r>
        <w:rPr>
          <w:rFonts w:hint="eastAsia" w:asciiTheme="minorEastAsia" w:hAnsiTheme="minorEastAsia" w:eastAsiaTheme="minorEastAsia" w:cstheme="minorEastAsia"/>
          <w:color w:val="auto"/>
          <w:spacing w:val="-6"/>
          <w:kern w:val="0"/>
          <w:sz w:val="21"/>
          <w:szCs w:val="21"/>
          <w:highlight w:val="none"/>
          <w:lang w:val="en-US" w:eastAsia="zh-CN" w:bidi="ar-SA"/>
        </w:rPr>
        <w:t>我方（即“开立人”）已获得通知，本保函申请人（即“投标人”）已响应贵方于</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spacing w:val="-6"/>
          <w:kern w:val="0"/>
          <w:sz w:val="21"/>
          <w:szCs w:val="21"/>
          <w:highlight w:val="none"/>
          <w:lang w:val="en-US" w:eastAsia="zh-CN" w:bidi="ar-SA"/>
        </w:rPr>
        <w:t>就</w:t>
      </w:r>
      <w:r>
        <w:rPr>
          <w:rFonts w:hint="eastAsia" w:asciiTheme="minorEastAsia" w:hAnsiTheme="minorEastAsia" w:eastAsiaTheme="minorEastAsia" w:cstheme="minorEastAsia"/>
          <w:color w:val="auto"/>
          <w:spacing w:val="-6"/>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Theme="minorEastAsia" w:hAnsiTheme="minorEastAsia" w:eastAsiaTheme="minorEastAsia" w:cstheme="minorEastAsia"/>
          <w:color w:val="auto"/>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kern w:val="0"/>
          <w:sz w:val="21"/>
          <w:szCs w:val="21"/>
          <w:highlight w:val="none"/>
          <w:lang w:val="en-US" w:eastAsia="zh-CN" w:bidi="ar-SA"/>
        </w:rPr>
        <w:t>元（¥</w:t>
      </w:r>
      <w:r>
        <w:rPr>
          <w:rFonts w:hint="eastAsia" w:asciiTheme="minorEastAsia" w:hAnsiTheme="minorEastAsia" w:eastAsiaTheme="minorEastAsia" w:cstheme="minorEastAsia"/>
          <w:color w:val="auto"/>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三、本保函为不可撤销、不可转让的见索即付保函。本保函有效期自开立之日起至投标有效期届满之日后的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止（提示：建议</w:t>
      </w:r>
      <w:r>
        <w:rPr>
          <w:rFonts w:hint="eastAsia" w:asciiTheme="minorEastAsia" w:hAnsiTheme="minorEastAsia" w:eastAsiaTheme="minorEastAsia" w:cstheme="minorEastAsia"/>
          <w:color w:val="auto"/>
          <w:kern w:val="2"/>
          <w:sz w:val="21"/>
          <w:szCs w:val="21"/>
          <w:highlight w:val="none"/>
          <w:lang w:val="en-US" w:eastAsia="zh-CN"/>
        </w:rPr>
        <w:t>30日</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。投标有效期延长的，本保函有效期相应顺延，最迟不超过</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（提示：建议按保函有效期不超过</w:t>
      </w:r>
      <w:r>
        <w:rPr>
          <w:rFonts w:hint="eastAsia" w:asciiTheme="minorEastAsia" w:hAnsiTheme="minorEastAsia" w:eastAsiaTheme="minorEastAsia" w:cstheme="minorEastAsia"/>
          <w:color w:val="auto"/>
          <w:kern w:val="2"/>
          <w:sz w:val="21"/>
          <w:szCs w:val="21"/>
          <w:highlight w:val="none"/>
          <w:lang w:val="en-US" w:eastAsia="zh-CN"/>
        </w:rPr>
        <w:t>270日考虑</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四、</w:t>
      </w:r>
      <w:r>
        <w:rPr>
          <w:rFonts w:hint="eastAsia" w:asciiTheme="minorEastAsia" w:hAnsiTheme="minorEastAsia" w:eastAsiaTheme="minorEastAsia" w:cstheme="minorEastAsia"/>
          <w:color w:val="auto"/>
          <w:kern w:val="2"/>
          <w:sz w:val="21"/>
          <w:szCs w:val="21"/>
          <w:highlight w:val="none"/>
        </w:rPr>
        <w:t>我方承诺，在收到受益人发来的书面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个工作</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（提示：建议</w:t>
      </w:r>
      <w:r>
        <w:rPr>
          <w:rFonts w:hint="eastAsia" w:asciiTheme="minorEastAsia" w:hAnsiTheme="minorEastAsia" w:eastAsiaTheme="minorEastAsia" w:cstheme="minorEastAsia"/>
          <w:color w:val="auto"/>
          <w:kern w:val="2"/>
          <w:sz w:val="21"/>
          <w:szCs w:val="21"/>
          <w:highlight w:val="none"/>
          <w:lang w:val="en-US" w:eastAsia="zh-CN"/>
        </w:rPr>
        <w:t>10—15个工作日</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内无条件支付，前述书面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（1）</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spacing w:val="0"/>
          <w:kern w:val="2"/>
          <w:sz w:val="21"/>
          <w:szCs w:val="21"/>
          <w:highlight w:val="none"/>
          <w:lang w:eastAsia="zh-CN"/>
        </w:rPr>
        <w:t>（</w:t>
      </w:r>
      <w:r>
        <w:rPr>
          <w:rFonts w:hint="eastAsia" w:asciiTheme="minorEastAsia" w:hAnsiTheme="minorEastAsia" w:eastAsiaTheme="minorEastAsia" w:cstheme="minorEastAsia"/>
          <w:color w:val="auto"/>
          <w:spacing w:val="0"/>
          <w:kern w:val="2"/>
          <w:sz w:val="21"/>
          <w:szCs w:val="21"/>
          <w:highlight w:val="none"/>
          <w:lang w:val="en-US" w:eastAsia="zh-CN"/>
        </w:rPr>
        <w:t>5</w:t>
      </w:r>
      <w:r>
        <w:rPr>
          <w:rFonts w:hint="eastAsia" w:asciiTheme="minorEastAsia" w:hAnsiTheme="minorEastAsia" w:eastAsiaTheme="minorEastAsia" w:cstheme="minorEastAsia"/>
          <w:color w:val="auto"/>
          <w:spacing w:val="0"/>
          <w:kern w:val="2"/>
          <w:sz w:val="21"/>
          <w:szCs w:val="21"/>
          <w:highlight w:val="none"/>
          <w:lang w:eastAsia="zh-CN"/>
        </w:rPr>
        <w:t>）索赔</w:t>
      </w:r>
      <w:r>
        <w:rPr>
          <w:rFonts w:hint="eastAsia" w:asciiTheme="minorEastAsia" w:hAnsiTheme="minorEastAsia" w:eastAsiaTheme="minorEastAsia" w:cstheme="minorEastAsia"/>
          <w:color w:val="auto"/>
          <w:spacing w:val="0"/>
          <w:kern w:val="2"/>
          <w:sz w:val="21"/>
          <w:szCs w:val="21"/>
          <w:highlight w:val="none"/>
        </w:rPr>
        <w:t>通知应在本保函有效期内到达的地址是：</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受益人发出的书面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通知应由其为鉴明受益人法定代表人或授权代理人签</w:t>
      </w:r>
      <w:r>
        <w:rPr>
          <w:rFonts w:hint="eastAsia" w:asciiTheme="minorEastAsia" w:hAnsiTheme="minorEastAsia" w:eastAsiaTheme="minorEastAsia" w:cstheme="minorEastAsia"/>
          <w:color w:val="auto"/>
          <w:kern w:val="2"/>
          <w:sz w:val="21"/>
          <w:szCs w:val="21"/>
          <w:highlight w:val="none"/>
          <w:lang w:eastAsia="zh-CN"/>
        </w:rPr>
        <w:t>名</w:t>
      </w:r>
      <w:r>
        <w:rPr>
          <w:rFonts w:hint="eastAsia" w:asciiTheme="minorEastAsia" w:hAnsiTheme="minorEastAsia" w:eastAsiaTheme="minorEastAsia" w:cstheme="minorEastAsia"/>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五、本保函项下的权利不得转让，不得设定担保。</w:t>
      </w:r>
      <w:r>
        <w:rPr>
          <w:rFonts w:hint="eastAsia" w:asciiTheme="minorEastAsia" w:hAnsiTheme="minorEastAsia" w:eastAsiaTheme="minorEastAsia" w:cstheme="minorEastAsia"/>
          <w:color w:val="auto"/>
          <w:kern w:val="2"/>
          <w:sz w:val="21"/>
          <w:szCs w:val="21"/>
          <w:highlight w:val="none"/>
          <w:lang w:eastAsia="zh-CN"/>
        </w:rPr>
        <w:t>贵方</w:t>
      </w:r>
      <w:r>
        <w:rPr>
          <w:rFonts w:hint="eastAsia" w:asciiTheme="minorEastAsia" w:hAnsiTheme="minorEastAsia" w:eastAsiaTheme="minorEastAsia" w:cstheme="minorEastAsia"/>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七、受益人应在本保函到期后的</w:t>
      </w:r>
      <w:r>
        <w:rPr>
          <w:rFonts w:hint="eastAsia" w:asciiTheme="minorEastAsia" w:hAnsiTheme="minorEastAsia" w:eastAsiaTheme="minorEastAsia" w:cstheme="minorEastAsia"/>
          <w:color w:val="auto"/>
          <w:kern w:val="2"/>
          <w:sz w:val="21"/>
          <w:szCs w:val="21"/>
          <w:highlight w:val="none"/>
          <w:lang w:val="en-US" w:eastAsia="zh-CN"/>
        </w:rPr>
        <w:t>七</w:t>
      </w:r>
      <w:r>
        <w:rPr>
          <w:rFonts w:hint="eastAsia" w:asciiTheme="minorEastAsia" w:hAnsiTheme="minorEastAsia" w:eastAsiaTheme="minorEastAsia" w:cstheme="minorEastAsia"/>
          <w:color w:val="auto"/>
          <w:kern w:val="2"/>
          <w:sz w:val="21"/>
          <w:szCs w:val="21"/>
          <w:highlight w:val="none"/>
          <w:lang w:eastAsia="zh-CN"/>
        </w:rPr>
        <w:t>个工作</w:t>
      </w:r>
      <w:r>
        <w:rPr>
          <w:rFonts w:hint="eastAsia" w:asciiTheme="minorEastAsia" w:hAnsiTheme="minorEastAsia" w:eastAsiaTheme="minorEastAsia" w:cstheme="minorEastAsia"/>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lang w:eastAsia="zh-CN"/>
        </w:rPr>
      </w:pPr>
      <w:r>
        <w:rPr>
          <w:rFonts w:hint="eastAsia" w:asciiTheme="minorEastAsia" w:hAnsiTheme="minorEastAsia" w:eastAsiaTheme="minorEastAsia" w:cstheme="minorEastAsia"/>
          <w:color w:val="auto"/>
          <w:kern w:val="2"/>
          <w:sz w:val="21"/>
          <w:szCs w:val="21"/>
          <w:highlight w:val="none"/>
        </w:rPr>
        <w:t>八、</w:t>
      </w:r>
      <w:r>
        <w:rPr>
          <w:rFonts w:hint="eastAsia" w:asciiTheme="minorEastAsia" w:hAnsiTheme="minorEastAsia" w:eastAsiaTheme="minorEastAsia" w:cstheme="minorEastAsia"/>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九、</w:t>
      </w:r>
      <w:r>
        <w:rPr>
          <w:rFonts w:hint="eastAsia" w:asciiTheme="minorEastAsia" w:hAnsiTheme="minorEastAsia" w:eastAsiaTheme="minorEastAsia" w:cstheme="minorEastAsia"/>
          <w:color w:val="auto"/>
          <w:kern w:val="2"/>
          <w:sz w:val="21"/>
          <w:szCs w:val="21"/>
          <w:highlight w:val="none"/>
        </w:rPr>
        <w:t>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十</w:t>
      </w:r>
      <w:r>
        <w:rPr>
          <w:rFonts w:hint="eastAsia" w:asciiTheme="minorEastAsia" w:hAnsiTheme="minorEastAsia" w:eastAsiaTheme="minorEastAsia" w:cstheme="minorEastAsia"/>
          <w:color w:val="auto"/>
          <w:kern w:val="2"/>
          <w:sz w:val="21"/>
          <w:szCs w:val="21"/>
          <w:highlight w:val="none"/>
        </w:rPr>
        <w:t>、本保函自我方法定代表人或授权代表</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u w:val="none"/>
        </w:rPr>
      </w:pPr>
      <w:r>
        <w:rPr>
          <w:rFonts w:hint="eastAsia" w:asciiTheme="minorEastAsia" w:hAnsiTheme="minorEastAsia" w:eastAsiaTheme="minorEastAsia" w:cstheme="minorEastAsia"/>
          <w:color w:val="auto"/>
          <w:kern w:val="2"/>
          <w:sz w:val="21"/>
          <w:szCs w:val="21"/>
          <w:highlight w:val="none"/>
          <w:lang w:eastAsia="zh-CN"/>
        </w:rPr>
        <w:t>十一、本保函在重庆市辖区范围内的核验地点：</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；核验方式：</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开 立 人：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法定代表人（或授权</w:t>
      </w:r>
      <w:r>
        <w:rPr>
          <w:rFonts w:hint="eastAsia" w:asciiTheme="minorEastAsia" w:hAnsiTheme="minorEastAsia" w:eastAsiaTheme="minorEastAsia" w:cstheme="minorEastAsia"/>
          <w:color w:val="auto"/>
          <w:kern w:val="2"/>
          <w:sz w:val="21"/>
          <w:szCs w:val="21"/>
          <w:highlight w:val="none"/>
          <w:lang w:eastAsia="zh-CN"/>
        </w:rPr>
        <w:t>代表</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    址：</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邮政编码：</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电    话：</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传    真：</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pPr>
        <w:spacing w:line="360" w:lineRule="auto"/>
        <w:ind w:firstLine="420" w:firstLineChars="200"/>
        <w:jc w:val="left"/>
        <w:rPr>
          <w:rFonts w:ascii="宋体" w:hAnsi="宋体"/>
          <w:color w:val="auto"/>
          <w:kern w:val="0"/>
          <w:szCs w:val="21"/>
          <w:highlight w:val="none"/>
        </w:rPr>
      </w:pPr>
      <w:r>
        <w:rPr>
          <w:rFonts w:hint="eastAsia" w:asciiTheme="minorEastAsia" w:hAnsiTheme="minorEastAsia" w:eastAsiaTheme="minorEastAsia" w:cstheme="minorEastAsia"/>
          <w:color w:val="auto"/>
          <w:kern w:val="2"/>
          <w:sz w:val="21"/>
          <w:szCs w:val="21"/>
          <w:highlight w:val="none"/>
        </w:rPr>
        <w:t xml:space="preserve">开立时间：    年 </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月 </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r>
        <w:rPr>
          <w:rFonts w:hint="eastAsia" w:asciiTheme="minorEastAsia" w:hAnsiTheme="minorEastAsia" w:eastAsiaTheme="minorEastAsia" w:cstheme="minorEastAsia"/>
          <w:color w:val="auto"/>
          <w:kern w:val="2"/>
          <w:sz w:val="21"/>
          <w:szCs w:val="21"/>
          <w:highlight w:val="none"/>
          <w:lang w:eastAsia="zh-CN"/>
        </w:rPr>
        <w:t>日</w:t>
      </w:r>
    </w:p>
    <w:p>
      <w:pPr>
        <w:spacing w:line="360" w:lineRule="auto"/>
        <w:ind w:firstLine="420" w:firstLineChars="200"/>
        <w:rPr>
          <w:rFonts w:ascii="宋体" w:hAnsi="宋体"/>
          <w:color w:val="auto"/>
          <w:szCs w:val="21"/>
          <w:highlight w:val="none"/>
        </w:rPr>
      </w:pPr>
      <w:r>
        <w:rPr>
          <w:rFonts w:hint="eastAsia" w:ascii="宋体" w:hAnsi="宋体"/>
          <w:color w:val="auto"/>
          <w:kern w:val="0"/>
          <w:szCs w:val="21"/>
          <w:highlight w:val="none"/>
        </w:rPr>
        <w:br w:type="page"/>
      </w:r>
    </w:p>
    <w:p>
      <w:pPr>
        <w:pStyle w:val="4"/>
        <w:spacing w:line="360" w:lineRule="auto"/>
        <w:jc w:val="center"/>
        <w:rPr>
          <w:rFonts w:ascii="宋体" w:hAnsi="宋体"/>
          <w:b w:val="0"/>
          <w:bCs w:val="0"/>
          <w:color w:val="auto"/>
          <w:sz w:val="44"/>
          <w:szCs w:val="44"/>
          <w:highlight w:val="none"/>
        </w:rPr>
      </w:pPr>
      <w:r>
        <w:rPr>
          <w:rFonts w:hint="eastAsia" w:ascii="宋体" w:hAnsi="宋体"/>
          <w:b w:val="0"/>
          <w:bCs w:val="0"/>
          <w:color w:val="auto"/>
          <w:sz w:val="44"/>
          <w:szCs w:val="44"/>
          <w:highlight w:val="none"/>
          <w:lang w:val="en-US" w:eastAsia="zh-CN"/>
        </w:rPr>
        <w:t>二</w:t>
      </w:r>
      <w:r>
        <w:rPr>
          <w:rFonts w:hint="eastAsia" w:ascii="宋体" w:hAnsi="宋体"/>
          <w:b w:val="0"/>
          <w:bCs w:val="0"/>
          <w:color w:val="auto"/>
          <w:sz w:val="44"/>
          <w:szCs w:val="44"/>
          <w:highlight w:val="none"/>
        </w:rPr>
        <w:t>、</w:t>
      </w:r>
      <w:r>
        <w:rPr>
          <w:rFonts w:hint="eastAsia" w:ascii="宋体" w:hAnsi="宋体"/>
          <w:b w:val="0"/>
          <w:bCs w:val="0"/>
          <w:color w:val="auto"/>
          <w:sz w:val="44"/>
          <w:szCs w:val="44"/>
          <w:highlight w:val="none"/>
          <w:lang w:eastAsia="zh-CN"/>
        </w:rPr>
        <w:t>竞选函</w:t>
      </w:r>
      <w:r>
        <w:rPr>
          <w:rFonts w:hint="eastAsia" w:ascii="宋体" w:hAnsi="宋体"/>
          <w:b w:val="0"/>
          <w:bCs w:val="0"/>
          <w:color w:val="auto"/>
          <w:sz w:val="44"/>
          <w:szCs w:val="44"/>
          <w:highlight w:val="none"/>
        </w:rPr>
        <w:t>部分</w:t>
      </w:r>
      <w:bookmarkEnd w:id="973"/>
      <w:bookmarkEnd w:id="974"/>
      <w:bookmarkEnd w:id="975"/>
      <w:bookmarkEnd w:id="976"/>
      <w:bookmarkEnd w:id="977"/>
      <w:bookmarkEnd w:id="982"/>
      <w:bookmarkEnd w:id="983"/>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u w:val="single"/>
        </w:rPr>
      </w:pPr>
      <w:r>
        <w:rPr>
          <w:rFonts w:ascii="宋体" w:hAnsi="宋体"/>
          <w:color w:val="auto"/>
          <w:kern w:val="0"/>
          <w:sz w:val="28"/>
          <w:szCs w:val="28"/>
          <w:highlight w:val="none"/>
          <w:u w:val="singl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lang w:eastAsia="zh-CN"/>
        </w:rPr>
        <w:t>竞选函</w:t>
      </w:r>
      <w:r>
        <w:rPr>
          <w:rFonts w:hint="eastAsia" w:ascii="宋体" w:hAnsi="宋体"/>
          <w:color w:val="auto"/>
          <w:kern w:val="0"/>
          <w:sz w:val="36"/>
          <w:szCs w:val="36"/>
          <w:highlight w:val="none"/>
        </w:rPr>
        <w:t>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hint="eastAsia" w:ascii="宋体" w:hAnsi="宋体"/>
          <w:color w:val="auto"/>
          <w:w w:val="99"/>
          <w:kern w:val="0"/>
          <w:sz w:val="28"/>
          <w:szCs w:val="28"/>
          <w:highlight w:val="none"/>
          <w:lang w:eastAsia="zh-CN"/>
        </w:rPr>
        <w:t>竞选人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autoSpaceDE w:val="0"/>
        <w:autoSpaceDN w:val="0"/>
        <w:adjustRightInd w:val="0"/>
        <w:snapToGrid w:val="0"/>
        <w:spacing w:line="360" w:lineRule="auto"/>
        <w:jc w:val="center"/>
        <w:rPr>
          <w:rFonts w:ascii="宋体" w:hAnsi="宋体"/>
          <w:color w:val="auto"/>
          <w:kern w:val="0"/>
          <w:sz w:val="24"/>
          <w:szCs w:val="21"/>
          <w:highlight w:val="none"/>
        </w:rPr>
      </w:pP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color w:val="auto"/>
          <w:kern w:val="0"/>
          <w:sz w:val="24"/>
          <w:highlight w:val="none"/>
          <w:lang w:eastAsia="zh-CN"/>
        </w:rPr>
      </w:pPr>
      <w:r>
        <w:rPr>
          <w:rFonts w:ascii="宋体" w:hAnsi="宋体"/>
          <w:color w:val="auto"/>
          <w:kern w:val="0"/>
          <w:sz w:val="24"/>
          <w:highlight w:val="none"/>
        </w:rPr>
        <w:t>（一）</w:t>
      </w:r>
      <w:r>
        <w:rPr>
          <w:rFonts w:hint="eastAsia" w:ascii="宋体" w:hAnsi="宋体"/>
          <w:color w:val="auto"/>
          <w:kern w:val="0"/>
          <w:sz w:val="24"/>
          <w:highlight w:val="none"/>
          <w:lang w:eastAsia="zh-CN"/>
        </w:rPr>
        <w:t>竞选函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w:t>
      </w:r>
      <w:r>
        <w:rPr>
          <w:rFonts w:hint="eastAsia" w:ascii="宋体" w:hAnsi="宋体"/>
          <w:color w:val="auto"/>
          <w:kern w:val="0"/>
          <w:sz w:val="24"/>
          <w:highlight w:val="none"/>
          <w:lang w:eastAsia="zh-CN"/>
        </w:rPr>
        <w:t>竞选函</w:t>
      </w:r>
      <w:r>
        <w:rPr>
          <w:rFonts w:ascii="宋体" w:hAnsi="宋体"/>
          <w:color w:val="auto"/>
          <w:kern w:val="0"/>
          <w:sz w:val="24"/>
          <w:highlight w:val="none"/>
        </w:rPr>
        <w:t>附录</w:t>
      </w:r>
    </w:p>
    <w:p>
      <w:pPr>
        <w:autoSpaceDE w:val="0"/>
        <w:autoSpaceDN w:val="0"/>
        <w:adjustRightInd w:val="0"/>
        <w:spacing w:line="360" w:lineRule="auto"/>
        <w:ind w:firstLine="480" w:firstLineChars="200"/>
        <w:jc w:val="left"/>
        <w:rPr>
          <w:rFonts w:hint="eastAsia" w:ascii="宋体" w:hAnsi="宋体" w:eastAsia="宋体" w:cs="Times New Roman"/>
          <w:color w:val="auto"/>
          <w:kern w:val="0"/>
          <w:sz w:val="24"/>
          <w:highlight w:val="none"/>
        </w:rPr>
      </w:pPr>
      <w:r>
        <w:rPr>
          <w:rFonts w:ascii="宋体" w:hAnsi="宋体" w:eastAsia="宋体" w:cs="Times New Roman"/>
          <w:color w:val="auto"/>
          <w:kern w:val="0"/>
          <w:sz w:val="24"/>
          <w:highlight w:val="none"/>
        </w:rPr>
        <w:t>（三）</w:t>
      </w:r>
      <w:r>
        <w:rPr>
          <w:rFonts w:hint="eastAsia" w:ascii="宋体" w:hAnsi="宋体" w:eastAsia="宋体" w:cs="Times New Roman"/>
          <w:color w:val="auto"/>
          <w:kern w:val="0"/>
          <w:sz w:val="24"/>
          <w:highlight w:val="none"/>
        </w:rPr>
        <w:t>法定代表人身份证明或附有法定代表人身份证明的授权委托书</w:t>
      </w:r>
    </w:p>
    <w:p>
      <w:pPr>
        <w:autoSpaceDE w:val="0"/>
        <w:autoSpaceDN w:val="0"/>
        <w:adjustRightInd w:val="0"/>
        <w:spacing w:line="360" w:lineRule="auto"/>
        <w:ind w:firstLine="480" w:firstLineChars="200"/>
        <w:jc w:val="left"/>
        <w:rPr>
          <w:rFonts w:ascii="宋体" w:hAnsi="宋体" w:eastAsia="宋体" w:cs="Times New Roman"/>
          <w:color w:val="auto"/>
          <w:kern w:val="0"/>
          <w:sz w:val="24"/>
          <w:highlight w:val="none"/>
        </w:rPr>
      </w:pPr>
      <w:r>
        <w:rPr>
          <w:rFonts w:ascii="宋体" w:hAnsi="宋体" w:eastAsia="宋体" w:cs="Times New Roman"/>
          <w:color w:val="auto"/>
          <w:kern w:val="0"/>
          <w:sz w:val="24"/>
          <w:highlight w:val="none"/>
        </w:rPr>
        <w:t>（四）</w:t>
      </w:r>
      <w:r>
        <w:rPr>
          <w:rFonts w:hint="eastAsia" w:ascii="宋体" w:hAnsi="宋体" w:eastAsia="宋体" w:cs="Times New Roman"/>
          <w:color w:val="auto"/>
          <w:kern w:val="0"/>
          <w:sz w:val="24"/>
          <w:highlight w:val="none"/>
        </w:rPr>
        <w:t>低价风险担保提交承诺书（如有）</w:t>
      </w:r>
    </w:p>
    <w:p>
      <w:pPr>
        <w:autoSpaceDE w:val="0"/>
        <w:autoSpaceDN w:val="0"/>
        <w:adjustRightInd w:val="0"/>
        <w:spacing w:line="360" w:lineRule="auto"/>
        <w:ind w:firstLine="480" w:firstLineChars="200"/>
        <w:jc w:val="left"/>
        <w:rPr>
          <w:rFonts w:ascii="宋体" w:hAnsi="宋体"/>
          <w:color w:val="auto"/>
          <w:kern w:val="0"/>
          <w:sz w:val="24"/>
          <w:highlight w:val="none"/>
        </w:rPr>
      </w:pPr>
    </w:p>
    <w:p>
      <w:pPr>
        <w:autoSpaceDE w:val="0"/>
        <w:autoSpaceDN w:val="0"/>
        <w:adjustRightInd w:val="0"/>
        <w:snapToGrid w:val="0"/>
        <w:spacing w:line="360" w:lineRule="auto"/>
        <w:jc w:val="left"/>
        <w:rPr>
          <w:rFonts w:ascii="宋体" w:hAnsi="宋体"/>
          <w:color w:val="auto"/>
          <w:w w:val="99"/>
          <w:kern w:val="0"/>
          <w:sz w:val="28"/>
          <w:szCs w:val="28"/>
          <w:highlight w:val="none"/>
        </w:rPr>
      </w:pPr>
    </w:p>
    <w:p>
      <w:pPr>
        <w:pStyle w:val="5"/>
        <w:spacing w:before="0" w:after="0" w:line="400" w:lineRule="exact"/>
        <w:jc w:val="center"/>
        <w:rPr>
          <w:rFonts w:hint="eastAsia" w:ascii="宋体" w:hAnsi="宋体" w:eastAsia="宋体"/>
          <w:b w:val="0"/>
          <w:color w:val="auto"/>
          <w:highlight w:val="none"/>
          <w:lang w:eastAsia="zh-CN"/>
        </w:rPr>
      </w:pPr>
      <w:bookmarkStart w:id="984" w:name="_Toc224103495"/>
      <w:bookmarkStart w:id="985" w:name="_Toc287607867"/>
      <w:bookmarkStart w:id="986" w:name="_Toc509218854"/>
      <w:bookmarkStart w:id="987" w:name="_Toc430530530"/>
      <w:bookmarkStart w:id="988" w:name="_Toc277082643"/>
      <w:bookmarkStart w:id="989" w:name="_Toc287620814"/>
      <w:bookmarkStart w:id="990" w:name="_Toc534185831"/>
      <w:r>
        <w:rPr>
          <w:rFonts w:ascii="宋体" w:hAnsi="宋体"/>
          <w:color w:val="auto"/>
          <w:highlight w:val="none"/>
        </w:rPr>
        <w:br w:type="page"/>
      </w:r>
      <w:bookmarkStart w:id="991" w:name="_Toc26071"/>
      <w:bookmarkStart w:id="992" w:name="_Toc28094"/>
      <w:r>
        <w:rPr>
          <w:rFonts w:hint="eastAsia"/>
          <w:color w:val="auto"/>
          <w:highlight w:val="none"/>
        </w:rPr>
        <w:t>（一）</w:t>
      </w:r>
      <w:bookmarkEnd w:id="984"/>
      <w:bookmarkEnd w:id="985"/>
      <w:bookmarkEnd w:id="986"/>
      <w:bookmarkEnd w:id="987"/>
      <w:bookmarkEnd w:id="988"/>
      <w:bookmarkEnd w:id="989"/>
      <w:bookmarkEnd w:id="990"/>
      <w:bookmarkEnd w:id="991"/>
      <w:r>
        <w:rPr>
          <w:rFonts w:hint="eastAsia"/>
          <w:color w:val="auto"/>
          <w:highlight w:val="none"/>
          <w:lang w:eastAsia="zh-CN"/>
        </w:rPr>
        <w:t>竞选函</w:t>
      </w:r>
      <w:bookmarkEnd w:id="992"/>
    </w:p>
    <w:p>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lang w:eastAsia="zh-CN"/>
        </w:rPr>
        <w:t>比选人</w:t>
      </w:r>
      <w:r>
        <w:rPr>
          <w:rFonts w:ascii="宋体" w:hAnsi="宋体"/>
          <w:snapToGrid w:val="0"/>
          <w:color w:val="auto"/>
          <w:kern w:val="0"/>
          <w:szCs w:val="21"/>
          <w:highlight w:val="none"/>
          <w:u w:val="single"/>
        </w:rPr>
        <w:t>名称）</w:t>
      </w:r>
      <w:r>
        <w:rPr>
          <w:rFonts w:ascii="宋体" w:hAnsi="宋体"/>
          <w:snapToGrid w:val="0"/>
          <w:color w:val="auto"/>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招标文件的全部内容，愿意以人民币（大写）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）的投标总报价进行报价，其中</w:t>
      </w:r>
      <w:r>
        <w:rPr>
          <w:rFonts w:ascii="宋体" w:hAnsi="宋体"/>
          <w:snapToGrid w:val="0"/>
          <w:color w:val="auto"/>
          <w:kern w:val="0"/>
          <w:highlight w:val="none"/>
        </w:rPr>
        <w:t>安全文明施工费暂定金额为人民币</w:t>
      </w:r>
      <w:r>
        <w:rPr>
          <w:rFonts w:ascii="宋体" w:hAnsi="宋体"/>
          <w:snapToGrid w:val="0"/>
          <w:color w:val="auto"/>
          <w:kern w:val="0"/>
          <w:szCs w:val="21"/>
          <w:highlight w:val="none"/>
        </w:rPr>
        <w:t>（大写）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w:t>
      </w:r>
      <w:r>
        <w:rPr>
          <w:rFonts w:ascii="宋体" w:hAnsi="宋体"/>
          <w:snapToGrid w:val="0"/>
          <w:color w:val="auto"/>
          <w:kern w:val="0"/>
          <w:szCs w:val="21"/>
          <w:highlight w:val="none"/>
        </w:rPr>
        <w:t>该工程</w:t>
      </w:r>
      <w:r>
        <w:rPr>
          <w:rFonts w:ascii="宋体" w:hAnsi="宋体"/>
          <w:snapToGrid w:val="0"/>
          <w:color w:val="auto"/>
          <w:kern w:val="0"/>
          <w:highlight w:val="none"/>
        </w:rPr>
        <w:t>项目经理为</w:t>
      </w:r>
      <w:r>
        <w:rPr>
          <w:rFonts w:hint="eastAsia" w:ascii="宋体" w:hAnsi="宋体"/>
          <w:snapToGrid w:val="0"/>
          <w:color w:val="auto"/>
          <w:kern w:val="0"/>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。工期</w:t>
      </w:r>
      <w:r>
        <w:rPr>
          <w:rFonts w:hint="eastAsia" w:ascii="宋体" w:hAnsi="宋体"/>
          <w:snapToGrid w:val="0"/>
          <w:color w:val="auto"/>
          <w:kern w:val="0"/>
          <w:szCs w:val="21"/>
          <w:highlight w:val="none"/>
        </w:rPr>
        <w:t>达到招标文件的要求</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缺陷责任期</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24个月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按合同约定实施和完成承包工程，修补工程中的任何缺陷，工程质量达到</w:t>
      </w:r>
      <w:r>
        <w:rPr>
          <w:rFonts w:hint="eastAsia" w:ascii="宋体" w:hAnsi="宋体"/>
          <w:snapToGrid w:val="0"/>
          <w:color w:val="auto"/>
          <w:kern w:val="0"/>
          <w:szCs w:val="21"/>
          <w:highlight w:val="none"/>
        </w:rPr>
        <w:t>招标文件的要求</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w:t>
      </w:r>
      <w:r>
        <w:rPr>
          <w:rFonts w:hint="eastAsia" w:ascii="宋体" w:hAnsi="宋体"/>
          <w:snapToGrid w:val="0"/>
          <w:color w:val="auto"/>
          <w:kern w:val="0"/>
          <w:szCs w:val="21"/>
          <w:highlight w:val="none"/>
          <w:lang w:eastAsia="zh-CN"/>
        </w:rPr>
        <w:t>投标文件</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（2）随同本</w:t>
      </w:r>
      <w:r>
        <w:rPr>
          <w:rFonts w:hint="eastAsia" w:ascii="宋体" w:hAnsi="宋体"/>
          <w:snapToGrid w:val="0"/>
          <w:color w:val="auto"/>
          <w:kern w:val="0"/>
          <w:szCs w:val="21"/>
          <w:highlight w:val="none"/>
          <w:lang w:eastAsia="zh-CN"/>
        </w:rPr>
        <w:t>竞选函</w:t>
      </w:r>
      <w:r>
        <w:rPr>
          <w:rFonts w:ascii="宋体" w:hAnsi="宋体"/>
          <w:snapToGrid w:val="0"/>
          <w:color w:val="auto"/>
          <w:kern w:val="0"/>
          <w:szCs w:val="21"/>
          <w:highlight w:val="none"/>
        </w:rPr>
        <w:t>递交的</w:t>
      </w:r>
      <w:r>
        <w:rPr>
          <w:rFonts w:hint="eastAsia" w:ascii="宋体" w:hAnsi="宋体"/>
          <w:snapToGrid w:val="0"/>
          <w:color w:val="auto"/>
          <w:kern w:val="0"/>
          <w:szCs w:val="21"/>
          <w:highlight w:val="none"/>
          <w:lang w:eastAsia="zh-CN"/>
        </w:rPr>
        <w:t>竞选函</w:t>
      </w:r>
      <w:r>
        <w:rPr>
          <w:rFonts w:ascii="宋体" w:hAnsi="宋体"/>
          <w:snapToGrid w:val="0"/>
          <w:color w:val="auto"/>
          <w:kern w:val="0"/>
          <w:szCs w:val="21"/>
          <w:highlight w:val="none"/>
        </w:rPr>
        <w:t>附录属于合同文件的组成部分。</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（3）我方承诺按照招标文件规定向你方递交履约担保。</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（4）我方承诺在合同约定的期限内完成并移交全部合同工程。</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rPr>
        <w:t>（5）我方承诺以不低于招标文件第七章 技术标准和要求中所列的技术指标和参数要求完成全部合同工程。</w:t>
      </w:r>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w:t>
      </w:r>
      <w:r>
        <w:rPr>
          <w:rFonts w:hint="eastAsia" w:ascii="宋体" w:hAnsi="宋体"/>
          <w:snapToGrid w:val="0"/>
          <w:color w:val="auto"/>
          <w:spacing w:val="-2"/>
          <w:kern w:val="0"/>
          <w:szCs w:val="21"/>
          <w:highlight w:val="none"/>
          <w:lang w:eastAsia="zh-CN"/>
        </w:rPr>
        <w:t>投标文件</w:t>
      </w:r>
      <w:r>
        <w:rPr>
          <w:rFonts w:ascii="宋体" w:hAnsi="宋体"/>
          <w:snapToGrid w:val="0"/>
          <w:color w:val="auto"/>
          <w:spacing w:val="-2"/>
          <w:kern w:val="0"/>
          <w:szCs w:val="21"/>
          <w:highlight w:val="none"/>
        </w:rPr>
        <w:t>及有关资料内容完整、真实和准确，且不存在第二章“</w:t>
      </w:r>
      <w:r>
        <w:rPr>
          <w:rFonts w:hint="eastAsia" w:ascii="宋体" w:hAnsi="宋体"/>
          <w:snapToGrid w:val="0"/>
          <w:color w:val="auto"/>
          <w:spacing w:val="-2"/>
          <w:kern w:val="0"/>
          <w:szCs w:val="21"/>
          <w:highlight w:val="none"/>
          <w:lang w:eastAsia="zh-CN"/>
        </w:rPr>
        <w:t>竞选人</w:t>
      </w:r>
      <w:r>
        <w:rPr>
          <w:rFonts w:ascii="宋体" w:hAnsi="宋体"/>
          <w:snapToGrid w:val="0"/>
          <w:color w:val="auto"/>
          <w:kern w:val="0"/>
          <w:szCs w:val="21"/>
          <w:highlight w:val="none"/>
        </w:rPr>
        <w:t>须知”第 1.4.3 项规定的任何一种情形。同时我方承诺接受招标文件及附件、澄清及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（其他补充说明）</w:t>
      </w:r>
      <w:r>
        <w:rPr>
          <w:rFonts w:ascii="宋体" w:hAnsi="宋体"/>
          <w:snapToGrid w:val="0"/>
          <w:color w:val="auto"/>
          <w:kern w:val="0"/>
          <w:szCs w:val="21"/>
          <w:highlight w:val="none"/>
        </w:rPr>
        <w:t>。</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eastAsia="zh-CN"/>
        </w:rPr>
        <w:t>竞选人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p>
    <w:p>
      <w:pPr>
        <w:tabs>
          <w:tab w:val="left" w:pos="8300"/>
        </w:tabs>
        <w:autoSpaceDE w:val="0"/>
        <w:autoSpaceDN w:val="0"/>
        <w:adjustRightInd w:val="0"/>
        <w:spacing w:line="400" w:lineRule="exact"/>
        <w:ind w:firstLine="400" w:firstLineChars="200"/>
        <w:jc w:val="right"/>
        <w:rPr>
          <w:rFonts w:ascii="宋体" w:hAnsi="宋体"/>
          <w:snapToGrid w:val="0"/>
          <w:color w:val="auto"/>
          <w:kern w:val="0"/>
          <w:sz w:val="20"/>
          <w:szCs w:val="20"/>
          <w:highlight w:val="none"/>
        </w:rPr>
      </w:pPr>
    </w:p>
    <w:p>
      <w:pPr>
        <w:pStyle w:val="5"/>
        <w:jc w:val="center"/>
        <w:rPr>
          <w:rFonts w:ascii="宋体" w:hAnsi="宋体"/>
          <w:snapToGrid w:val="0"/>
          <w:color w:val="auto"/>
          <w:kern w:val="0"/>
          <w:szCs w:val="21"/>
          <w:highlight w:val="none"/>
        </w:rPr>
      </w:pPr>
      <w:bookmarkStart w:id="993" w:name="_Toc287607868"/>
      <w:bookmarkStart w:id="994" w:name="_Toc224103496"/>
      <w:bookmarkStart w:id="995" w:name="_Toc277082644"/>
      <w:bookmarkStart w:id="996" w:name="_Toc430530531"/>
      <w:bookmarkStart w:id="997" w:name="_Toc287620815"/>
      <w:r>
        <w:rPr>
          <w:rFonts w:ascii="宋体" w:hAnsi="宋体"/>
          <w:color w:val="auto"/>
          <w:sz w:val="28"/>
          <w:highlight w:val="none"/>
        </w:rPr>
        <w:br w:type="page"/>
      </w:r>
      <w:bookmarkStart w:id="998" w:name="_Toc10129"/>
      <w:bookmarkStart w:id="999" w:name="_Toc534185832"/>
      <w:bookmarkStart w:id="1000" w:name="_Toc509218855"/>
      <w:bookmarkStart w:id="1001" w:name="_Toc30967"/>
      <w:r>
        <w:rPr>
          <w:color w:val="auto"/>
          <w:highlight w:val="none"/>
        </w:rPr>
        <w:t>（二）</w:t>
      </w:r>
      <w:r>
        <w:rPr>
          <w:rFonts w:hint="eastAsia"/>
          <w:color w:val="auto"/>
          <w:highlight w:val="none"/>
          <w:lang w:eastAsia="zh-CN"/>
        </w:rPr>
        <w:t>竞选函</w:t>
      </w:r>
      <w:r>
        <w:rPr>
          <w:color w:val="auto"/>
          <w:highlight w:val="none"/>
        </w:rPr>
        <w:t>附录</w:t>
      </w:r>
      <w:bookmarkEnd w:id="993"/>
      <w:bookmarkEnd w:id="994"/>
      <w:bookmarkEnd w:id="995"/>
      <w:bookmarkEnd w:id="996"/>
      <w:bookmarkEnd w:id="997"/>
      <w:bookmarkEnd w:id="998"/>
      <w:bookmarkEnd w:id="999"/>
      <w:bookmarkEnd w:id="1000"/>
      <w:bookmarkEnd w:id="1001"/>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条款名称</w:t>
            </w:r>
          </w:p>
        </w:tc>
        <w:tc>
          <w:tcPr>
            <w:tcW w:w="2388"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合同条款号</w:t>
            </w:r>
          </w:p>
        </w:tc>
        <w:tc>
          <w:tcPr>
            <w:tcW w:w="2987"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约定内容</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1</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1.1.4.3</w:t>
            </w:r>
          </w:p>
        </w:tc>
        <w:tc>
          <w:tcPr>
            <w:tcW w:w="2987" w:type="dxa"/>
            <w:vAlign w:val="center"/>
          </w:tcPr>
          <w:p>
            <w:pPr>
              <w:tabs>
                <w:tab w:val="left" w:pos="1560"/>
              </w:tabs>
              <w:autoSpaceDE w:val="0"/>
              <w:autoSpaceDN w:val="0"/>
              <w:adjustRightInd w:val="0"/>
              <w:ind w:firstLine="630" w:firstLineChars="300"/>
              <w:jc w:val="center"/>
              <w:rPr>
                <w:rFonts w:hint="eastAsia" w:ascii="宋体" w:hAnsi="宋体" w:eastAsia="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日历天</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2</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分包</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3.5</w:t>
            </w:r>
          </w:p>
        </w:tc>
        <w:tc>
          <w:tcPr>
            <w:tcW w:w="2987" w:type="dxa"/>
            <w:vAlign w:val="center"/>
          </w:tcPr>
          <w:p>
            <w:pPr>
              <w:autoSpaceDE w:val="0"/>
              <w:autoSpaceDN w:val="0"/>
              <w:adjustRightInd w:val="0"/>
              <w:jc w:val="center"/>
              <w:rPr>
                <w:rFonts w:hint="eastAsia" w:ascii="宋体" w:hAnsi="宋体" w:eastAsia="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不允许</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3</w:t>
            </w:r>
          </w:p>
        </w:tc>
        <w:tc>
          <w:tcPr>
            <w:tcW w:w="2582" w:type="dxa"/>
            <w:vAlign w:val="center"/>
          </w:tcPr>
          <w:p>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工程质量</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5.1</w:t>
            </w:r>
          </w:p>
        </w:tc>
        <w:tc>
          <w:tcPr>
            <w:tcW w:w="2987" w:type="dxa"/>
            <w:vAlign w:val="center"/>
          </w:tcPr>
          <w:p>
            <w:pPr>
              <w:autoSpaceDE w:val="0"/>
              <w:autoSpaceDN w:val="0"/>
              <w:adjustRightInd w:val="0"/>
              <w:jc w:val="center"/>
              <w:rPr>
                <w:rFonts w:hint="eastAsia" w:ascii="宋体" w:hAnsi="宋体" w:eastAsia="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合格</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pPr>
              <w:autoSpaceDE w:val="0"/>
              <w:autoSpaceDN w:val="0"/>
              <w:adjustRightInd w:val="0"/>
              <w:jc w:val="center"/>
              <w:rPr>
                <w:rFonts w:ascii="宋体" w:hAnsi="宋体"/>
                <w:snapToGrid w:val="0"/>
                <w:color w:val="auto"/>
                <w:kern w:val="0"/>
                <w:szCs w:val="21"/>
                <w:highlight w:val="none"/>
              </w:rPr>
            </w:pPr>
          </w:p>
        </w:tc>
      </w:tr>
    </w:tbl>
    <w:p>
      <w:pPr>
        <w:spacing w:line="360" w:lineRule="auto"/>
        <w:rPr>
          <w:rFonts w:ascii="宋体" w:hAnsi="宋体"/>
          <w:snapToGrid w:val="0"/>
          <w:color w:val="auto"/>
          <w:w w:val="99"/>
          <w:highlight w:val="none"/>
        </w:rPr>
      </w:pPr>
    </w:p>
    <w:p>
      <w:pPr>
        <w:spacing w:line="360" w:lineRule="auto"/>
        <w:rPr>
          <w:rFonts w:ascii="宋体" w:hAnsi="宋体"/>
          <w:snapToGrid w:val="0"/>
          <w:color w:val="auto"/>
          <w:highlight w:val="none"/>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color w:val="auto"/>
          <w:kern w:val="0"/>
          <w:szCs w:val="21"/>
          <w:highlight w:val="none"/>
        </w:rPr>
      </w:pPr>
      <w:r>
        <w:rPr>
          <w:rFonts w:hint="eastAsia" w:ascii="宋体" w:hAnsi="宋体"/>
          <w:snapToGrid w:val="0"/>
          <w:color w:val="auto"/>
          <w:kern w:val="0"/>
          <w:szCs w:val="21"/>
          <w:highlight w:val="none"/>
          <w:lang w:eastAsia="zh-CN"/>
        </w:rPr>
        <w:t>竞选人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color w:val="auto"/>
          <w:kern w:val="0"/>
          <w:szCs w:val="21"/>
          <w:highlight w:val="none"/>
        </w:rPr>
      </w:pPr>
    </w:p>
    <w:p>
      <w:pPr>
        <w:pStyle w:val="5"/>
        <w:jc w:val="center"/>
        <w:rPr>
          <w:rFonts w:ascii="宋体" w:hAnsi="宋体"/>
          <w:b w:val="0"/>
          <w:snapToGrid w:val="0"/>
          <w:color w:val="auto"/>
          <w:kern w:val="0"/>
          <w:sz w:val="30"/>
          <w:szCs w:val="30"/>
          <w:highlight w:val="none"/>
        </w:rPr>
      </w:pPr>
      <w:r>
        <w:rPr>
          <w:rFonts w:ascii="宋体" w:hAnsi="宋体"/>
          <w:snapToGrid w:val="0"/>
          <w:color w:val="auto"/>
          <w:highlight w:val="none"/>
        </w:rPr>
        <w:br w:type="page"/>
      </w:r>
      <w:bookmarkStart w:id="1002" w:name="_Toc277082645"/>
      <w:bookmarkStart w:id="1003" w:name="_Toc8100"/>
      <w:bookmarkStart w:id="1004" w:name="_Toc224103497"/>
      <w:bookmarkStart w:id="1005" w:name="_Toc287620816"/>
      <w:bookmarkStart w:id="1006" w:name="_Toc430530532"/>
      <w:bookmarkStart w:id="1007" w:name="_Toc287607869"/>
      <w:bookmarkStart w:id="1008" w:name="_Toc8650"/>
      <w:r>
        <w:rPr>
          <w:color w:val="auto"/>
          <w:sz w:val="30"/>
          <w:szCs w:val="30"/>
          <w:highlight w:val="none"/>
        </w:rPr>
        <w:t>（三）</w:t>
      </w:r>
      <w:r>
        <w:rPr>
          <w:rFonts w:hint="eastAsia"/>
          <w:color w:val="auto"/>
          <w:sz w:val="30"/>
          <w:szCs w:val="30"/>
          <w:highlight w:val="none"/>
        </w:rPr>
        <w:t>法定代表人身份证明或附有法定代表人身份证明的授权委托书</w:t>
      </w:r>
      <w:bookmarkEnd w:id="1002"/>
      <w:bookmarkEnd w:id="1003"/>
      <w:bookmarkEnd w:id="1004"/>
      <w:bookmarkEnd w:id="1005"/>
      <w:bookmarkEnd w:id="1006"/>
      <w:bookmarkEnd w:id="1007"/>
      <w:bookmarkEnd w:id="1008"/>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eastAsia="zh-CN"/>
        </w:rPr>
        <w:t>竞选人</w:t>
      </w:r>
      <w:r>
        <w:rPr>
          <w:rFonts w:ascii="宋体" w:hAnsi="宋体"/>
          <w:color w:val="auto"/>
          <w:kern w:val="0"/>
          <w:szCs w:val="21"/>
          <w:highlight w:val="none"/>
          <w:u w:val="single"/>
        </w:rPr>
        <w:t>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附：法定代表人身份证复印件（双面）</w:t>
      </w: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0"/>
          <w:szCs w:val="20"/>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hint="eastAsia" w:ascii="宋体" w:hAnsi="宋体"/>
          <w:color w:val="auto"/>
          <w:spacing w:val="-1"/>
          <w:kern w:val="0"/>
          <w:szCs w:val="21"/>
          <w:highlight w:val="none"/>
          <w:u w:val="single"/>
          <w:lang w:eastAsia="zh-CN"/>
        </w:rPr>
        <w:t>竞选人</w:t>
      </w:r>
      <w:r>
        <w:rPr>
          <w:rFonts w:ascii="宋体" w:hAnsi="宋体"/>
          <w:color w:val="auto"/>
          <w:kern w:val="0"/>
          <w:szCs w:val="21"/>
          <w:highlight w:val="none"/>
          <w:u w:val="single"/>
        </w:rPr>
        <w:t>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hint="eastAsia" w:ascii="宋体" w:hAnsi="宋体"/>
          <w:color w:val="auto"/>
          <w:kern w:val="0"/>
          <w:szCs w:val="21"/>
          <w:highlight w:val="none"/>
          <w:lang w:eastAsia="zh-CN"/>
        </w:rPr>
        <w:t>投标文件</w:t>
      </w:r>
      <w:r>
        <w:rPr>
          <w:rFonts w:ascii="宋体" w:hAnsi="宋体"/>
          <w:color w:val="auto"/>
          <w:kern w:val="0"/>
          <w:szCs w:val="21"/>
          <w:highlight w:val="none"/>
        </w:rPr>
        <w:t>、签订合同和处理有关事宜，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4005"/>
          <w:tab w:val="left" w:pos="4100"/>
          <w:tab w:val="left" w:pos="504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2、法定代表人身份证明及授权委托书原件装入</w:t>
      </w:r>
      <w:r>
        <w:rPr>
          <w:rFonts w:hint="eastAsia" w:ascii="宋体" w:hAnsi="宋体"/>
          <w:color w:val="auto"/>
          <w:kern w:val="0"/>
          <w:szCs w:val="21"/>
          <w:highlight w:val="none"/>
          <w:lang w:eastAsia="zh-CN"/>
        </w:rPr>
        <w:t>投标文件</w:t>
      </w:r>
      <w:r>
        <w:rPr>
          <w:rFonts w:ascii="宋体" w:hAnsi="宋体"/>
          <w:color w:val="auto"/>
          <w:kern w:val="0"/>
          <w:szCs w:val="21"/>
          <w:highlight w:val="none"/>
        </w:rPr>
        <w:t>一并递交。另外须准备一份授权委托书原件在开标现场出具。</w:t>
      </w:r>
    </w:p>
    <w:p>
      <w:pPr>
        <w:spacing w:line="360" w:lineRule="auto"/>
        <w:ind w:firstLine="420" w:firstLineChars="200"/>
        <w:jc w:val="left"/>
        <w:rPr>
          <w:rFonts w:ascii="宋体" w:hAnsi="宋体"/>
          <w:color w:val="auto"/>
          <w:highlight w:val="none"/>
        </w:rPr>
      </w:pPr>
      <w:r>
        <w:rPr>
          <w:rFonts w:hint="eastAsia" w:ascii="宋体" w:hAnsi="宋体"/>
          <w:color w:val="auto"/>
          <w:kern w:val="0"/>
          <w:szCs w:val="21"/>
          <w:highlight w:val="none"/>
        </w:rPr>
        <w:t>3.</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spacing w:line="360" w:lineRule="auto"/>
        <w:ind w:firstLine="420" w:firstLineChars="200"/>
        <w:rPr>
          <w:rFonts w:ascii="宋体" w:hAnsi="宋体"/>
          <w:color w:val="auto"/>
          <w:highlight w:val="none"/>
        </w:rPr>
      </w:pPr>
      <w:r>
        <w:rPr>
          <w:rFonts w:ascii="宋体" w:hAnsi="宋体"/>
          <w:color w:val="auto"/>
          <w:highlight w:val="none"/>
        </w:rPr>
        <w:br w:type="page"/>
      </w:r>
      <w:bookmarkStart w:id="1009" w:name="_Toc224103500"/>
      <w:bookmarkStart w:id="1010" w:name="_Toc287620819"/>
      <w:bookmarkStart w:id="1011" w:name="_Toc287607872"/>
      <w:bookmarkStart w:id="1012" w:name="_Toc430530534"/>
    </w:p>
    <w:p>
      <w:pPr>
        <w:pStyle w:val="5"/>
        <w:jc w:val="center"/>
        <w:rPr>
          <w:color w:val="auto"/>
          <w:highlight w:val="none"/>
        </w:rPr>
      </w:pPr>
      <w:bookmarkStart w:id="1013" w:name="_Toc287607870"/>
      <w:bookmarkStart w:id="1014" w:name="_Toc287620817"/>
      <w:bookmarkStart w:id="1015" w:name="_Toc224103498"/>
      <w:bookmarkStart w:id="1016" w:name="_Toc277082646"/>
      <w:bookmarkStart w:id="1017" w:name="_Toc13933"/>
      <w:bookmarkStart w:id="1018" w:name="_Toc57905922"/>
      <w:bookmarkStart w:id="1019" w:name="_Toc23891"/>
      <w:bookmarkStart w:id="1020" w:name="_Toc19004"/>
      <w:r>
        <w:rPr>
          <w:color w:val="auto"/>
          <w:highlight w:val="none"/>
        </w:rPr>
        <w:t>（四）</w:t>
      </w:r>
      <w:bookmarkEnd w:id="1013"/>
      <w:bookmarkEnd w:id="1014"/>
      <w:bookmarkEnd w:id="1015"/>
      <w:bookmarkEnd w:id="1016"/>
      <w:r>
        <w:rPr>
          <w:rFonts w:hint="eastAsia"/>
          <w:color w:val="auto"/>
          <w:highlight w:val="none"/>
        </w:rPr>
        <w:t>低价风险担保提交承诺书</w:t>
      </w:r>
      <w:bookmarkEnd w:id="1017"/>
      <w:bookmarkEnd w:id="1018"/>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（投标报价低于招标项目最高限价的85%时采用）</w:t>
      </w:r>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比选人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竞选人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参加了你</w:t>
      </w:r>
      <w:r>
        <w:rPr>
          <w:rFonts w:hint="eastAsia" w:ascii="宋体" w:hAnsi="宋体" w:cs="宋体"/>
          <w:snapToGrid w:val="0"/>
          <w:color w:val="auto"/>
          <w:kern w:val="0"/>
          <w:szCs w:val="21"/>
          <w:highlight w:val="none"/>
          <w:lang w:eastAsia="zh-CN"/>
        </w:rPr>
        <w:t>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7140"/>
          <w:tab w:val="left" w:pos="7560"/>
          <w:tab w:val="left" w:pos="8300"/>
        </w:tabs>
        <w:autoSpaceDE w:val="0"/>
        <w:autoSpaceDN w:val="0"/>
        <w:adjustRightInd w:val="0"/>
        <w:ind w:firstLine="420" w:firstLineChars="200"/>
        <w:rPr>
          <w:rFonts w:ascii="宋体" w:hAnsi="宋体"/>
          <w:snapToGrid w:val="0"/>
          <w:color w:val="auto"/>
          <w:kern w:val="0"/>
          <w:szCs w:val="21"/>
          <w:highlight w:val="none"/>
        </w:rPr>
      </w:pP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pStyle w:val="4"/>
        <w:spacing w:line="360" w:lineRule="auto"/>
        <w:jc w:val="center"/>
        <w:rPr>
          <w:rFonts w:hint="eastAsia" w:ascii="宋体" w:hAnsi="宋体"/>
          <w:b w:val="0"/>
          <w:bCs w:val="0"/>
          <w:color w:val="auto"/>
          <w:sz w:val="44"/>
          <w:szCs w:val="44"/>
          <w:highlight w:val="none"/>
          <w:lang w:val="en-US" w:eastAsia="zh-CN"/>
        </w:rPr>
      </w:pPr>
    </w:p>
    <w:p>
      <w:pPr>
        <w:pStyle w:val="4"/>
        <w:spacing w:line="360" w:lineRule="auto"/>
        <w:jc w:val="center"/>
        <w:rPr>
          <w:rFonts w:hint="eastAsia" w:ascii="宋体" w:hAnsi="宋体"/>
          <w:b w:val="0"/>
          <w:bCs w:val="0"/>
          <w:color w:val="auto"/>
          <w:sz w:val="44"/>
          <w:szCs w:val="44"/>
          <w:highlight w:val="none"/>
          <w:lang w:val="en-US" w:eastAsia="zh-CN"/>
        </w:rPr>
      </w:pPr>
    </w:p>
    <w:p>
      <w:pPr>
        <w:pStyle w:val="4"/>
        <w:spacing w:line="360" w:lineRule="auto"/>
        <w:jc w:val="center"/>
        <w:rPr>
          <w:rFonts w:ascii="宋体" w:hAnsi="宋体"/>
          <w:b w:val="0"/>
          <w:bCs w:val="0"/>
          <w:color w:val="auto"/>
          <w:sz w:val="44"/>
          <w:szCs w:val="44"/>
          <w:highlight w:val="none"/>
        </w:rPr>
      </w:pPr>
      <w:r>
        <w:rPr>
          <w:rFonts w:hint="eastAsia" w:ascii="宋体" w:hAnsi="宋体"/>
          <w:b w:val="0"/>
          <w:bCs w:val="0"/>
          <w:color w:val="auto"/>
          <w:sz w:val="44"/>
          <w:szCs w:val="44"/>
          <w:highlight w:val="none"/>
          <w:lang w:val="en-US" w:eastAsia="zh-CN"/>
        </w:rPr>
        <w:t>三</w:t>
      </w:r>
      <w:r>
        <w:rPr>
          <w:rFonts w:hint="eastAsia" w:ascii="宋体" w:hAnsi="宋体"/>
          <w:b w:val="0"/>
          <w:bCs w:val="0"/>
          <w:color w:val="auto"/>
          <w:sz w:val="44"/>
          <w:szCs w:val="44"/>
          <w:highlight w:val="none"/>
        </w:rPr>
        <w:t>、经济部分</w:t>
      </w:r>
      <w:bookmarkEnd w:id="1009"/>
      <w:bookmarkEnd w:id="1010"/>
      <w:bookmarkEnd w:id="1011"/>
      <w:bookmarkEnd w:id="1012"/>
      <w:bookmarkEnd w:id="1019"/>
      <w:bookmarkEnd w:id="1020"/>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u w:val="single"/>
        </w:rPr>
      </w:pPr>
      <w:r>
        <w:rPr>
          <w:rFonts w:ascii="宋体" w:hAnsi="宋体"/>
          <w:color w:val="auto"/>
          <w:kern w:val="0"/>
          <w:sz w:val="28"/>
          <w:szCs w:val="28"/>
          <w:highlight w:val="none"/>
          <w:u w:val="singl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经济部分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hint="eastAsia" w:ascii="宋体" w:hAnsi="宋体"/>
          <w:color w:val="auto"/>
          <w:w w:val="99"/>
          <w:kern w:val="0"/>
          <w:sz w:val="28"/>
          <w:szCs w:val="28"/>
          <w:highlight w:val="none"/>
          <w:lang w:eastAsia="zh-CN"/>
        </w:rPr>
        <w:t>竞选人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w:t>
      </w:r>
      <w:r>
        <w:rPr>
          <w:rFonts w:hint="eastAsia" w:ascii="宋体" w:hAnsi="宋体"/>
          <w:i/>
          <w:iCs/>
          <w:color w:val="auto"/>
          <w:kern w:val="0"/>
          <w:szCs w:val="21"/>
          <w:highlight w:val="none"/>
          <w:lang w:eastAsia="zh-CN"/>
        </w:rPr>
        <w:t>竞选人</w:t>
      </w:r>
      <w:r>
        <w:rPr>
          <w:rFonts w:ascii="宋体" w:hAnsi="宋体"/>
          <w:i/>
          <w:iCs/>
          <w:color w:val="auto"/>
          <w:kern w:val="0"/>
          <w:szCs w:val="21"/>
          <w:highlight w:val="none"/>
        </w:rPr>
        <w:t>自行编制]</w:t>
      </w:r>
    </w:p>
    <w:p>
      <w:pPr>
        <w:autoSpaceDE w:val="0"/>
        <w:autoSpaceDN w:val="0"/>
        <w:adjustRightInd w:val="0"/>
        <w:snapToGrid w:val="0"/>
        <w:spacing w:line="360" w:lineRule="auto"/>
        <w:jc w:val="left"/>
        <w:rPr>
          <w:rFonts w:ascii="宋体" w:hAnsi="宋体"/>
          <w:color w:val="auto"/>
          <w:w w:val="99"/>
          <w:kern w:val="0"/>
          <w:sz w:val="28"/>
          <w:szCs w:val="28"/>
          <w:highlight w:val="none"/>
        </w:rPr>
      </w:pP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highlight w:val="none"/>
        </w:rPr>
        <w:br w:type="page"/>
      </w:r>
      <w:bookmarkStart w:id="1021" w:name="_Toc287607873"/>
      <w:bookmarkStart w:id="1022" w:name="_Toc287620820"/>
      <w:bookmarkStart w:id="1023" w:name="_Toc224103501"/>
      <w:bookmarkStart w:id="1024" w:name="_Toc277082648"/>
      <w:bookmarkStart w:id="1025" w:name="_Toc430530535"/>
    </w:p>
    <w:p>
      <w:pPr>
        <w:pStyle w:val="5"/>
        <w:jc w:val="center"/>
        <w:rPr>
          <w:color w:val="auto"/>
          <w:highlight w:val="none"/>
        </w:rPr>
      </w:pPr>
      <w:bookmarkStart w:id="1026" w:name="_Toc28475"/>
      <w:bookmarkStart w:id="1027" w:name="_Toc18351"/>
      <w:r>
        <w:rPr>
          <w:rFonts w:hint="eastAsia"/>
          <w:color w:val="auto"/>
          <w:highlight w:val="none"/>
        </w:rPr>
        <w:t>（一）已标价工程量清单</w:t>
      </w:r>
      <w:bookmarkEnd w:id="1021"/>
      <w:bookmarkEnd w:id="1022"/>
      <w:bookmarkEnd w:id="1023"/>
      <w:bookmarkEnd w:id="1024"/>
      <w:bookmarkEnd w:id="1025"/>
      <w:bookmarkEnd w:id="1026"/>
      <w:bookmarkEnd w:id="1027"/>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autoSpaceDE w:val="0"/>
        <w:autoSpaceDN w:val="0"/>
        <w:adjustRightInd w:val="0"/>
        <w:snapToGrid w:val="0"/>
        <w:spacing w:line="360" w:lineRule="auto"/>
        <w:jc w:val="left"/>
        <w:rPr>
          <w:rFonts w:ascii="宋体" w:hAnsi="宋体"/>
          <w:color w:val="auto"/>
          <w:kern w:val="0"/>
          <w:sz w:val="24"/>
          <w:szCs w:val="21"/>
          <w:highlight w:val="none"/>
        </w:rPr>
      </w:pPr>
      <w:bookmarkStart w:id="1028" w:name="_Toc224103502"/>
      <w:bookmarkStart w:id="1029" w:name="_Toc430530536"/>
      <w:bookmarkStart w:id="1030" w:name="_Toc287620821"/>
      <w:bookmarkStart w:id="1031" w:name="_Toc287607874"/>
      <w:r>
        <w:rPr>
          <w:rFonts w:ascii="宋体" w:hAnsi="宋体"/>
          <w:color w:val="auto"/>
          <w:highlight w:val="none"/>
        </w:rPr>
        <w:br w:type="page"/>
      </w:r>
    </w:p>
    <w:p>
      <w:pPr>
        <w:pStyle w:val="4"/>
        <w:spacing w:line="360" w:lineRule="auto"/>
        <w:jc w:val="center"/>
        <w:rPr>
          <w:rFonts w:ascii="宋体" w:hAnsi="宋体"/>
          <w:b w:val="0"/>
          <w:bCs w:val="0"/>
          <w:color w:val="auto"/>
          <w:sz w:val="44"/>
          <w:szCs w:val="44"/>
          <w:highlight w:val="none"/>
        </w:rPr>
      </w:pPr>
      <w:bookmarkStart w:id="1032" w:name="_Toc29644"/>
      <w:bookmarkStart w:id="1033" w:name="_Toc30355"/>
      <w:r>
        <w:rPr>
          <w:rFonts w:hint="eastAsia" w:ascii="宋体" w:hAnsi="宋体"/>
          <w:b w:val="0"/>
          <w:bCs w:val="0"/>
          <w:color w:val="auto"/>
          <w:sz w:val="44"/>
          <w:szCs w:val="44"/>
          <w:highlight w:val="none"/>
          <w:lang w:val="en-US" w:eastAsia="zh-CN"/>
        </w:rPr>
        <w:t>四</w:t>
      </w:r>
      <w:r>
        <w:rPr>
          <w:rFonts w:hint="eastAsia" w:ascii="宋体" w:hAnsi="宋体"/>
          <w:b w:val="0"/>
          <w:bCs w:val="0"/>
          <w:color w:val="auto"/>
          <w:sz w:val="44"/>
          <w:szCs w:val="44"/>
          <w:highlight w:val="none"/>
        </w:rPr>
        <w:t>、技术部分</w:t>
      </w:r>
      <w:bookmarkEnd w:id="1028"/>
      <w:bookmarkEnd w:id="1029"/>
      <w:bookmarkEnd w:id="1032"/>
      <w:bookmarkEnd w:id="1033"/>
    </w:p>
    <w:p>
      <w:pPr>
        <w:jc w:val="center"/>
        <w:rPr>
          <w:i/>
          <w:iCs/>
          <w:color w:val="auto"/>
          <w:highlight w:val="none"/>
        </w:rPr>
      </w:pPr>
      <w:bookmarkStart w:id="1034" w:name="_Toc534185833"/>
      <w:bookmarkStart w:id="1035" w:name="_Toc536628352"/>
      <w:bookmarkStart w:id="1036" w:name="_Toc509218856"/>
      <w:bookmarkStart w:id="1037" w:name="_Toc430530537"/>
      <w:r>
        <w:rPr>
          <w:rFonts w:ascii="宋体" w:hAnsi="宋体"/>
          <w:i/>
          <w:iCs/>
          <w:color w:val="auto"/>
          <w:kern w:val="0"/>
          <w:szCs w:val="21"/>
          <w:highlight w:val="none"/>
        </w:rPr>
        <w:t>[</w:t>
      </w:r>
      <w:r>
        <w:rPr>
          <w:rFonts w:hint="eastAsia"/>
          <w:i/>
          <w:iCs/>
          <w:color w:val="auto"/>
          <w:highlight w:val="none"/>
        </w:rPr>
        <w:t>提示：</w:t>
      </w:r>
      <w:r>
        <w:rPr>
          <w:i/>
          <w:iCs/>
          <w:color w:val="auto"/>
          <w:highlight w:val="none"/>
        </w:rPr>
        <w:t>不设置技术方案评审的不设此部分</w:t>
      </w:r>
      <w:r>
        <w:rPr>
          <w:rFonts w:hint="eastAsia"/>
          <w:i/>
          <w:iCs/>
          <w:color w:val="auto"/>
          <w:highlight w:val="none"/>
        </w:rPr>
        <w:t>，技术部分面页详见最后一页。</w:t>
      </w:r>
      <w:r>
        <w:rPr>
          <w:rFonts w:ascii="宋体" w:hAnsi="宋体"/>
          <w:i/>
          <w:iCs/>
          <w:color w:val="auto"/>
          <w:kern w:val="0"/>
          <w:szCs w:val="21"/>
          <w:highlight w:val="none"/>
        </w:rPr>
        <w:t>]</w:t>
      </w:r>
    </w:p>
    <w:bookmarkEnd w:id="1030"/>
    <w:bookmarkEnd w:id="1031"/>
    <w:bookmarkEnd w:id="1034"/>
    <w:bookmarkEnd w:id="1035"/>
    <w:bookmarkEnd w:id="1036"/>
    <w:bookmarkEnd w:id="1037"/>
    <w:p>
      <w:pPr>
        <w:autoSpaceDE w:val="0"/>
        <w:autoSpaceDN w:val="0"/>
        <w:adjustRightInd w:val="0"/>
        <w:snapToGrid w:val="0"/>
        <w:spacing w:line="360" w:lineRule="auto"/>
        <w:jc w:val="center"/>
        <w:rPr>
          <w:rFonts w:ascii="宋体" w:hAnsi="宋体"/>
          <w:color w:val="auto"/>
          <w:kern w:val="0"/>
          <w:sz w:val="36"/>
          <w:szCs w:val="36"/>
          <w:highlight w:val="none"/>
        </w:rPr>
      </w:pPr>
      <w:r>
        <w:rPr>
          <w:color w:val="auto"/>
          <w:highlight w:val="none"/>
        </w:rPr>
        <w:br w:type="page"/>
      </w:r>
    </w:p>
    <w:p>
      <w:pPr>
        <w:autoSpaceDE w:val="0"/>
        <w:autoSpaceDN w:val="0"/>
        <w:adjustRightInd w:val="0"/>
        <w:snapToGrid w:val="0"/>
        <w:spacing w:line="360" w:lineRule="auto"/>
        <w:jc w:val="center"/>
        <w:rPr>
          <w:rFonts w:ascii="宋体" w:hAnsi="宋体"/>
          <w:color w:val="auto"/>
          <w:kern w:val="0"/>
          <w:sz w:val="32"/>
          <w:szCs w:val="32"/>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32"/>
          <w:szCs w:val="32"/>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w:t>
      </w:r>
      <w:r>
        <w:rPr>
          <w:rFonts w:hint="eastAsia" w:ascii="宋体" w:hAnsi="宋体"/>
          <w:i/>
          <w:iCs/>
          <w:color w:val="auto"/>
          <w:kern w:val="0"/>
          <w:szCs w:val="21"/>
          <w:highlight w:val="none"/>
          <w:lang w:eastAsia="zh-CN"/>
        </w:rPr>
        <w:t>竞选人</w:t>
      </w:r>
      <w:r>
        <w:rPr>
          <w:rFonts w:ascii="宋体" w:hAnsi="宋体"/>
          <w:i/>
          <w:iCs/>
          <w:color w:val="auto"/>
          <w:kern w:val="0"/>
          <w:szCs w:val="21"/>
          <w:highlight w:val="none"/>
        </w:rPr>
        <w:t>自行编制]</w:t>
      </w:r>
    </w:p>
    <w:p>
      <w:pPr>
        <w:autoSpaceDE w:val="0"/>
        <w:autoSpaceDN w:val="0"/>
        <w:adjustRightInd w:val="0"/>
        <w:snapToGrid w:val="0"/>
        <w:spacing w:line="360" w:lineRule="auto"/>
        <w:jc w:val="left"/>
        <w:rPr>
          <w:rFonts w:ascii="宋体" w:hAnsi="宋体"/>
          <w:color w:val="auto"/>
          <w:w w:val="99"/>
          <w:kern w:val="0"/>
          <w:sz w:val="28"/>
          <w:szCs w:val="28"/>
          <w:highlight w:val="none"/>
        </w:rPr>
      </w:pPr>
    </w:p>
    <w:p>
      <w:pPr>
        <w:autoSpaceDE w:val="0"/>
        <w:autoSpaceDN w:val="0"/>
        <w:adjustRightInd w:val="0"/>
        <w:snapToGrid w:val="0"/>
        <w:spacing w:line="360" w:lineRule="auto"/>
        <w:jc w:val="center"/>
        <w:rPr>
          <w:rFonts w:ascii="宋体" w:hAnsi="宋体"/>
          <w:color w:val="auto"/>
          <w:sz w:val="36"/>
          <w:szCs w:val="36"/>
          <w:highlight w:val="none"/>
        </w:rPr>
      </w:pPr>
      <w:r>
        <w:rPr>
          <w:rFonts w:ascii="宋体" w:hAnsi="宋体"/>
          <w:color w:val="auto"/>
          <w:highlight w:val="none"/>
        </w:rPr>
        <w:br w:type="page"/>
      </w:r>
      <w:bookmarkStart w:id="1038" w:name="_Toc299"/>
      <w:bookmarkStart w:id="1039" w:name="_Toc22363"/>
      <w:r>
        <w:rPr>
          <w:rStyle w:val="193"/>
          <w:rFonts w:hint="eastAsia"/>
          <w:color w:val="auto"/>
          <w:highlight w:val="none"/>
        </w:rPr>
        <w:t>（一）技术方案</w:t>
      </w:r>
      <w:bookmarkEnd w:id="1038"/>
      <w:bookmarkEnd w:id="1039"/>
    </w:p>
    <w:p>
      <w:pPr>
        <w:autoSpaceDE w:val="0"/>
        <w:autoSpaceDN w:val="0"/>
        <w:adjustRightInd w:val="0"/>
        <w:snapToGrid w:val="0"/>
        <w:spacing w:line="360" w:lineRule="auto"/>
        <w:jc w:val="left"/>
        <w:rPr>
          <w:rFonts w:ascii="宋体" w:hAnsi="宋体"/>
          <w:color w:val="auto"/>
          <w:kern w:val="0"/>
          <w:sz w:val="12"/>
          <w:szCs w:val="12"/>
          <w:highlight w:val="none"/>
        </w:rPr>
      </w:pPr>
    </w:p>
    <w:p>
      <w:pPr>
        <w:pStyle w:val="2"/>
        <w:spacing w:line="360" w:lineRule="auto"/>
        <w:ind w:firstLine="420" w:firstLineChars="200"/>
        <w:jc w:val="center"/>
        <w:rPr>
          <w:rFonts w:ascii="宋体" w:hAnsi="宋体"/>
          <w:i/>
          <w:color w:val="auto"/>
          <w:kern w:val="0"/>
          <w:szCs w:val="21"/>
          <w:highlight w:val="none"/>
        </w:rPr>
      </w:pPr>
      <w:r>
        <w:rPr>
          <w:rFonts w:hint="eastAsia" w:ascii="宋体" w:hAnsi="宋体"/>
          <w:i/>
          <w:color w:val="auto"/>
          <w:kern w:val="0"/>
          <w:szCs w:val="21"/>
          <w:highlight w:val="none"/>
        </w:rPr>
        <w:t>[提示：</w:t>
      </w:r>
      <w:r>
        <w:rPr>
          <w:rFonts w:hint="eastAsia" w:ascii="宋体" w:hAnsi="宋体"/>
          <w:i/>
          <w:color w:val="auto"/>
          <w:kern w:val="0"/>
          <w:szCs w:val="21"/>
          <w:highlight w:val="none"/>
          <w:lang w:eastAsia="zh-CN"/>
        </w:rPr>
        <w:t>竞选人</w:t>
      </w:r>
      <w:r>
        <w:rPr>
          <w:rFonts w:hint="eastAsia" w:ascii="宋体" w:hAnsi="宋体"/>
          <w:i/>
          <w:color w:val="auto"/>
          <w:kern w:val="0"/>
          <w:szCs w:val="21"/>
          <w:highlight w:val="none"/>
        </w:rPr>
        <w:t>应根据招标文件的要求编制技术方案]</w:t>
      </w:r>
    </w:p>
    <w:p>
      <w:pPr>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1.</w:t>
      </w:r>
      <w:r>
        <w:rPr>
          <w:rFonts w:hint="eastAsia"/>
          <w:color w:val="auto"/>
          <w:highlight w:val="none"/>
          <w:lang w:eastAsia="zh-CN"/>
        </w:rPr>
        <w:t>竞选人</w:t>
      </w:r>
      <w:r>
        <w:rPr>
          <w:color w:val="auto"/>
          <w:highlight w:val="none"/>
        </w:rPr>
        <w:t>编制技术方案的要求：编制时应采用文字并结合图表形式说明施工方法； 拟投入本标段的主要施工设备情况、拟配备本标段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w:t>
      </w:r>
      <w:r>
        <w:rPr>
          <w:rFonts w:hint="eastAsia"/>
          <w:color w:val="auto"/>
          <w:highlight w:val="none"/>
        </w:rPr>
        <w:t>；BIM、CIM、智慧工地建设管理方案及措施（如有）；</w:t>
      </w:r>
      <w:r>
        <w:rPr>
          <w:rFonts w:hint="eastAsia" w:ascii="宋体" w:hAnsi="宋体" w:cs="宋体"/>
          <w:color w:val="auto"/>
          <w:kern w:val="0"/>
          <w:highlight w:val="none"/>
        </w:rPr>
        <w:t>危大工程清单安全管理措施</w:t>
      </w:r>
      <w:r>
        <w:rPr>
          <w:rFonts w:hint="eastAsia"/>
          <w:color w:val="auto"/>
          <w:highlight w:val="none"/>
        </w:rPr>
        <w:t>（如有）</w:t>
      </w:r>
      <w:r>
        <w:rPr>
          <w:color w:val="auto"/>
          <w:highlight w:val="none"/>
        </w:rPr>
        <w:t>等</w:t>
      </w:r>
      <w:r>
        <w:rPr>
          <w:rFonts w:ascii="宋体" w:hAnsi="宋体"/>
          <w:color w:val="auto"/>
          <w:kern w:val="0"/>
          <w:szCs w:val="21"/>
          <w:highlight w:val="none"/>
        </w:rPr>
        <w:t>。</w:t>
      </w:r>
    </w:p>
    <w:p>
      <w:pPr>
        <w:tabs>
          <w:tab w:val="left" w:pos="735"/>
          <w:tab w:val="left" w:pos="840"/>
          <w:tab w:val="left" w:pos="1050"/>
          <w:tab w:val="left" w:pos="1700"/>
        </w:tabs>
        <w:autoSpaceDE w:val="0"/>
        <w:autoSpaceDN w:val="0"/>
        <w:adjustRightInd w:val="0"/>
        <w:snapToGrid w:val="0"/>
        <w:spacing w:line="360" w:lineRule="auto"/>
        <w:ind w:left="-2" w:leftChars="-1" w:firstLine="424" w:firstLineChars="202"/>
        <w:jc w:val="left"/>
        <w:rPr>
          <w:rFonts w:ascii="宋体" w:hAnsi="宋体"/>
          <w:color w:val="auto"/>
          <w:kern w:val="0"/>
          <w:szCs w:val="21"/>
          <w:highlight w:val="none"/>
        </w:rPr>
      </w:pPr>
      <w:r>
        <w:rPr>
          <w:rFonts w:ascii="宋体" w:hAnsi="宋体"/>
          <w:color w:val="auto"/>
          <w:kern w:val="0"/>
          <w:szCs w:val="21"/>
          <w:highlight w:val="none"/>
        </w:rPr>
        <w:t xml:space="preserve">2.技术方案除采用文字表述外可附下列图表，图表及格式要求附后。 </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附表一</w:t>
      </w:r>
      <w:r>
        <w:rPr>
          <w:rFonts w:hint="eastAsia" w:ascii="宋体" w:hAnsi="宋体"/>
          <w:color w:val="auto"/>
          <w:kern w:val="0"/>
          <w:szCs w:val="21"/>
          <w:highlight w:val="none"/>
        </w:rPr>
        <w:t xml:space="preserve">  </w:t>
      </w:r>
      <w:r>
        <w:rPr>
          <w:rFonts w:ascii="宋体" w:hAnsi="宋体"/>
          <w:color w:val="auto"/>
          <w:kern w:val="0"/>
          <w:szCs w:val="21"/>
          <w:highlight w:val="none"/>
        </w:rPr>
        <w:t>拟投入本标段的主要施工设备表</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附表二</w:t>
      </w:r>
      <w:r>
        <w:rPr>
          <w:rFonts w:hint="eastAsia" w:ascii="宋体" w:hAnsi="宋体"/>
          <w:color w:val="auto"/>
          <w:kern w:val="0"/>
          <w:szCs w:val="21"/>
          <w:highlight w:val="none"/>
        </w:rPr>
        <w:t xml:space="preserve">  </w:t>
      </w:r>
      <w:r>
        <w:rPr>
          <w:rFonts w:ascii="宋体" w:hAnsi="宋体"/>
          <w:color w:val="auto"/>
          <w:kern w:val="0"/>
          <w:szCs w:val="21"/>
          <w:highlight w:val="none"/>
        </w:rPr>
        <w:t>拟配备本标段的试验和检测仪器设备表</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附表三</w:t>
      </w:r>
      <w:r>
        <w:rPr>
          <w:rFonts w:hint="eastAsia" w:ascii="宋体" w:hAnsi="宋体"/>
          <w:color w:val="auto"/>
          <w:kern w:val="0"/>
          <w:szCs w:val="21"/>
          <w:highlight w:val="none"/>
        </w:rPr>
        <w:t xml:space="preserve">  </w:t>
      </w:r>
      <w:r>
        <w:rPr>
          <w:rFonts w:ascii="宋体" w:hAnsi="宋体"/>
          <w:color w:val="auto"/>
          <w:kern w:val="0"/>
          <w:szCs w:val="21"/>
          <w:highlight w:val="none"/>
        </w:rPr>
        <w:t>劳动力计划表</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附表四</w:t>
      </w:r>
      <w:r>
        <w:rPr>
          <w:rFonts w:hint="eastAsia" w:ascii="宋体" w:hAnsi="宋体"/>
          <w:color w:val="auto"/>
          <w:kern w:val="0"/>
          <w:szCs w:val="21"/>
          <w:highlight w:val="none"/>
        </w:rPr>
        <w:t xml:space="preserve">  </w:t>
      </w:r>
      <w:r>
        <w:rPr>
          <w:rFonts w:ascii="宋体" w:hAnsi="宋体"/>
          <w:color w:val="auto"/>
          <w:kern w:val="0"/>
          <w:szCs w:val="21"/>
          <w:highlight w:val="none"/>
        </w:rPr>
        <w:t>计划开、竣工日期和施工进度网络图</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附表五</w:t>
      </w:r>
      <w:r>
        <w:rPr>
          <w:rFonts w:hint="eastAsia" w:ascii="宋体" w:hAnsi="宋体"/>
          <w:color w:val="auto"/>
          <w:kern w:val="0"/>
          <w:szCs w:val="21"/>
          <w:highlight w:val="none"/>
        </w:rPr>
        <w:t xml:space="preserve">  </w:t>
      </w:r>
      <w:r>
        <w:rPr>
          <w:rFonts w:ascii="宋体" w:hAnsi="宋体"/>
          <w:color w:val="auto"/>
          <w:kern w:val="0"/>
          <w:szCs w:val="21"/>
          <w:highlight w:val="none"/>
        </w:rPr>
        <w:t>施工总平面图</w:t>
      </w:r>
    </w:p>
    <w:p>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附表六</w:t>
      </w:r>
      <w:r>
        <w:rPr>
          <w:rFonts w:hint="eastAsia" w:ascii="宋体" w:hAnsi="宋体"/>
          <w:color w:val="auto"/>
          <w:kern w:val="0"/>
          <w:szCs w:val="21"/>
          <w:highlight w:val="none"/>
        </w:rPr>
        <w:t xml:space="preserve">  </w:t>
      </w:r>
      <w:r>
        <w:rPr>
          <w:rFonts w:ascii="宋体" w:hAnsi="宋体"/>
          <w:color w:val="auto"/>
          <w:kern w:val="0"/>
          <w:szCs w:val="21"/>
          <w:highlight w:val="none"/>
        </w:rPr>
        <w:t>临时用地表</w:t>
      </w:r>
    </w:p>
    <w:p>
      <w:pPr>
        <w:autoSpaceDE w:val="0"/>
        <w:autoSpaceDN w:val="0"/>
        <w:adjustRightInd w:val="0"/>
        <w:snapToGrid w:val="0"/>
        <w:spacing w:line="360" w:lineRule="auto"/>
        <w:jc w:val="left"/>
        <w:rPr>
          <w:rFonts w:ascii="宋体" w:hAnsi="宋体"/>
          <w:color w:val="auto"/>
          <w:kern w:val="0"/>
          <w:sz w:val="24"/>
          <w:highlight w:val="none"/>
        </w:rPr>
      </w:pPr>
    </w:p>
    <w:p>
      <w:pPr>
        <w:jc w:val="center"/>
        <w:rPr>
          <w:color w:val="auto"/>
          <w:sz w:val="32"/>
          <w:szCs w:val="32"/>
          <w:highlight w:val="none"/>
        </w:rPr>
      </w:pPr>
      <w:bookmarkStart w:id="1040" w:name="_Toc287620823"/>
      <w:bookmarkStart w:id="1041" w:name="_Toc287607876"/>
      <w:bookmarkStart w:id="1042" w:name="_Toc430530539"/>
      <w:bookmarkStart w:id="1043" w:name="_Toc277082650"/>
      <w:bookmarkStart w:id="1044" w:name="_Toc224103504"/>
      <w:bookmarkStart w:id="1045" w:name="_Toc287607879"/>
      <w:bookmarkStart w:id="1046" w:name="_Toc287620826"/>
      <w:bookmarkStart w:id="1047" w:name="_Toc277082653"/>
      <w:bookmarkStart w:id="1048" w:name="_Toc224103507"/>
      <w:r>
        <w:rPr>
          <w:color w:val="auto"/>
          <w:highlight w:val="none"/>
        </w:rPr>
        <w:br w:type="page"/>
      </w:r>
      <w:bookmarkStart w:id="1049" w:name="_Toc534185834"/>
      <w:bookmarkStart w:id="1050" w:name="_Toc509218857"/>
      <w:r>
        <w:rPr>
          <w:rFonts w:hint="eastAsia"/>
          <w:color w:val="auto"/>
          <w:sz w:val="32"/>
          <w:szCs w:val="32"/>
          <w:highlight w:val="none"/>
        </w:rPr>
        <w:t>附表一：拟投入本标段的主要施工设备表</w:t>
      </w:r>
      <w:bookmarkEnd w:id="1040"/>
      <w:bookmarkEnd w:id="1041"/>
      <w:bookmarkEnd w:id="1042"/>
      <w:bookmarkEnd w:id="1043"/>
      <w:bookmarkEnd w:id="1044"/>
      <w:bookmarkEnd w:id="1049"/>
      <w:bookmarkEnd w:id="1050"/>
    </w:p>
    <w:tbl>
      <w:tblPr>
        <w:tblStyle w:val="45"/>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序号</w:t>
            </w:r>
          </w:p>
        </w:tc>
        <w:tc>
          <w:tcPr>
            <w:tcW w:w="1176"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设备名称</w:t>
            </w:r>
          </w:p>
        </w:tc>
        <w:tc>
          <w:tcPr>
            <w:tcW w:w="824"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型号</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规格</w:t>
            </w:r>
          </w:p>
        </w:tc>
        <w:tc>
          <w:tcPr>
            <w:tcW w:w="1072"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数量</w:t>
            </w:r>
          </w:p>
        </w:tc>
        <w:tc>
          <w:tcPr>
            <w:tcW w:w="728"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国别 产地</w:t>
            </w:r>
          </w:p>
        </w:tc>
        <w:tc>
          <w:tcPr>
            <w:tcW w:w="799"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制造</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年份</w:t>
            </w:r>
          </w:p>
        </w:tc>
        <w:tc>
          <w:tcPr>
            <w:tcW w:w="1312"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额定功率</w:t>
            </w:r>
          </w:p>
          <w:p>
            <w:pPr>
              <w:autoSpaceDE w:val="0"/>
              <w:autoSpaceDN w:val="0"/>
              <w:adjustRightInd w:val="0"/>
              <w:snapToGrid w:val="0"/>
              <w:jc w:val="center"/>
              <w:rPr>
                <w:rFonts w:ascii="宋体" w:hAnsi="宋体"/>
                <w:color w:val="auto"/>
                <w:kern w:val="0"/>
                <w:sz w:val="10"/>
                <w:szCs w:val="10"/>
                <w:highlight w:val="none"/>
              </w:rPr>
            </w:pP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（KW）</w:t>
            </w:r>
          </w:p>
        </w:tc>
        <w:tc>
          <w:tcPr>
            <w:tcW w:w="947"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生产</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能力</w:t>
            </w:r>
          </w:p>
        </w:tc>
        <w:tc>
          <w:tcPr>
            <w:tcW w:w="1141"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用于施</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工部位</w:t>
            </w:r>
          </w:p>
        </w:tc>
        <w:tc>
          <w:tcPr>
            <w:tcW w:w="749"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color w:val="auto"/>
                <w:kern w:val="0"/>
                <w:sz w:val="24"/>
                <w:highlight w:val="none"/>
              </w:rPr>
            </w:pPr>
          </w:p>
        </w:tc>
        <w:tc>
          <w:tcPr>
            <w:tcW w:w="1176" w:type="dxa"/>
            <w:vAlign w:val="center"/>
          </w:tcPr>
          <w:p>
            <w:pPr>
              <w:autoSpaceDE w:val="0"/>
              <w:autoSpaceDN w:val="0"/>
              <w:adjustRightInd w:val="0"/>
              <w:snapToGrid w:val="0"/>
              <w:jc w:val="center"/>
              <w:rPr>
                <w:rFonts w:ascii="宋体" w:hAnsi="宋体"/>
                <w:color w:val="auto"/>
                <w:kern w:val="0"/>
                <w:sz w:val="24"/>
                <w:highlight w:val="none"/>
              </w:rPr>
            </w:pPr>
          </w:p>
        </w:tc>
        <w:tc>
          <w:tcPr>
            <w:tcW w:w="824" w:type="dxa"/>
            <w:vAlign w:val="center"/>
          </w:tcPr>
          <w:p>
            <w:pPr>
              <w:autoSpaceDE w:val="0"/>
              <w:autoSpaceDN w:val="0"/>
              <w:adjustRightInd w:val="0"/>
              <w:snapToGrid w:val="0"/>
              <w:jc w:val="center"/>
              <w:rPr>
                <w:rFonts w:ascii="宋体" w:hAnsi="宋体"/>
                <w:color w:val="auto"/>
                <w:kern w:val="0"/>
                <w:sz w:val="24"/>
                <w:highlight w:val="none"/>
              </w:rPr>
            </w:pPr>
          </w:p>
        </w:tc>
        <w:tc>
          <w:tcPr>
            <w:tcW w:w="1072" w:type="dxa"/>
            <w:vAlign w:val="center"/>
          </w:tcPr>
          <w:p>
            <w:pPr>
              <w:autoSpaceDE w:val="0"/>
              <w:autoSpaceDN w:val="0"/>
              <w:adjustRightInd w:val="0"/>
              <w:snapToGrid w:val="0"/>
              <w:jc w:val="center"/>
              <w:rPr>
                <w:rFonts w:ascii="宋体" w:hAnsi="宋体"/>
                <w:color w:val="auto"/>
                <w:kern w:val="0"/>
                <w:sz w:val="24"/>
                <w:highlight w:val="none"/>
              </w:rPr>
            </w:pPr>
          </w:p>
        </w:tc>
        <w:tc>
          <w:tcPr>
            <w:tcW w:w="728" w:type="dxa"/>
            <w:vAlign w:val="center"/>
          </w:tcPr>
          <w:p>
            <w:pPr>
              <w:autoSpaceDE w:val="0"/>
              <w:autoSpaceDN w:val="0"/>
              <w:adjustRightInd w:val="0"/>
              <w:snapToGrid w:val="0"/>
              <w:jc w:val="center"/>
              <w:rPr>
                <w:rFonts w:ascii="宋体" w:hAnsi="宋体"/>
                <w:color w:val="auto"/>
                <w:kern w:val="0"/>
                <w:sz w:val="24"/>
                <w:highlight w:val="none"/>
              </w:rPr>
            </w:pPr>
          </w:p>
        </w:tc>
        <w:tc>
          <w:tcPr>
            <w:tcW w:w="799" w:type="dxa"/>
            <w:vAlign w:val="center"/>
          </w:tcPr>
          <w:p>
            <w:pPr>
              <w:autoSpaceDE w:val="0"/>
              <w:autoSpaceDN w:val="0"/>
              <w:adjustRightInd w:val="0"/>
              <w:snapToGrid w:val="0"/>
              <w:jc w:val="center"/>
              <w:rPr>
                <w:rFonts w:ascii="宋体" w:hAnsi="宋体"/>
                <w:color w:val="auto"/>
                <w:kern w:val="0"/>
                <w:sz w:val="24"/>
                <w:highlight w:val="none"/>
              </w:rPr>
            </w:pPr>
          </w:p>
        </w:tc>
        <w:tc>
          <w:tcPr>
            <w:tcW w:w="1312" w:type="dxa"/>
            <w:vAlign w:val="center"/>
          </w:tcPr>
          <w:p>
            <w:pPr>
              <w:autoSpaceDE w:val="0"/>
              <w:autoSpaceDN w:val="0"/>
              <w:adjustRightInd w:val="0"/>
              <w:snapToGrid w:val="0"/>
              <w:jc w:val="center"/>
              <w:rPr>
                <w:rFonts w:ascii="宋体" w:hAnsi="宋体"/>
                <w:color w:val="auto"/>
                <w:kern w:val="0"/>
                <w:sz w:val="24"/>
                <w:highlight w:val="none"/>
              </w:rPr>
            </w:pPr>
          </w:p>
        </w:tc>
        <w:tc>
          <w:tcPr>
            <w:tcW w:w="947" w:type="dxa"/>
            <w:vAlign w:val="center"/>
          </w:tcPr>
          <w:p>
            <w:pPr>
              <w:autoSpaceDE w:val="0"/>
              <w:autoSpaceDN w:val="0"/>
              <w:adjustRightInd w:val="0"/>
              <w:snapToGrid w:val="0"/>
              <w:jc w:val="center"/>
              <w:rPr>
                <w:rFonts w:ascii="宋体" w:hAnsi="宋体"/>
                <w:color w:val="auto"/>
                <w:kern w:val="0"/>
                <w:sz w:val="24"/>
                <w:highlight w:val="none"/>
              </w:rPr>
            </w:pPr>
          </w:p>
        </w:tc>
        <w:tc>
          <w:tcPr>
            <w:tcW w:w="1141" w:type="dxa"/>
            <w:vAlign w:val="center"/>
          </w:tcPr>
          <w:p>
            <w:pPr>
              <w:autoSpaceDE w:val="0"/>
              <w:autoSpaceDN w:val="0"/>
              <w:adjustRightInd w:val="0"/>
              <w:snapToGrid w:val="0"/>
              <w:jc w:val="center"/>
              <w:rPr>
                <w:rFonts w:ascii="宋体" w:hAnsi="宋体"/>
                <w:color w:val="auto"/>
                <w:kern w:val="0"/>
                <w:sz w:val="24"/>
                <w:highlight w:val="none"/>
              </w:rPr>
            </w:pPr>
          </w:p>
        </w:tc>
        <w:tc>
          <w:tcPr>
            <w:tcW w:w="749" w:type="dxa"/>
            <w:vAlign w:val="center"/>
          </w:tcPr>
          <w:p>
            <w:pPr>
              <w:autoSpaceDE w:val="0"/>
              <w:autoSpaceDN w:val="0"/>
              <w:adjustRightInd w:val="0"/>
              <w:snapToGrid w:val="0"/>
              <w:jc w:val="center"/>
              <w:rPr>
                <w:rFonts w:ascii="宋体" w:hAnsi="宋体"/>
                <w:color w:val="auto"/>
                <w:kern w:val="0"/>
                <w:sz w:val="24"/>
                <w:highlight w:val="none"/>
              </w:rPr>
            </w:pPr>
          </w:p>
        </w:tc>
      </w:tr>
    </w:tbl>
    <w:p>
      <w:pPr>
        <w:autoSpaceDE w:val="0"/>
        <w:autoSpaceDN w:val="0"/>
        <w:adjustRightInd w:val="0"/>
        <w:snapToGrid w:val="0"/>
        <w:spacing w:line="20" w:lineRule="exact"/>
        <w:jc w:val="left"/>
        <w:rPr>
          <w:rFonts w:ascii="宋体" w:hAnsi="宋体"/>
          <w:color w:val="auto"/>
          <w:kern w:val="0"/>
          <w:highlight w:val="none"/>
        </w:rPr>
      </w:pPr>
    </w:p>
    <w:p>
      <w:pPr>
        <w:jc w:val="center"/>
        <w:rPr>
          <w:rFonts w:ascii="宋体" w:hAnsi="宋体"/>
          <w:color w:val="auto"/>
          <w:kern w:val="0"/>
          <w:sz w:val="20"/>
          <w:szCs w:val="20"/>
          <w:highlight w:val="none"/>
        </w:rPr>
      </w:pPr>
      <w:bookmarkStart w:id="1051" w:name="_Toc277082651"/>
      <w:bookmarkStart w:id="1052" w:name="_Toc287620824"/>
      <w:bookmarkStart w:id="1053" w:name="_Toc287607877"/>
      <w:bookmarkStart w:id="1054" w:name="_Toc224103505"/>
      <w:bookmarkStart w:id="1055" w:name="_Toc430530540"/>
      <w:r>
        <w:rPr>
          <w:rFonts w:ascii="宋体" w:hAnsi="宋体"/>
          <w:color w:val="auto"/>
          <w:sz w:val="28"/>
          <w:highlight w:val="none"/>
        </w:rPr>
        <w:br w:type="page"/>
      </w:r>
      <w:bookmarkStart w:id="1056" w:name="_Toc534185835"/>
      <w:bookmarkStart w:id="1057" w:name="_Toc509218858"/>
      <w:r>
        <w:rPr>
          <w:color w:val="auto"/>
          <w:sz w:val="32"/>
          <w:szCs w:val="32"/>
          <w:highlight w:val="none"/>
        </w:rPr>
        <w:t>附表二：拟配备本标段的试验和检测仪器设备表</w:t>
      </w:r>
      <w:bookmarkEnd w:id="1051"/>
      <w:bookmarkEnd w:id="1052"/>
      <w:bookmarkEnd w:id="1053"/>
      <w:bookmarkEnd w:id="1054"/>
      <w:bookmarkEnd w:id="1055"/>
      <w:bookmarkEnd w:id="1056"/>
      <w:bookmarkEnd w:id="1057"/>
    </w:p>
    <w:tbl>
      <w:tblPr>
        <w:tblStyle w:val="45"/>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序号</w:t>
            </w:r>
          </w:p>
        </w:tc>
        <w:tc>
          <w:tcPr>
            <w:tcW w:w="1219"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仪器设备</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名　　称</w:t>
            </w:r>
          </w:p>
        </w:tc>
        <w:tc>
          <w:tcPr>
            <w:tcW w:w="852"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型号</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规格</w:t>
            </w:r>
          </w:p>
        </w:tc>
        <w:tc>
          <w:tcPr>
            <w:tcW w:w="1111"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数量</w:t>
            </w:r>
          </w:p>
        </w:tc>
        <w:tc>
          <w:tcPr>
            <w:tcW w:w="754"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国别</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产地</w:t>
            </w:r>
          </w:p>
        </w:tc>
        <w:tc>
          <w:tcPr>
            <w:tcW w:w="827"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制造</w:t>
            </w:r>
          </w:p>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年份</w:t>
            </w:r>
          </w:p>
        </w:tc>
        <w:tc>
          <w:tcPr>
            <w:tcW w:w="1359"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已使用</w:t>
            </w:r>
          </w:p>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台时数</w:t>
            </w:r>
          </w:p>
        </w:tc>
        <w:tc>
          <w:tcPr>
            <w:tcW w:w="1855" w:type="dxa"/>
            <w:vAlign w:val="center"/>
          </w:tcPr>
          <w:p>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用途</w:t>
            </w:r>
          </w:p>
        </w:tc>
        <w:tc>
          <w:tcPr>
            <w:tcW w:w="770"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color w:val="auto"/>
                <w:kern w:val="0"/>
                <w:sz w:val="24"/>
                <w:highlight w:val="none"/>
              </w:rPr>
            </w:pPr>
          </w:p>
        </w:tc>
        <w:tc>
          <w:tcPr>
            <w:tcW w:w="1219" w:type="dxa"/>
          </w:tcPr>
          <w:p>
            <w:pPr>
              <w:autoSpaceDE w:val="0"/>
              <w:autoSpaceDN w:val="0"/>
              <w:adjustRightInd w:val="0"/>
              <w:snapToGrid w:val="0"/>
              <w:jc w:val="left"/>
              <w:rPr>
                <w:rFonts w:ascii="宋体" w:hAnsi="宋体"/>
                <w:color w:val="auto"/>
                <w:kern w:val="0"/>
                <w:sz w:val="24"/>
                <w:highlight w:val="none"/>
              </w:rPr>
            </w:pPr>
          </w:p>
        </w:tc>
        <w:tc>
          <w:tcPr>
            <w:tcW w:w="852" w:type="dxa"/>
          </w:tcPr>
          <w:p>
            <w:pPr>
              <w:autoSpaceDE w:val="0"/>
              <w:autoSpaceDN w:val="0"/>
              <w:adjustRightInd w:val="0"/>
              <w:snapToGrid w:val="0"/>
              <w:jc w:val="left"/>
              <w:rPr>
                <w:rFonts w:ascii="宋体" w:hAnsi="宋体"/>
                <w:color w:val="auto"/>
                <w:kern w:val="0"/>
                <w:sz w:val="24"/>
                <w:highlight w:val="none"/>
              </w:rPr>
            </w:pPr>
          </w:p>
        </w:tc>
        <w:tc>
          <w:tcPr>
            <w:tcW w:w="1111" w:type="dxa"/>
          </w:tcPr>
          <w:p>
            <w:pPr>
              <w:autoSpaceDE w:val="0"/>
              <w:autoSpaceDN w:val="0"/>
              <w:adjustRightInd w:val="0"/>
              <w:snapToGrid w:val="0"/>
              <w:jc w:val="left"/>
              <w:rPr>
                <w:rFonts w:ascii="宋体" w:hAnsi="宋体"/>
                <w:color w:val="auto"/>
                <w:kern w:val="0"/>
                <w:sz w:val="24"/>
                <w:highlight w:val="none"/>
              </w:rPr>
            </w:pPr>
          </w:p>
        </w:tc>
        <w:tc>
          <w:tcPr>
            <w:tcW w:w="754" w:type="dxa"/>
          </w:tcPr>
          <w:p>
            <w:pPr>
              <w:autoSpaceDE w:val="0"/>
              <w:autoSpaceDN w:val="0"/>
              <w:adjustRightInd w:val="0"/>
              <w:snapToGrid w:val="0"/>
              <w:jc w:val="left"/>
              <w:rPr>
                <w:rFonts w:ascii="宋体" w:hAnsi="宋体"/>
                <w:color w:val="auto"/>
                <w:kern w:val="0"/>
                <w:sz w:val="24"/>
                <w:highlight w:val="none"/>
              </w:rPr>
            </w:pPr>
          </w:p>
        </w:tc>
        <w:tc>
          <w:tcPr>
            <w:tcW w:w="827" w:type="dxa"/>
          </w:tcPr>
          <w:p>
            <w:pPr>
              <w:autoSpaceDE w:val="0"/>
              <w:autoSpaceDN w:val="0"/>
              <w:adjustRightInd w:val="0"/>
              <w:snapToGrid w:val="0"/>
              <w:jc w:val="left"/>
              <w:rPr>
                <w:rFonts w:ascii="宋体" w:hAnsi="宋体"/>
                <w:color w:val="auto"/>
                <w:kern w:val="0"/>
                <w:sz w:val="24"/>
                <w:highlight w:val="none"/>
              </w:rPr>
            </w:pPr>
          </w:p>
        </w:tc>
        <w:tc>
          <w:tcPr>
            <w:tcW w:w="1359" w:type="dxa"/>
          </w:tcPr>
          <w:p>
            <w:pPr>
              <w:autoSpaceDE w:val="0"/>
              <w:autoSpaceDN w:val="0"/>
              <w:adjustRightInd w:val="0"/>
              <w:snapToGrid w:val="0"/>
              <w:jc w:val="left"/>
              <w:rPr>
                <w:rFonts w:ascii="宋体" w:hAnsi="宋体"/>
                <w:color w:val="auto"/>
                <w:kern w:val="0"/>
                <w:sz w:val="24"/>
                <w:highlight w:val="none"/>
              </w:rPr>
            </w:pPr>
          </w:p>
        </w:tc>
        <w:tc>
          <w:tcPr>
            <w:tcW w:w="1855" w:type="dxa"/>
          </w:tcPr>
          <w:p>
            <w:pPr>
              <w:autoSpaceDE w:val="0"/>
              <w:autoSpaceDN w:val="0"/>
              <w:adjustRightInd w:val="0"/>
              <w:snapToGrid w:val="0"/>
              <w:jc w:val="left"/>
              <w:rPr>
                <w:rFonts w:ascii="宋体" w:hAnsi="宋体"/>
                <w:color w:val="auto"/>
                <w:kern w:val="0"/>
                <w:sz w:val="24"/>
                <w:highlight w:val="none"/>
              </w:rPr>
            </w:pPr>
          </w:p>
        </w:tc>
        <w:tc>
          <w:tcPr>
            <w:tcW w:w="770" w:type="dxa"/>
          </w:tcPr>
          <w:p>
            <w:pPr>
              <w:autoSpaceDE w:val="0"/>
              <w:autoSpaceDN w:val="0"/>
              <w:adjustRightInd w:val="0"/>
              <w:snapToGrid w:val="0"/>
              <w:jc w:val="left"/>
              <w:rPr>
                <w:rFonts w:ascii="宋体" w:hAnsi="宋体"/>
                <w:color w:val="auto"/>
                <w:kern w:val="0"/>
                <w:sz w:val="24"/>
                <w:highlight w:val="none"/>
              </w:rPr>
            </w:pPr>
          </w:p>
        </w:tc>
      </w:tr>
    </w:tbl>
    <w:p>
      <w:pPr>
        <w:spacing w:line="20" w:lineRule="exact"/>
        <w:rPr>
          <w:rFonts w:ascii="宋体" w:hAnsi="宋体"/>
          <w:color w:val="auto"/>
          <w:highlight w:val="none"/>
        </w:rPr>
      </w:pPr>
    </w:p>
    <w:p>
      <w:pPr>
        <w:jc w:val="center"/>
        <w:rPr>
          <w:rFonts w:ascii="宋体" w:hAnsi="宋体"/>
          <w:b/>
          <w:color w:val="auto"/>
          <w:highlight w:val="none"/>
        </w:rPr>
      </w:pPr>
      <w:bookmarkStart w:id="1058" w:name="_Toc287620825"/>
      <w:bookmarkStart w:id="1059" w:name="_Toc224103506"/>
      <w:bookmarkStart w:id="1060" w:name="_Toc430530541"/>
      <w:bookmarkStart w:id="1061" w:name="_Toc287607878"/>
      <w:bookmarkStart w:id="1062" w:name="_Toc277082652"/>
      <w:r>
        <w:rPr>
          <w:rFonts w:ascii="宋体" w:hAnsi="宋体"/>
          <w:color w:val="auto"/>
          <w:sz w:val="28"/>
          <w:highlight w:val="none"/>
        </w:rPr>
        <w:br w:type="page"/>
      </w:r>
      <w:bookmarkStart w:id="1063" w:name="_Toc534185836"/>
      <w:bookmarkStart w:id="1064" w:name="_Toc509218859"/>
      <w:r>
        <w:rPr>
          <w:color w:val="auto"/>
          <w:sz w:val="32"/>
          <w:szCs w:val="32"/>
          <w:highlight w:val="none"/>
        </w:rPr>
        <w:t>附表三：劳动力计划表</w:t>
      </w:r>
      <w:bookmarkEnd w:id="1058"/>
      <w:bookmarkEnd w:id="1059"/>
      <w:bookmarkEnd w:id="1060"/>
      <w:bookmarkEnd w:id="1061"/>
      <w:bookmarkEnd w:id="1062"/>
      <w:bookmarkEnd w:id="1063"/>
      <w:bookmarkEnd w:id="1064"/>
    </w:p>
    <w:p>
      <w:pPr>
        <w:autoSpaceDE w:val="0"/>
        <w:autoSpaceDN w:val="0"/>
        <w:adjustRightInd w:val="0"/>
        <w:snapToGrid w:val="0"/>
        <w:spacing w:line="360" w:lineRule="auto"/>
        <w:ind w:right="210"/>
        <w:jc w:val="right"/>
        <w:rPr>
          <w:rFonts w:ascii="宋体" w:hAnsi="宋体"/>
          <w:color w:val="auto"/>
          <w:kern w:val="0"/>
          <w:szCs w:val="21"/>
          <w:highlight w:val="none"/>
        </w:rPr>
      </w:pPr>
      <w:r>
        <w:rPr>
          <w:rFonts w:ascii="宋体" w:hAnsi="宋体"/>
          <w:color w:val="auto"/>
          <w:kern w:val="0"/>
          <w:szCs w:val="21"/>
          <w:highlight w:val="none"/>
        </w:rPr>
        <w:t>单位：人</w:t>
      </w:r>
    </w:p>
    <w:tbl>
      <w:tblPr>
        <w:tblStyle w:val="45"/>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工种</w:t>
            </w:r>
          </w:p>
        </w:tc>
        <w:tc>
          <w:tcPr>
            <w:tcW w:w="8574" w:type="dxa"/>
            <w:gridSpan w:val="7"/>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按工程施工阶段投入劳动力情况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color w:val="auto"/>
                <w:kern w:val="0"/>
                <w:sz w:val="24"/>
                <w:highlight w:val="none"/>
              </w:rPr>
            </w:pPr>
          </w:p>
        </w:tc>
        <w:tc>
          <w:tcPr>
            <w:tcW w:w="1453"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8" w:type="dxa"/>
          </w:tcPr>
          <w:p>
            <w:pPr>
              <w:autoSpaceDE w:val="0"/>
              <w:autoSpaceDN w:val="0"/>
              <w:adjustRightInd w:val="0"/>
              <w:snapToGrid w:val="0"/>
              <w:jc w:val="left"/>
              <w:rPr>
                <w:rFonts w:ascii="宋体" w:hAnsi="宋体"/>
                <w:color w:val="auto"/>
                <w:kern w:val="0"/>
                <w:sz w:val="24"/>
                <w:highlight w:val="none"/>
              </w:rPr>
            </w:pPr>
          </w:p>
        </w:tc>
        <w:tc>
          <w:tcPr>
            <w:tcW w:w="1186" w:type="dxa"/>
          </w:tcPr>
          <w:p>
            <w:pPr>
              <w:autoSpaceDE w:val="0"/>
              <w:autoSpaceDN w:val="0"/>
              <w:adjustRightInd w:val="0"/>
              <w:snapToGrid w:val="0"/>
              <w:jc w:val="left"/>
              <w:rPr>
                <w:rFonts w:ascii="宋体" w:hAnsi="宋体"/>
                <w:color w:val="auto"/>
                <w:kern w:val="0"/>
                <w:sz w:val="24"/>
                <w:highlight w:val="none"/>
              </w:rPr>
            </w:pPr>
          </w:p>
        </w:tc>
        <w:tc>
          <w:tcPr>
            <w:tcW w:w="1187" w:type="dxa"/>
          </w:tcPr>
          <w:p>
            <w:pPr>
              <w:autoSpaceDE w:val="0"/>
              <w:autoSpaceDN w:val="0"/>
              <w:adjustRightInd w:val="0"/>
              <w:snapToGrid w:val="0"/>
              <w:jc w:val="left"/>
              <w:rPr>
                <w:rFonts w:ascii="宋体" w:hAnsi="宋体"/>
                <w:color w:val="auto"/>
                <w:kern w:val="0"/>
                <w:sz w:val="24"/>
                <w:highlight w:val="none"/>
              </w:rPr>
            </w:pPr>
          </w:p>
        </w:tc>
      </w:tr>
    </w:tbl>
    <w:p>
      <w:pPr>
        <w:autoSpaceDE w:val="0"/>
        <w:autoSpaceDN w:val="0"/>
        <w:adjustRightInd w:val="0"/>
        <w:snapToGrid w:val="0"/>
        <w:spacing w:line="20" w:lineRule="exact"/>
        <w:jc w:val="left"/>
        <w:rPr>
          <w:rFonts w:ascii="宋体" w:hAnsi="宋体"/>
          <w:color w:val="auto"/>
          <w:kern w:val="0"/>
          <w:highlight w:val="none"/>
        </w:rPr>
      </w:pPr>
    </w:p>
    <w:p>
      <w:pPr>
        <w:jc w:val="center"/>
        <w:rPr>
          <w:rFonts w:ascii="宋体" w:hAnsi="宋体"/>
          <w:b/>
          <w:color w:val="auto"/>
          <w:highlight w:val="none"/>
        </w:rPr>
      </w:pPr>
      <w:bookmarkStart w:id="1065" w:name="_Toc430530542"/>
      <w:r>
        <w:rPr>
          <w:rFonts w:ascii="宋体" w:hAnsi="宋体"/>
          <w:color w:val="auto"/>
          <w:sz w:val="28"/>
          <w:highlight w:val="none"/>
        </w:rPr>
        <w:br w:type="page"/>
      </w:r>
      <w:bookmarkStart w:id="1066" w:name="_Toc534185837"/>
      <w:bookmarkStart w:id="1067" w:name="_Toc509218860"/>
      <w:r>
        <w:rPr>
          <w:color w:val="auto"/>
          <w:sz w:val="32"/>
          <w:szCs w:val="32"/>
          <w:highlight w:val="none"/>
        </w:rPr>
        <w:t>附表四：计划开、竣工日期和施工进度网络图</w:t>
      </w:r>
      <w:bookmarkEnd w:id="1045"/>
      <w:bookmarkEnd w:id="1046"/>
      <w:bookmarkEnd w:id="1047"/>
      <w:bookmarkEnd w:id="1048"/>
      <w:bookmarkEnd w:id="1065"/>
      <w:bookmarkEnd w:id="1066"/>
      <w:bookmarkEnd w:id="1067"/>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ind w:firstLine="420"/>
        <w:jc w:val="left"/>
        <w:rPr>
          <w:rFonts w:ascii="宋体" w:hAnsi="宋体"/>
          <w:color w:val="auto"/>
          <w:kern w:val="0"/>
          <w:szCs w:val="21"/>
          <w:highlight w:val="none"/>
        </w:rPr>
      </w:pPr>
      <w:r>
        <w:rPr>
          <w:rFonts w:ascii="宋体" w:hAnsi="宋体"/>
          <w:color w:val="auto"/>
          <w:kern w:val="0"/>
          <w:szCs w:val="21"/>
          <w:highlight w:val="none"/>
        </w:rPr>
        <w:t xml:space="preserve">1. </w:t>
      </w:r>
      <w:r>
        <w:rPr>
          <w:rFonts w:hint="eastAsia" w:ascii="宋体" w:hAnsi="宋体"/>
          <w:color w:val="auto"/>
          <w:spacing w:val="1"/>
          <w:kern w:val="0"/>
          <w:szCs w:val="21"/>
          <w:highlight w:val="none"/>
          <w:lang w:eastAsia="zh-CN"/>
        </w:rPr>
        <w:t>竞选人</w:t>
      </w:r>
      <w:r>
        <w:rPr>
          <w:rFonts w:ascii="宋体" w:hAnsi="宋体"/>
          <w:color w:val="auto"/>
          <w:spacing w:val="2"/>
          <w:kern w:val="0"/>
          <w:szCs w:val="21"/>
          <w:highlight w:val="none"/>
        </w:rPr>
        <w:t>应</w:t>
      </w:r>
      <w:r>
        <w:rPr>
          <w:rFonts w:ascii="宋体" w:hAnsi="宋体"/>
          <w:color w:val="auto"/>
          <w:spacing w:val="1"/>
          <w:kern w:val="0"/>
          <w:szCs w:val="21"/>
          <w:highlight w:val="none"/>
        </w:rPr>
        <w:t>递交</w:t>
      </w:r>
      <w:r>
        <w:rPr>
          <w:rFonts w:ascii="宋体" w:hAnsi="宋体"/>
          <w:color w:val="auto"/>
          <w:spacing w:val="2"/>
          <w:kern w:val="0"/>
          <w:szCs w:val="21"/>
          <w:highlight w:val="none"/>
        </w:rPr>
        <w:t>施</w:t>
      </w:r>
      <w:r>
        <w:rPr>
          <w:rFonts w:ascii="宋体" w:hAnsi="宋体"/>
          <w:color w:val="auto"/>
          <w:spacing w:val="1"/>
          <w:kern w:val="0"/>
          <w:szCs w:val="21"/>
          <w:highlight w:val="none"/>
        </w:rPr>
        <w:t>工</w:t>
      </w:r>
      <w:r>
        <w:rPr>
          <w:rFonts w:ascii="宋体" w:hAnsi="宋体"/>
          <w:color w:val="auto"/>
          <w:spacing w:val="2"/>
          <w:kern w:val="0"/>
          <w:szCs w:val="21"/>
          <w:highlight w:val="none"/>
        </w:rPr>
        <w:t>进</w:t>
      </w:r>
      <w:r>
        <w:rPr>
          <w:rFonts w:ascii="宋体" w:hAnsi="宋体"/>
          <w:color w:val="auto"/>
          <w:spacing w:val="1"/>
          <w:kern w:val="0"/>
          <w:szCs w:val="21"/>
          <w:highlight w:val="none"/>
        </w:rPr>
        <w:t>度网</w:t>
      </w:r>
      <w:r>
        <w:rPr>
          <w:rFonts w:ascii="宋体" w:hAnsi="宋体"/>
          <w:color w:val="auto"/>
          <w:spacing w:val="2"/>
          <w:kern w:val="0"/>
          <w:szCs w:val="21"/>
          <w:highlight w:val="none"/>
        </w:rPr>
        <w:t>络</w:t>
      </w:r>
      <w:r>
        <w:rPr>
          <w:rFonts w:ascii="宋体" w:hAnsi="宋体"/>
          <w:color w:val="auto"/>
          <w:spacing w:val="1"/>
          <w:kern w:val="0"/>
          <w:szCs w:val="21"/>
          <w:highlight w:val="none"/>
        </w:rPr>
        <w:t>图</w:t>
      </w:r>
      <w:r>
        <w:rPr>
          <w:rFonts w:ascii="宋体" w:hAnsi="宋体"/>
          <w:color w:val="auto"/>
          <w:spacing w:val="2"/>
          <w:kern w:val="0"/>
          <w:szCs w:val="21"/>
          <w:highlight w:val="none"/>
        </w:rPr>
        <w:t>或</w:t>
      </w:r>
      <w:r>
        <w:rPr>
          <w:rFonts w:ascii="宋体" w:hAnsi="宋体"/>
          <w:color w:val="auto"/>
          <w:spacing w:val="1"/>
          <w:kern w:val="0"/>
          <w:szCs w:val="21"/>
          <w:highlight w:val="none"/>
        </w:rPr>
        <w:t>施工</w:t>
      </w:r>
      <w:r>
        <w:rPr>
          <w:rFonts w:ascii="宋体" w:hAnsi="宋体"/>
          <w:color w:val="auto"/>
          <w:spacing w:val="2"/>
          <w:kern w:val="0"/>
          <w:szCs w:val="21"/>
          <w:highlight w:val="none"/>
        </w:rPr>
        <w:t>进</w:t>
      </w:r>
      <w:r>
        <w:rPr>
          <w:rFonts w:ascii="宋体" w:hAnsi="宋体"/>
          <w:color w:val="auto"/>
          <w:spacing w:val="1"/>
          <w:kern w:val="0"/>
          <w:szCs w:val="21"/>
          <w:highlight w:val="none"/>
        </w:rPr>
        <w:t>度</w:t>
      </w:r>
      <w:r>
        <w:rPr>
          <w:rFonts w:ascii="宋体" w:hAnsi="宋体"/>
          <w:color w:val="auto"/>
          <w:spacing w:val="2"/>
          <w:kern w:val="0"/>
          <w:szCs w:val="21"/>
          <w:highlight w:val="none"/>
        </w:rPr>
        <w:t>表</w:t>
      </w:r>
      <w:r>
        <w:rPr>
          <w:rFonts w:ascii="宋体" w:hAnsi="宋体"/>
          <w:color w:val="auto"/>
          <w:spacing w:val="1"/>
          <w:kern w:val="0"/>
          <w:szCs w:val="21"/>
          <w:highlight w:val="none"/>
        </w:rPr>
        <w:t>，说</w:t>
      </w:r>
      <w:r>
        <w:rPr>
          <w:rFonts w:ascii="宋体" w:hAnsi="宋体"/>
          <w:color w:val="auto"/>
          <w:spacing w:val="2"/>
          <w:kern w:val="0"/>
          <w:szCs w:val="21"/>
          <w:highlight w:val="none"/>
        </w:rPr>
        <w:t>明</w:t>
      </w:r>
      <w:r>
        <w:rPr>
          <w:rFonts w:ascii="宋体" w:hAnsi="宋体"/>
          <w:color w:val="auto"/>
          <w:spacing w:val="1"/>
          <w:kern w:val="0"/>
          <w:szCs w:val="21"/>
          <w:highlight w:val="none"/>
        </w:rPr>
        <w:t>按</w:t>
      </w:r>
      <w:r>
        <w:rPr>
          <w:rFonts w:ascii="宋体" w:hAnsi="宋体"/>
          <w:color w:val="auto"/>
          <w:spacing w:val="2"/>
          <w:kern w:val="0"/>
          <w:szCs w:val="21"/>
          <w:highlight w:val="none"/>
        </w:rPr>
        <w:t>招</w:t>
      </w:r>
      <w:r>
        <w:rPr>
          <w:rFonts w:ascii="宋体" w:hAnsi="宋体"/>
          <w:color w:val="auto"/>
          <w:spacing w:val="1"/>
          <w:kern w:val="0"/>
          <w:szCs w:val="21"/>
          <w:highlight w:val="none"/>
        </w:rPr>
        <w:t>标文</w:t>
      </w:r>
      <w:r>
        <w:rPr>
          <w:rFonts w:ascii="宋体" w:hAnsi="宋体"/>
          <w:color w:val="auto"/>
          <w:spacing w:val="2"/>
          <w:kern w:val="0"/>
          <w:szCs w:val="21"/>
          <w:highlight w:val="none"/>
        </w:rPr>
        <w:t>件</w:t>
      </w:r>
      <w:r>
        <w:rPr>
          <w:rFonts w:ascii="宋体" w:hAnsi="宋体"/>
          <w:color w:val="auto"/>
          <w:spacing w:val="1"/>
          <w:kern w:val="0"/>
          <w:szCs w:val="21"/>
          <w:highlight w:val="none"/>
        </w:rPr>
        <w:t>要</w:t>
      </w:r>
      <w:r>
        <w:rPr>
          <w:rFonts w:ascii="宋体" w:hAnsi="宋体"/>
          <w:color w:val="auto"/>
          <w:spacing w:val="2"/>
          <w:kern w:val="0"/>
          <w:szCs w:val="21"/>
          <w:highlight w:val="none"/>
        </w:rPr>
        <w:t>求</w:t>
      </w:r>
      <w:r>
        <w:rPr>
          <w:rFonts w:ascii="宋体" w:hAnsi="宋体"/>
          <w:color w:val="auto"/>
          <w:spacing w:val="1"/>
          <w:kern w:val="0"/>
          <w:szCs w:val="21"/>
          <w:highlight w:val="none"/>
        </w:rPr>
        <w:t>的计</w:t>
      </w:r>
      <w:r>
        <w:rPr>
          <w:rFonts w:ascii="宋体" w:hAnsi="宋体"/>
          <w:color w:val="auto"/>
          <w:spacing w:val="2"/>
          <w:kern w:val="0"/>
          <w:szCs w:val="21"/>
          <w:highlight w:val="none"/>
        </w:rPr>
        <w:t>划</w:t>
      </w:r>
      <w:r>
        <w:rPr>
          <w:rFonts w:ascii="宋体" w:hAnsi="宋体"/>
          <w:color w:val="auto"/>
          <w:spacing w:val="1"/>
          <w:kern w:val="0"/>
          <w:szCs w:val="21"/>
          <w:highlight w:val="none"/>
        </w:rPr>
        <w:t>工</w:t>
      </w:r>
      <w:r>
        <w:rPr>
          <w:rFonts w:ascii="宋体" w:hAnsi="宋体"/>
          <w:color w:val="auto"/>
          <w:spacing w:val="4"/>
          <w:kern w:val="0"/>
          <w:szCs w:val="21"/>
          <w:highlight w:val="none"/>
        </w:rPr>
        <w:t>期</w:t>
      </w:r>
      <w:r>
        <w:rPr>
          <w:rFonts w:ascii="宋体" w:hAnsi="宋体"/>
          <w:color w:val="auto"/>
          <w:spacing w:val="2"/>
          <w:kern w:val="0"/>
          <w:szCs w:val="21"/>
          <w:highlight w:val="none"/>
        </w:rPr>
        <w:t>进</w:t>
      </w:r>
      <w:r>
        <w:rPr>
          <w:rFonts w:ascii="宋体" w:hAnsi="宋体"/>
          <w:color w:val="auto"/>
          <w:spacing w:val="1"/>
          <w:kern w:val="0"/>
          <w:szCs w:val="21"/>
          <w:highlight w:val="none"/>
        </w:rPr>
        <w:t>行</w:t>
      </w:r>
      <w:r>
        <w:rPr>
          <w:rFonts w:ascii="宋体" w:hAnsi="宋体"/>
          <w:color w:val="auto"/>
          <w:kern w:val="0"/>
          <w:szCs w:val="21"/>
          <w:highlight w:val="none"/>
        </w:rPr>
        <w:t>施工的各个关键日期。</w:t>
      </w:r>
    </w:p>
    <w:p>
      <w:pPr>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2.施工进</w:t>
      </w:r>
      <w:r>
        <w:rPr>
          <w:rFonts w:ascii="宋体" w:hAnsi="宋体"/>
          <w:color w:val="auto"/>
          <w:spacing w:val="-1"/>
          <w:kern w:val="0"/>
          <w:szCs w:val="21"/>
          <w:highlight w:val="none"/>
        </w:rPr>
        <w:t>度</w:t>
      </w:r>
      <w:r>
        <w:rPr>
          <w:rFonts w:ascii="宋体" w:hAnsi="宋体"/>
          <w:color w:val="auto"/>
          <w:kern w:val="0"/>
          <w:szCs w:val="21"/>
          <w:highlight w:val="none"/>
        </w:rPr>
        <w:t>表可采用网络图（或横道图）表示。</w:t>
      </w:r>
    </w:p>
    <w:p>
      <w:pPr>
        <w:autoSpaceDE w:val="0"/>
        <w:autoSpaceDN w:val="0"/>
        <w:adjustRightInd w:val="0"/>
        <w:snapToGrid w:val="0"/>
        <w:spacing w:line="360" w:lineRule="auto"/>
        <w:jc w:val="left"/>
        <w:rPr>
          <w:rFonts w:ascii="宋体" w:hAnsi="宋体"/>
          <w:color w:val="auto"/>
          <w:kern w:val="0"/>
          <w:sz w:val="24"/>
          <w:highlight w:val="none"/>
        </w:rPr>
      </w:pPr>
    </w:p>
    <w:p>
      <w:pPr>
        <w:jc w:val="center"/>
        <w:rPr>
          <w:rFonts w:ascii="宋体" w:hAnsi="宋体"/>
          <w:color w:val="auto"/>
          <w:sz w:val="28"/>
          <w:highlight w:val="none"/>
        </w:rPr>
      </w:pPr>
      <w:bookmarkStart w:id="1068" w:name="_Toc224103508"/>
      <w:bookmarkStart w:id="1069" w:name="_Toc287620827"/>
      <w:bookmarkStart w:id="1070" w:name="_Toc287607880"/>
      <w:bookmarkStart w:id="1071" w:name="_Toc277082654"/>
      <w:bookmarkStart w:id="1072" w:name="_Toc430530543"/>
      <w:r>
        <w:rPr>
          <w:rFonts w:ascii="宋体" w:hAnsi="宋体"/>
          <w:color w:val="auto"/>
          <w:sz w:val="28"/>
          <w:highlight w:val="none"/>
        </w:rPr>
        <w:br w:type="page"/>
      </w:r>
      <w:bookmarkStart w:id="1073" w:name="_Toc534185838"/>
      <w:bookmarkStart w:id="1074" w:name="_Toc509218861"/>
      <w:r>
        <w:rPr>
          <w:color w:val="auto"/>
          <w:sz w:val="32"/>
          <w:szCs w:val="32"/>
          <w:highlight w:val="none"/>
        </w:rPr>
        <w:t>附表五：施工总平面图</w:t>
      </w:r>
      <w:bookmarkEnd w:id="1068"/>
      <w:bookmarkEnd w:id="1069"/>
      <w:bookmarkEnd w:id="1070"/>
      <w:bookmarkEnd w:id="1071"/>
      <w:bookmarkEnd w:id="1072"/>
      <w:bookmarkEnd w:id="1073"/>
      <w:bookmarkEnd w:id="1074"/>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应递交一份施工总平面图</w:t>
      </w:r>
      <w:r>
        <w:rPr>
          <w:rFonts w:ascii="宋体" w:hAnsi="宋体"/>
          <w:color w:val="auto"/>
          <w:spacing w:val="-47"/>
          <w:kern w:val="0"/>
          <w:szCs w:val="21"/>
          <w:highlight w:val="none"/>
        </w:rPr>
        <w:t>，</w:t>
      </w:r>
      <w:r>
        <w:rPr>
          <w:rFonts w:ascii="宋体" w:hAnsi="宋体"/>
          <w:color w:val="auto"/>
          <w:kern w:val="0"/>
          <w:szCs w:val="21"/>
          <w:highlight w:val="none"/>
        </w:rPr>
        <w:t>绘出现场临时设施布置图表并附文字说明</w:t>
      </w:r>
      <w:r>
        <w:rPr>
          <w:rFonts w:ascii="宋体" w:hAnsi="宋体"/>
          <w:color w:val="auto"/>
          <w:spacing w:val="-47"/>
          <w:kern w:val="0"/>
          <w:szCs w:val="21"/>
          <w:highlight w:val="none"/>
        </w:rPr>
        <w:t>，</w:t>
      </w:r>
      <w:r>
        <w:rPr>
          <w:rFonts w:ascii="宋体" w:hAnsi="宋体"/>
          <w:color w:val="auto"/>
          <w:kern w:val="0"/>
          <w:szCs w:val="21"/>
          <w:highlight w:val="none"/>
        </w:rPr>
        <w:t>说明临时 设施</w:t>
      </w:r>
      <w:r>
        <w:rPr>
          <w:rFonts w:ascii="宋体" w:hAnsi="宋体"/>
          <w:color w:val="auto"/>
          <w:spacing w:val="-11"/>
          <w:kern w:val="0"/>
          <w:szCs w:val="21"/>
          <w:highlight w:val="none"/>
        </w:rPr>
        <w:t>、</w:t>
      </w:r>
      <w:r>
        <w:rPr>
          <w:rFonts w:ascii="宋体" w:hAnsi="宋体"/>
          <w:color w:val="auto"/>
          <w:kern w:val="0"/>
          <w:szCs w:val="21"/>
          <w:highlight w:val="none"/>
        </w:rPr>
        <w:t>加工车间</w:t>
      </w:r>
      <w:r>
        <w:rPr>
          <w:rFonts w:ascii="宋体" w:hAnsi="宋体"/>
          <w:color w:val="auto"/>
          <w:spacing w:val="-11"/>
          <w:kern w:val="0"/>
          <w:szCs w:val="21"/>
          <w:highlight w:val="none"/>
        </w:rPr>
        <w:t>、</w:t>
      </w:r>
      <w:r>
        <w:rPr>
          <w:rFonts w:ascii="宋体" w:hAnsi="宋体"/>
          <w:color w:val="auto"/>
          <w:kern w:val="0"/>
          <w:szCs w:val="21"/>
          <w:highlight w:val="none"/>
        </w:rPr>
        <w:t>现场办公</w:t>
      </w:r>
      <w:r>
        <w:rPr>
          <w:rFonts w:ascii="宋体" w:hAnsi="宋体"/>
          <w:color w:val="auto"/>
          <w:spacing w:val="-11"/>
          <w:kern w:val="0"/>
          <w:szCs w:val="21"/>
          <w:highlight w:val="none"/>
        </w:rPr>
        <w:t>、</w:t>
      </w:r>
      <w:r>
        <w:rPr>
          <w:rFonts w:ascii="宋体" w:hAnsi="宋体"/>
          <w:color w:val="auto"/>
          <w:kern w:val="0"/>
          <w:szCs w:val="21"/>
          <w:highlight w:val="none"/>
        </w:rPr>
        <w:t>设备及仓储</w:t>
      </w:r>
      <w:r>
        <w:rPr>
          <w:rFonts w:ascii="宋体" w:hAnsi="宋体"/>
          <w:color w:val="auto"/>
          <w:spacing w:val="-11"/>
          <w:kern w:val="0"/>
          <w:szCs w:val="21"/>
          <w:highlight w:val="none"/>
        </w:rPr>
        <w:t>、</w:t>
      </w:r>
      <w:r>
        <w:rPr>
          <w:rFonts w:ascii="宋体" w:hAnsi="宋体"/>
          <w:color w:val="auto"/>
          <w:kern w:val="0"/>
          <w:szCs w:val="21"/>
          <w:highlight w:val="none"/>
        </w:rPr>
        <w:t>供电</w:t>
      </w:r>
      <w:r>
        <w:rPr>
          <w:rFonts w:ascii="宋体" w:hAnsi="宋体"/>
          <w:color w:val="auto"/>
          <w:spacing w:val="-11"/>
          <w:kern w:val="0"/>
          <w:szCs w:val="21"/>
          <w:highlight w:val="none"/>
        </w:rPr>
        <w:t>、</w:t>
      </w:r>
      <w:r>
        <w:rPr>
          <w:rFonts w:ascii="宋体" w:hAnsi="宋体"/>
          <w:color w:val="auto"/>
          <w:kern w:val="0"/>
          <w:szCs w:val="21"/>
          <w:highlight w:val="none"/>
        </w:rPr>
        <w:t>供水</w:t>
      </w:r>
      <w:r>
        <w:rPr>
          <w:rFonts w:ascii="宋体" w:hAnsi="宋体"/>
          <w:color w:val="auto"/>
          <w:spacing w:val="-10"/>
          <w:kern w:val="0"/>
          <w:szCs w:val="21"/>
          <w:highlight w:val="none"/>
        </w:rPr>
        <w:t>、</w:t>
      </w:r>
      <w:r>
        <w:rPr>
          <w:rFonts w:ascii="宋体" w:hAnsi="宋体"/>
          <w:color w:val="auto"/>
          <w:kern w:val="0"/>
          <w:szCs w:val="21"/>
          <w:highlight w:val="none"/>
        </w:rPr>
        <w:t>卫生</w:t>
      </w:r>
      <w:r>
        <w:rPr>
          <w:rFonts w:ascii="宋体" w:hAnsi="宋体"/>
          <w:color w:val="auto"/>
          <w:spacing w:val="-11"/>
          <w:kern w:val="0"/>
          <w:szCs w:val="21"/>
          <w:highlight w:val="none"/>
        </w:rPr>
        <w:t>、</w:t>
      </w:r>
      <w:r>
        <w:rPr>
          <w:rFonts w:ascii="宋体" w:hAnsi="宋体"/>
          <w:color w:val="auto"/>
          <w:kern w:val="0"/>
          <w:szCs w:val="21"/>
          <w:highlight w:val="none"/>
        </w:rPr>
        <w:t>生活</w:t>
      </w:r>
      <w:r>
        <w:rPr>
          <w:rFonts w:ascii="宋体" w:hAnsi="宋体"/>
          <w:color w:val="auto"/>
          <w:spacing w:val="-11"/>
          <w:kern w:val="0"/>
          <w:szCs w:val="21"/>
          <w:highlight w:val="none"/>
        </w:rPr>
        <w:t>、</w:t>
      </w:r>
      <w:r>
        <w:rPr>
          <w:rFonts w:ascii="宋体" w:hAnsi="宋体"/>
          <w:color w:val="auto"/>
          <w:kern w:val="0"/>
          <w:szCs w:val="21"/>
          <w:highlight w:val="none"/>
        </w:rPr>
        <w:t>道路</w:t>
      </w:r>
      <w:r>
        <w:rPr>
          <w:rFonts w:ascii="宋体" w:hAnsi="宋体"/>
          <w:color w:val="auto"/>
          <w:spacing w:val="-11"/>
          <w:kern w:val="0"/>
          <w:szCs w:val="21"/>
          <w:highlight w:val="none"/>
        </w:rPr>
        <w:t>、</w:t>
      </w:r>
      <w:r>
        <w:rPr>
          <w:rFonts w:ascii="宋体" w:hAnsi="宋体"/>
          <w:color w:val="auto"/>
          <w:spacing w:val="1"/>
          <w:kern w:val="0"/>
          <w:szCs w:val="21"/>
          <w:highlight w:val="none"/>
        </w:rPr>
        <w:t>消</w:t>
      </w:r>
      <w:r>
        <w:rPr>
          <w:rFonts w:ascii="宋体" w:hAnsi="宋体"/>
          <w:color w:val="auto"/>
          <w:kern w:val="0"/>
          <w:szCs w:val="21"/>
          <w:highlight w:val="none"/>
        </w:rPr>
        <w:t>防等设施的情况和布置。</w:t>
      </w:r>
    </w:p>
    <w:p>
      <w:pPr>
        <w:autoSpaceDE w:val="0"/>
        <w:autoSpaceDN w:val="0"/>
        <w:adjustRightInd w:val="0"/>
        <w:snapToGrid w:val="0"/>
        <w:spacing w:line="360" w:lineRule="auto"/>
        <w:jc w:val="left"/>
        <w:rPr>
          <w:rFonts w:ascii="宋体" w:hAnsi="宋体"/>
          <w:color w:val="auto"/>
          <w:kern w:val="0"/>
          <w:szCs w:val="21"/>
          <w:highlight w:val="none"/>
        </w:rPr>
      </w:pPr>
      <w:r>
        <w:rPr>
          <w:rFonts w:ascii="宋体" w:hAnsi="宋体"/>
          <w:color w:val="auto"/>
          <w:kern w:val="0"/>
          <w:szCs w:val="21"/>
          <w:highlight w:val="none"/>
        </w:rPr>
        <w:br w:type="page"/>
      </w:r>
    </w:p>
    <w:p>
      <w:pPr>
        <w:jc w:val="center"/>
        <w:rPr>
          <w:color w:val="auto"/>
          <w:sz w:val="32"/>
          <w:szCs w:val="32"/>
          <w:highlight w:val="none"/>
        </w:rPr>
      </w:pPr>
      <w:bookmarkStart w:id="1075" w:name="_Toc224103509"/>
      <w:bookmarkStart w:id="1076" w:name="_Toc534185839"/>
      <w:bookmarkStart w:id="1077" w:name="_Toc277082655"/>
      <w:bookmarkStart w:id="1078" w:name="_Toc287607881"/>
      <w:bookmarkStart w:id="1079" w:name="_Toc430530544"/>
      <w:bookmarkStart w:id="1080" w:name="_Toc287620828"/>
      <w:bookmarkStart w:id="1081" w:name="_Toc509218862"/>
      <w:r>
        <w:rPr>
          <w:rFonts w:hint="eastAsia"/>
          <w:color w:val="auto"/>
          <w:sz w:val="32"/>
          <w:szCs w:val="32"/>
          <w:highlight w:val="none"/>
        </w:rPr>
        <w:t>附表六：临时用地表</w:t>
      </w:r>
      <w:bookmarkEnd w:id="1075"/>
      <w:bookmarkEnd w:id="1076"/>
      <w:bookmarkEnd w:id="1077"/>
      <w:bookmarkEnd w:id="1078"/>
      <w:bookmarkEnd w:id="1079"/>
      <w:bookmarkEnd w:id="1080"/>
      <w:bookmarkEnd w:id="1081"/>
    </w:p>
    <w:tbl>
      <w:tblPr>
        <w:tblStyle w:val="45"/>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用 途</w:t>
            </w:r>
          </w:p>
        </w:tc>
        <w:tc>
          <w:tcPr>
            <w:tcW w:w="2381"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面 积（平</w:t>
            </w:r>
            <w:r>
              <w:rPr>
                <w:rFonts w:ascii="宋体" w:hAnsi="宋体"/>
                <w:color w:val="auto"/>
                <w:spacing w:val="-1"/>
                <w:kern w:val="0"/>
                <w:szCs w:val="21"/>
                <w:highlight w:val="none"/>
              </w:rPr>
              <w:t>方</w:t>
            </w:r>
            <w:r>
              <w:rPr>
                <w:rFonts w:ascii="宋体" w:hAnsi="宋体"/>
                <w:color w:val="auto"/>
                <w:kern w:val="0"/>
                <w:szCs w:val="21"/>
                <w:highlight w:val="none"/>
              </w:rPr>
              <w:t>米）</w:t>
            </w:r>
          </w:p>
        </w:tc>
        <w:tc>
          <w:tcPr>
            <w:tcW w:w="2383"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位 置</w:t>
            </w:r>
          </w:p>
        </w:tc>
        <w:tc>
          <w:tcPr>
            <w:tcW w:w="2384" w:type="dxa"/>
            <w:vAlign w:val="center"/>
          </w:tcPr>
          <w:p>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需用时间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color w:val="auto"/>
                <w:kern w:val="0"/>
                <w:sz w:val="24"/>
                <w:highlight w:val="none"/>
              </w:rPr>
            </w:pPr>
          </w:p>
        </w:tc>
        <w:tc>
          <w:tcPr>
            <w:tcW w:w="2381" w:type="dxa"/>
          </w:tcPr>
          <w:p>
            <w:pPr>
              <w:autoSpaceDE w:val="0"/>
              <w:autoSpaceDN w:val="0"/>
              <w:adjustRightInd w:val="0"/>
              <w:snapToGrid w:val="0"/>
              <w:jc w:val="left"/>
              <w:rPr>
                <w:rFonts w:ascii="宋体" w:hAnsi="宋体"/>
                <w:color w:val="auto"/>
                <w:kern w:val="0"/>
                <w:sz w:val="24"/>
                <w:highlight w:val="none"/>
              </w:rPr>
            </w:pPr>
          </w:p>
        </w:tc>
        <w:tc>
          <w:tcPr>
            <w:tcW w:w="2383" w:type="dxa"/>
          </w:tcPr>
          <w:p>
            <w:pPr>
              <w:autoSpaceDE w:val="0"/>
              <w:autoSpaceDN w:val="0"/>
              <w:adjustRightInd w:val="0"/>
              <w:snapToGrid w:val="0"/>
              <w:jc w:val="left"/>
              <w:rPr>
                <w:rFonts w:ascii="宋体" w:hAnsi="宋体"/>
                <w:color w:val="auto"/>
                <w:kern w:val="0"/>
                <w:sz w:val="24"/>
                <w:highlight w:val="none"/>
              </w:rPr>
            </w:pPr>
          </w:p>
        </w:tc>
        <w:tc>
          <w:tcPr>
            <w:tcW w:w="2384" w:type="dxa"/>
          </w:tcPr>
          <w:p>
            <w:pPr>
              <w:autoSpaceDE w:val="0"/>
              <w:autoSpaceDN w:val="0"/>
              <w:adjustRightInd w:val="0"/>
              <w:snapToGrid w:val="0"/>
              <w:jc w:val="left"/>
              <w:rPr>
                <w:rFonts w:ascii="宋体" w:hAnsi="宋体"/>
                <w:color w:val="auto"/>
                <w:kern w:val="0"/>
                <w:sz w:val="24"/>
                <w:highlight w:val="none"/>
              </w:rPr>
            </w:pPr>
          </w:p>
        </w:tc>
      </w:tr>
    </w:tbl>
    <w:p>
      <w:pPr>
        <w:autoSpaceDE w:val="0"/>
        <w:autoSpaceDN w:val="0"/>
        <w:adjustRightInd w:val="0"/>
        <w:snapToGrid w:val="0"/>
        <w:spacing w:line="20" w:lineRule="exact"/>
        <w:jc w:val="left"/>
        <w:rPr>
          <w:rFonts w:ascii="宋体" w:hAnsi="宋体"/>
          <w:color w:val="auto"/>
          <w:kern w:val="0"/>
          <w:highlight w:val="none"/>
        </w:rPr>
      </w:pPr>
    </w:p>
    <w:p>
      <w:pPr>
        <w:autoSpaceDE w:val="0"/>
        <w:autoSpaceDN w:val="0"/>
        <w:adjustRightInd w:val="0"/>
        <w:snapToGrid w:val="0"/>
        <w:spacing w:line="360" w:lineRule="auto"/>
        <w:jc w:val="center"/>
        <w:rPr>
          <w:rFonts w:ascii="宋体" w:hAnsi="宋体"/>
          <w:color w:val="auto"/>
          <w:sz w:val="36"/>
          <w:szCs w:val="36"/>
          <w:highlight w:val="none"/>
        </w:rPr>
      </w:pPr>
      <w:r>
        <w:rPr>
          <w:rFonts w:ascii="宋体" w:hAnsi="宋体"/>
          <w:color w:val="auto"/>
          <w:sz w:val="36"/>
          <w:szCs w:val="36"/>
          <w:highlight w:val="none"/>
        </w:rPr>
        <w:br w:type="page"/>
      </w:r>
    </w:p>
    <w:p>
      <w:pPr>
        <w:pStyle w:val="4"/>
        <w:spacing w:line="360" w:lineRule="auto"/>
        <w:jc w:val="center"/>
        <w:rPr>
          <w:rFonts w:ascii="宋体" w:hAnsi="宋体"/>
          <w:b w:val="0"/>
          <w:bCs w:val="0"/>
          <w:color w:val="auto"/>
          <w:sz w:val="44"/>
          <w:szCs w:val="44"/>
          <w:highlight w:val="none"/>
        </w:rPr>
      </w:pPr>
      <w:bookmarkStart w:id="1082" w:name="_Toc287620829"/>
      <w:bookmarkStart w:id="1083" w:name="_Toc224103510"/>
      <w:bookmarkStart w:id="1084" w:name="_Toc430530545"/>
      <w:bookmarkStart w:id="1085" w:name="_Toc287607882"/>
      <w:bookmarkStart w:id="1086" w:name="_Toc277082656"/>
      <w:bookmarkStart w:id="1087" w:name="_Toc795"/>
      <w:bookmarkStart w:id="1088" w:name="_Toc27141"/>
      <w:r>
        <w:rPr>
          <w:rFonts w:hint="eastAsia" w:ascii="宋体" w:hAnsi="宋体"/>
          <w:b w:val="0"/>
          <w:bCs w:val="0"/>
          <w:color w:val="auto"/>
          <w:sz w:val="44"/>
          <w:szCs w:val="44"/>
          <w:highlight w:val="none"/>
          <w:lang w:val="en-US" w:eastAsia="zh-CN"/>
        </w:rPr>
        <w:t>五</w:t>
      </w:r>
      <w:r>
        <w:rPr>
          <w:rFonts w:hint="eastAsia" w:ascii="宋体" w:hAnsi="宋体"/>
          <w:b w:val="0"/>
          <w:bCs w:val="0"/>
          <w:color w:val="auto"/>
          <w:sz w:val="44"/>
          <w:szCs w:val="44"/>
          <w:highlight w:val="none"/>
        </w:rPr>
        <w:t>、</w:t>
      </w:r>
      <w:bookmarkEnd w:id="1082"/>
      <w:bookmarkEnd w:id="1083"/>
      <w:bookmarkEnd w:id="1084"/>
      <w:bookmarkEnd w:id="1085"/>
      <w:bookmarkEnd w:id="1086"/>
      <w:r>
        <w:rPr>
          <w:rFonts w:hint="eastAsia" w:ascii="宋体" w:hAnsi="宋体"/>
          <w:b w:val="0"/>
          <w:bCs w:val="0"/>
          <w:color w:val="auto"/>
          <w:sz w:val="44"/>
          <w:szCs w:val="44"/>
          <w:highlight w:val="none"/>
        </w:rPr>
        <w:t>资格审查部分</w:t>
      </w:r>
      <w:bookmarkEnd w:id="1087"/>
      <w:bookmarkEnd w:id="1088"/>
    </w:p>
    <w:p>
      <w:pPr>
        <w:spacing w:line="360" w:lineRule="auto"/>
        <w:rPr>
          <w:rFonts w:ascii="宋体" w:hAnsi="宋体"/>
          <w:color w:val="auto"/>
          <w:sz w:val="32"/>
          <w:szCs w:val="32"/>
          <w:highlight w:val="none"/>
        </w:rPr>
      </w:pPr>
    </w:p>
    <w:p>
      <w:pPr>
        <w:spacing w:line="360" w:lineRule="auto"/>
        <w:rPr>
          <w:rFonts w:ascii="宋体" w:hAnsi="宋体"/>
          <w:color w:val="auto"/>
          <w:sz w:val="32"/>
          <w:szCs w:val="32"/>
          <w:highlight w:val="none"/>
        </w:rPr>
      </w:pPr>
      <w:r>
        <w:rPr>
          <w:rFonts w:ascii="宋体" w:hAnsi="宋体"/>
          <w:color w:val="auto"/>
          <w:sz w:val="32"/>
          <w:szCs w:val="32"/>
          <w:highlight w:val="non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hint="eastAsia" w:ascii="宋体" w:hAnsi="宋体"/>
          <w:color w:val="auto"/>
          <w:w w:val="99"/>
          <w:kern w:val="0"/>
          <w:sz w:val="28"/>
          <w:szCs w:val="28"/>
          <w:highlight w:val="none"/>
          <w:lang w:eastAsia="zh-CN"/>
        </w:rPr>
        <w:t>竞选人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b/>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jc w:val="center"/>
        <w:rPr>
          <w:rFonts w:hint="eastAsia" w:ascii="宋体" w:hAnsi="宋体"/>
          <w:color w:val="auto"/>
          <w:kern w:val="0"/>
          <w:sz w:val="36"/>
          <w:szCs w:val="36"/>
          <w:highlight w:val="none"/>
        </w:rPr>
      </w:pP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color w:val="auto"/>
          <w:highlight w:val="none"/>
          <w:lang w:eastAsia="zh-CN"/>
        </w:rPr>
        <w:t>竞选人</w:t>
      </w:r>
      <w:r>
        <w:rPr>
          <w:rFonts w:ascii="宋体" w:hAnsi="宋体"/>
          <w:color w:val="auto"/>
          <w:highlight w:val="none"/>
        </w:rPr>
        <w:t>基本情况表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）项目管理机构</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四</w:t>
      </w:r>
      <w:r>
        <w:rPr>
          <w:rFonts w:ascii="宋体" w:hAnsi="宋体"/>
          <w:color w:val="auto"/>
          <w:highlight w:val="none"/>
        </w:rPr>
        <w:t>）近年财务状况表</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五</w:t>
      </w:r>
      <w:r>
        <w:rPr>
          <w:rFonts w:ascii="宋体" w:hAnsi="宋体"/>
          <w:color w:val="auto"/>
          <w:highlight w:val="none"/>
        </w:rPr>
        <w:t>）</w:t>
      </w:r>
      <w:r>
        <w:rPr>
          <w:rFonts w:hint="eastAsia" w:ascii="宋体" w:hAnsi="宋体"/>
          <w:color w:val="auto"/>
          <w:highlight w:val="none"/>
        </w:rPr>
        <w:t>承诺</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六</w:t>
      </w:r>
      <w:r>
        <w:rPr>
          <w:rFonts w:ascii="宋体" w:hAnsi="宋体"/>
          <w:color w:val="auto"/>
          <w:highlight w:val="none"/>
        </w:rPr>
        <w:t>）其他资料</w:t>
      </w:r>
    </w:p>
    <w:p>
      <w:pPr>
        <w:spacing w:line="360" w:lineRule="auto"/>
        <w:jc w:val="center"/>
        <w:rPr>
          <w:rFonts w:ascii="宋体" w:hAnsi="宋体"/>
          <w:b/>
          <w:color w:val="auto"/>
          <w:kern w:val="0"/>
          <w:sz w:val="32"/>
          <w:szCs w:val="32"/>
          <w:highlight w:val="none"/>
        </w:rPr>
      </w:pPr>
    </w:p>
    <w:p>
      <w:pPr>
        <w:spacing w:line="360" w:lineRule="auto"/>
        <w:jc w:val="center"/>
        <w:rPr>
          <w:rFonts w:ascii="宋体" w:hAnsi="宋体"/>
          <w:b/>
          <w:color w:val="auto"/>
          <w:kern w:val="0"/>
          <w:sz w:val="32"/>
          <w:szCs w:val="32"/>
          <w:highlight w:val="none"/>
        </w:rPr>
      </w:pPr>
    </w:p>
    <w:p>
      <w:pPr>
        <w:pStyle w:val="5"/>
        <w:jc w:val="center"/>
        <w:rPr>
          <w:rFonts w:ascii="宋体" w:hAnsi="宋体"/>
          <w:snapToGrid w:val="0"/>
          <w:color w:val="auto"/>
          <w:kern w:val="0"/>
          <w:sz w:val="30"/>
          <w:szCs w:val="30"/>
          <w:highlight w:val="none"/>
        </w:rPr>
      </w:pPr>
      <w:r>
        <w:rPr>
          <w:rFonts w:ascii="宋体" w:hAnsi="宋体"/>
          <w:color w:val="auto"/>
          <w:highlight w:val="none"/>
        </w:rPr>
        <w:br w:type="page"/>
      </w:r>
      <w:bookmarkStart w:id="1089" w:name="_Toc4677"/>
      <w:bookmarkStart w:id="1090" w:name="_Toc5633"/>
      <w:bookmarkStart w:id="1091" w:name="_Toc287607883"/>
      <w:bookmarkStart w:id="1092" w:name="_Toc430530546"/>
      <w:bookmarkStart w:id="1093" w:name="_Toc224103511"/>
      <w:bookmarkStart w:id="1094" w:name="_Toc287620830"/>
      <w:bookmarkStart w:id="1095" w:name="_Toc277082657"/>
      <w:r>
        <w:rPr>
          <w:color w:val="auto"/>
          <w:sz w:val="30"/>
          <w:szCs w:val="30"/>
          <w:highlight w:val="none"/>
        </w:rPr>
        <w:t>（一）</w:t>
      </w:r>
      <w:r>
        <w:rPr>
          <w:rFonts w:hint="eastAsia"/>
          <w:color w:val="auto"/>
          <w:sz w:val="30"/>
          <w:szCs w:val="30"/>
          <w:highlight w:val="none"/>
        </w:rPr>
        <w:t>法定代表人身份证明或附有法定代表人身份证明的授权委托书</w:t>
      </w:r>
      <w:bookmarkEnd w:id="1089"/>
      <w:bookmarkEnd w:id="1090"/>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eastAsia="zh-CN"/>
        </w:rPr>
        <w:t>竞选人</w:t>
      </w:r>
      <w:r>
        <w:rPr>
          <w:rFonts w:ascii="宋体" w:hAnsi="宋体"/>
          <w:color w:val="auto"/>
          <w:kern w:val="0"/>
          <w:szCs w:val="21"/>
          <w:highlight w:val="none"/>
          <w:u w:val="single"/>
        </w:rPr>
        <w:t>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附：法定代表人身份证复印件（双面）</w:t>
      </w:r>
    </w:p>
    <w:p>
      <w:pPr>
        <w:autoSpaceDE w:val="0"/>
        <w:autoSpaceDN w:val="0"/>
        <w:adjustRightInd w:val="0"/>
        <w:snapToGrid w:val="0"/>
        <w:spacing w:line="360" w:lineRule="auto"/>
        <w:jc w:val="left"/>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pStyle w:val="2"/>
        <w:spacing w:after="0" w:line="360" w:lineRule="auto"/>
        <w:rPr>
          <w:rFonts w:ascii="宋体" w:hAnsi="宋体"/>
          <w:color w:val="auto"/>
          <w:szCs w:val="21"/>
          <w:highlight w:val="none"/>
        </w:rPr>
      </w:pPr>
    </w:p>
    <w:p>
      <w:pPr>
        <w:autoSpaceDE w:val="0"/>
        <w:autoSpaceDN w:val="0"/>
        <w:adjustRightInd w:val="0"/>
        <w:snapToGrid w:val="0"/>
        <w:spacing w:line="480" w:lineRule="auto"/>
        <w:ind w:firstLine="810" w:firstLineChars="386"/>
        <w:jc w:val="right"/>
        <w:rPr>
          <w:rFonts w:ascii="宋体" w:hAnsi="宋体"/>
          <w:color w:val="auto"/>
          <w:kern w:val="0"/>
          <w:szCs w:val="21"/>
          <w:highlight w:val="none"/>
        </w:rPr>
      </w:pPr>
      <w:r>
        <w:rPr>
          <w:rFonts w:hint="eastAsia" w:ascii="宋体" w:hAnsi="宋体"/>
          <w:color w:val="auto"/>
          <w:kern w:val="0"/>
          <w:szCs w:val="21"/>
          <w:highlight w:val="none"/>
          <w:lang w:eastAsia="zh-CN"/>
        </w:rPr>
        <w:t>竞选人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color w:val="auto"/>
          <w:highlight w:val="none"/>
        </w:rPr>
        <w:t>注：法定代表人身份证明需按上述格式填写完整，不可缺少内容。在此基础上增加内容的不影响其有效性</w:t>
      </w:r>
      <w:bookmarkEnd w:id="1091"/>
      <w:bookmarkEnd w:id="1092"/>
      <w:bookmarkEnd w:id="1093"/>
      <w:bookmarkEnd w:id="1094"/>
      <w:bookmarkEnd w:id="1095"/>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0"/>
          <w:szCs w:val="20"/>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hint="eastAsia" w:ascii="宋体" w:hAnsi="宋体"/>
          <w:color w:val="auto"/>
          <w:spacing w:val="-1"/>
          <w:kern w:val="0"/>
          <w:szCs w:val="21"/>
          <w:highlight w:val="none"/>
          <w:u w:val="single"/>
          <w:lang w:eastAsia="zh-CN"/>
        </w:rPr>
        <w:t>竞选人</w:t>
      </w:r>
      <w:r>
        <w:rPr>
          <w:rFonts w:ascii="宋体" w:hAnsi="宋体"/>
          <w:color w:val="auto"/>
          <w:kern w:val="0"/>
          <w:szCs w:val="21"/>
          <w:highlight w:val="none"/>
          <w:u w:val="single"/>
        </w:rPr>
        <w:t>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hint="eastAsia" w:ascii="宋体" w:hAnsi="宋体"/>
          <w:color w:val="auto"/>
          <w:kern w:val="0"/>
          <w:szCs w:val="21"/>
          <w:highlight w:val="none"/>
          <w:lang w:eastAsia="zh-CN"/>
        </w:rPr>
        <w:t>投标文件</w:t>
      </w:r>
      <w:r>
        <w:rPr>
          <w:rFonts w:ascii="宋体" w:hAnsi="宋体"/>
          <w:color w:val="auto"/>
          <w:kern w:val="0"/>
          <w:szCs w:val="21"/>
          <w:highlight w:val="none"/>
        </w:rPr>
        <w:t>、签订合同和处理有关事宜，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hint="eastAsia" w:ascii="宋体" w:hAnsi="宋体"/>
          <w:color w:val="auto"/>
          <w:kern w:val="0"/>
          <w:szCs w:val="21"/>
          <w:highlight w:val="none"/>
          <w:lang w:val="en-US" w:eastAsia="zh-CN"/>
        </w:rPr>
        <w:t>竞选</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2、法定代表人身份证明及授权委托书原件装入</w:t>
      </w:r>
      <w:r>
        <w:rPr>
          <w:rFonts w:hint="eastAsia" w:ascii="宋体" w:hAnsi="宋体"/>
          <w:color w:val="auto"/>
          <w:kern w:val="0"/>
          <w:szCs w:val="21"/>
          <w:highlight w:val="none"/>
          <w:lang w:eastAsia="zh-CN"/>
        </w:rPr>
        <w:t>投标文件</w:t>
      </w:r>
      <w:r>
        <w:rPr>
          <w:rFonts w:ascii="宋体" w:hAnsi="宋体"/>
          <w:color w:val="auto"/>
          <w:kern w:val="0"/>
          <w:szCs w:val="21"/>
          <w:highlight w:val="none"/>
        </w:rPr>
        <w:t>一并递交。另外须准备一份授权委托书原件在开标现场出具。</w:t>
      </w:r>
    </w:p>
    <w:p>
      <w:pPr>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3.</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pStyle w:val="5"/>
        <w:spacing w:before="0" w:after="0" w:line="240" w:lineRule="auto"/>
        <w:jc w:val="center"/>
        <w:rPr>
          <w:rFonts w:ascii="宋体" w:hAnsi="宋体"/>
          <w:color w:val="auto"/>
          <w:highlight w:val="none"/>
        </w:rPr>
      </w:pPr>
      <w:bookmarkStart w:id="1096" w:name="_Toc430530547"/>
      <w:bookmarkStart w:id="1097" w:name="_Toc224103512"/>
      <w:bookmarkStart w:id="1098" w:name="_Toc287620831"/>
      <w:bookmarkStart w:id="1099" w:name="_Toc287607884"/>
      <w:bookmarkStart w:id="1100" w:name="_Toc277082658"/>
      <w:bookmarkStart w:id="1101" w:name="_Toc30584"/>
      <w:r>
        <w:rPr>
          <w:color w:val="auto"/>
          <w:highlight w:val="none"/>
        </w:rPr>
        <w:t>（二）</w:t>
      </w:r>
      <w:bookmarkEnd w:id="1096"/>
      <w:bookmarkEnd w:id="1097"/>
      <w:bookmarkEnd w:id="1098"/>
      <w:bookmarkEnd w:id="1099"/>
      <w:bookmarkEnd w:id="1100"/>
      <w:bookmarkStart w:id="1102" w:name="_Toc277082659"/>
      <w:bookmarkStart w:id="1103" w:name="_Toc287607887"/>
      <w:r>
        <w:rPr>
          <w:rFonts w:hint="eastAsia" w:ascii="宋体" w:hAnsi="宋体"/>
          <w:b w:val="0"/>
          <w:bCs w:val="0"/>
          <w:color w:val="auto"/>
          <w:highlight w:val="none"/>
          <w:lang w:eastAsia="zh-CN"/>
        </w:rPr>
        <w:t>竞选人</w:t>
      </w:r>
      <w:r>
        <w:rPr>
          <w:rFonts w:hint="eastAsia" w:ascii="宋体" w:hAnsi="宋体"/>
          <w:b w:val="0"/>
          <w:bCs w:val="0"/>
          <w:color w:val="auto"/>
          <w:highlight w:val="none"/>
        </w:rPr>
        <w:t>基本情况表</w:t>
      </w:r>
      <w:bookmarkEnd w:id="1101"/>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lang w:eastAsia="zh-CN"/>
              </w:rPr>
              <w:t>竞选人</w:t>
            </w:r>
            <w:r>
              <w:rPr>
                <w:rFonts w:hint="eastAsia" w:ascii="宋体" w:hAnsi="宋体" w:cs="MingLiU"/>
                <w:color w:val="auto"/>
                <w:kern w:val="0"/>
                <w:szCs w:val="21"/>
                <w:highlight w:val="none"/>
              </w:rPr>
              <w:t>名称</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注册地址</w:t>
            </w:r>
          </w:p>
        </w:tc>
        <w:tc>
          <w:tcPr>
            <w:tcW w:w="3450" w:type="dxa"/>
            <w:gridSpan w:val="5"/>
            <w:vAlign w:val="center"/>
          </w:tcPr>
          <w:p>
            <w:pPr>
              <w:autoSpaceDE w:val="0"/>
              <w:autoSpaceDN w:val="0"/>
              <w:adjustRightInd w:val="0"/>
              <w:snapToGrid w:val="0"/>
              <w:jc w:val="center"/>
              <w:rPr>
                <w:rFonts w:ascii="宋体" w:hAnsi="宋体"/>
                <w:color w:val="auto"/>
                <w:kern w:val="0"/>
                <w:szCs w:val="21"/>
                <w:highlight w:val="none"/>
              </w:rPr>
            </w:pPr>
          </w:p>
        </w:tc>
        <w:tc>
          <w:tcPr>
            <w:tcW w:w="139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邮政编码</w:t>
            </w:r>
          </w:p>
        </w:tc>
        <w:tc>
          <w:tcPr>
            <w:tcW w:w="2765" w:type="dxa"/>
            <w:gridSpan w:val="3"/>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联系方式</w:t>
            </w:r>
          </w:p>
        </w:tc>
        <w:tc>
          <w:tcPr>
            <w:tcW w:w="9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联系人</w:t>
            </w:r>
          </w:p>
        </w:tc>
        <w:tc>
          <w:tcPr>
            <w:tcW w:w="2483"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9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电话</w:t>
            </w:r>
          </w:p>
        </w:tc>
        <w:tc>
          <w:tcPr>
            <w:tcW w:w="2765" w:type="dxa"/>
            <w:gridSpan w:val="3"/>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967" w:type="dxa"/>
            <w:vAlign w:val="center"/>
          </w:tcPr>
          <w:p>
            <w:pPr>
              <w:tabs>
                <w:tab w:val="left" w:pos="540"/>
              </w:tabs>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传  真</w:t>
            </w:r>
          </w:p>
        </w:tc>
        <w:tc>
          <w:tcPr>
            <w:tcW w:w="2483" w:type="dxa"/>
            <w:gridSpan w:val="4"/>
            <w:vAlign w:val="center"/>
          </w:tcPr>
          <w:p>
            <w:pPr>
              <w:autoSpaceDE w:val="0"/>
              <w:autoSpaceDN w:val="0"/>
              <w:adjustRightInd w:val="0"/>
              <w:snapToGrid w:val="0"/>
              <w:jc w:val="center"/>
              <w:rPr>
                <w:rFonts w:ascii="宋体" w:hAnsi="宋体"/>
                <w:color w:val="auto"/>
                <w:kern w:val="0"/>
                <w:szCs w:val="21"/>
                <w:highlight w:val="none"/>
              </w:rPr>
            </w:pPr>
          </w:p>
        </w:tc>
        <w:tc>
          <w:tcPr>
            <w:tcW w:w="139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网址</w:t>
            </w:r>
          </w:p>
        </w:tc>
        <w:tc>
          <w:tcPr>
            <w:tcW w:w="2765" w:type="dxa"/>
            <w:gridSpan w:val="3"/>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组织结构</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法定代表人</w:t>
            </w:r>
          </w:p>
        </w:tc>
        <w:tc>
          <w:tcPr>
            <w:tcW w:w="9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autoSpaceDE w:val="0"/>
              <w:autoSpaceDN w:val="0"/>
              <w:adjustRightInd w:val="0"/>
              <w:snapToGrid w:val="0"/>
              <w:jc w:val="center"/>
              <w:rPr>
                <w:rFonts w:ascii="宋体" w:hAnsi="宋体"/>
                <w:color w:val="auto"/>
                <w:kern w:val="0"/>
                <w:szCs w:val="21"/>
                <w:highlight w:val="none"/>
              </w:rPr>
            </w:pPr>
          </w:p>
        </w:tc>
        <w:tc>
          <w:tcPr>
            <w:tcW w:w="1356" w:type="dxa"/>
            <w:gridSpan w:val="2"/>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color w:val="auto"/>
                <w:kern w:val="0"/>
                <w:szCs w:val="21"/>
                <w:highlight w:val="none"/>
              </w:rPr>
            </w:pPr>
          </w:p>
        </w:tc>
        <w:tc>
          <w:tcPr>
            <w:tcW w:w="925"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技术负责人</w:t>
            </w:r>
          </w:p>
        </w:tc>
        <w:tc>
          <w:tcPr>
            <w:tcW w:w="967"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autoSpaceDE w:val="0"/>
              <w:autoSpaceDN w:val="0"/>
              <w:adjustRightInd w:val="0"/>
              <w:snapToGrid w:val="0"/>
              <w:jc w:val="center"/>
              <w:rPr>
                <w:rFonts w:ascii="宋体" w:hAnsi="宋体"/>
                <w:color w:val="auto"/>
                <w:kern w:val="0"/>
                <w:szCs w:val="21"/>
                <w:highlight w:val="none"/>
              </w:rPr>
            </w:pPr>
          </w:p>
        </w:tc>
        <w:tc>
          <w:tcPr>
            <w:tcW w:w="1356" w:type="dxa"/>
            <w:gridSpan w:val="2"/>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color w:val="auto"/>
                <w:kern w:val="0"/>
                <w:szCs w:val="21"/>
                <w:highlight w:val="none"/>
              </w:rPr>
            </w:pPr>
          </w:p>
        </w:tc>
        <w:tc>
          <w:tcPr>
            <w:tcW w:w="925"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成立时间</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5616" w:type="dxa"/>
            <w:gridSpan w:val="7"/>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企业资质等级</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restart"/>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其中</w:t>
            </w: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项目经理</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统一社会信用代码</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高级职称人员</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注册资金</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中级职称人员</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开户银行</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初级职称人员</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账号</w:t>
            </w:r>
          </w:p>
        </w:tc>
        <w:tc>
          <w:tcPr>
            <w:tcW w:w="1991" w:type="dxa"/>
            <w:gridSpan w:val="2"/>
            <w:vAlign w:val="center"/>
          </w:tcPr>
          <w:p>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w:t>
            </w:r>
            <w:r>
              <w:rPr>
                <w:rFonts w:ascii="宋体" w:hAnsi="宋体"/>
                <w:color w:val="auto"/>
                <w:kern w:val="0"/>
                <w:szCs w:val="21"/>
                <w:highlight w:val="none"/>
              </w:rPr>
              <w:tab/>
            </w:r>
            <w:r>
              <w:rPr>
                <w:rFonts w:hint="eastAsia" w:ascii="宋体" w:hAnsi="宋体" w:cs="MingLiU"/>
                <w:color w:val="auto"/>
                <w:kern w:val="0"/>
                <w:szCs w:val="21"/>
                <w:highlight w:val="none"/>
              </w:rPr>
              <w:t>工</w:t>
            </w:r>
          </w:p>
        </w:tc>
        <w:tc>
          <w:tcPr>
            <w:tcW w:w="2236" w:type="dxa"/>
            <w:gridSpan w:val="2"/>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经营范围</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备注</w:t>
            </w:r>
          </w:p>
        </w:tc>
        <w:tc>
          <w:tcPr>
            <w:tcW w:w="7607" w:type="dxa"/>
            <w:gridSpan w:val="9"/>
            <w:vAlign w:val="center"/>
          </w:tcPr>
          <w:p>
            <w:pPr>
              <w:autoSpaceDE w:val="0"/>
              <w:autoSpaceDN w:val="0"/>
              <w:adjustRightInd w:val="0"/>
              <w:snapToGrid w:val="0"/>
              <w:jc w:val="center"/>
              <w:rPr>
                <w:rFonts w:ascii="宋体" w:hAnsi="宋体"/>
                <w:color w:val="auto"/>
                <w:kern w:val="0"/>
                <w:szCs w:val="21"/>
                <w:highlight w:val="none"/>
              </w:rPr>
            </w:pPr>
          </w:p>
        </w:tc>
      </w:tr>
    </w:tbl>
    <w:p>
      <w:pPr>
        <w:spacing w:line="360" w:lineRule="auto"/>
        <w:jc w:val="center"/>
        <w:rPr>
          <w:rFonts w:ascii="宋体" w:hAnsi="宋体"/>
          <w:color w:val="auto"/>
          <w:szCs w:val="21"/>
          <w:highlight w:val="none"/>
        </w:rPr>
      </w:pPr>
    </w:p>
    <w:p>
      <w:pPr>
        <w:pStyle w:val="5"/>
        <w:spacing w:before="0" w:after="0" w:line="240" w:lineRule="auto"/>
        <w:jc w:val="center"/>
        <w:rPr>
          <w:rFonts w:ascii="宋体" w:hAnsi="宋体"/>
          <w:b w:val="0"/>
          <w:bCs w:val="0"/>
          <w:color w:val="auto"/>
          <w:highlight w:val="none"/>
        </w:rPr>
      </w:pPr>
      <w:r>
        <w:rPr>
          <w:rFonts w:ascii="宋体" w:hAnsi="宋体"/>
          <w:color w:val="auto"/>
          <w:szCs w:val="21"/>
          <w:highlight w:val="none"/>
        </w:rPr>
        <w:br w:type="page"/>
      </w:r>
      <w:bookmarkEnd w:id="1102"/>
      <w:bookmarkEnd w:id="1103"/>
      <w:bookmarkStart w:id="1104" w:name="_Toc534185840"/>
      <w:bookmarkStart w:id="1105" w:name="_Toc29175"/>
      <w:bookmarkStart w:id="1106" w:name="_Toc509218863"/>
      <w:bookmarkStart w:id="1107" w:name="_Toc224103520"/>
      <w:bookmarkStart w:id="1108" w:name="_Toc287607893"/>
      <w:bookmarkStart w:id="1109" w:name="_Toc287620839"/>
      <w:bookmarkStart w:id="1110" w:name="_Toc277082663"/>
      <w:bookmarkStart w:id="1111" w:name="_Toc430530552"/>
      <w:bookmarkStart w:id="1112" w:name="_Toc534185843"/>
      <w:bookmarkStart w:id="1113" w:name="_Toc509218866"/>
      <w:r>
        <w:rPr>
          <w:rFonts w:hint="eastAsia" w:ascii="宋体" w:hAnsi="宋体"/>
          <w:b w:val="0"/>
          <w:bCs w:val="0"/>
          <w:color w:val="auto"/>
          <w:highlight w:val="none"/>
        </w:rPr>
        <w:t>（</w:t>
      </w:r>
      <w:r>
        <w:rPr>
          <w:rFonts w:hint="eastAsia" w:ascii="宋体" w:hAnsi="宋体"/>
          <w:b w:val="0"/>
          <w:bCs w:val="0"/>
          <w:color w:val="auto"/>
          <w:highlight w:val="none"/>
          <w:lang w:val="en-US" w:eastAsia="zh-CN"/>
        </w:rPr>
        <w:t>三</w:t>
      </w:r>
      <w:r>
        <w:rPr>
          <w:rFonts w:hint="eastAsia" w:ascii="宋体" w:hAnsi="宋体"/>
          <w:b w:val="0"/>
          <w:bCs w:val="0"/>
          <w:color w:val="auto"/>
          <w:highlight w:val="none"/>
        </w:rPr>
        <w:t>）项目管理机构</w:t>
      </w:r>
      <w:bookmarkEnd w:id="1104"/>
      <w:bookmarkEnd w:id="1105"/>
      <w:bookmarkEnd w:id="1106"/>
    </w:p>
    <w:tbl>
      <w:tblPr>
        <w:tblStyle w:val="45"/>
        <w:tblW w:w="10024" w:type="dxa"/>
        <w:tblInd w:w="-397"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98"/>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vMerge w:val="restart"/>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职务</w:t>
            </w:r>
          </w:p>
        </w:tc>
        <w:tc>
          <w:tcPr>
            <w:tcW w:w="734" w:type="dxa"/>
            <w:vMerge w:val="restart"/>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p>
        </w:tc>
        <w:tc>
          <w:tcPr>
            <w:tcW w:w="776" w:type="dxa"/>
            <w:vMerge w:val="restart"/>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职称</w:t>
            </w:r>
          </w:p>
        </w:tc>
        <w:tc>
          <w:tcPr>
            <w:tcW w:w="6220" w:type="dxa"/>
            <w:gridSpan w:val="5"/>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执业或职业资格证明</w:t>
            </w:r>
          </w:p>
        </w:tc>
        <w:tc>
          <w:tcPr>
            <w:tcW w:w="896" w:type="dxa"/>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vMerge w:val="continue"/>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vMerge w:val="continue"/>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vMerge w:val="continue"/>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证书名称</w:t>
            </w:r>
          </w:p>
        </w:tc>
        <w:tc>
          <w:tcPr>
            <w:tcW w:w="776" w:type="dxa"/>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级别</w:t>
            </w:r>
          </w:p>
        </w:tc>
        <w:tc>
          <w:tcPr>
            <w:tcW w:w="778" w:type="dxa"/>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证号</w:t>
            </w:r>
          </w:p>
        </w:tc>
        <w:tc>
          <w:tcPr>
            <w:tcW w:w="776" w:type="dxa"/>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专业</w:t>
            </w:r>
          </w:p>
        </w:tc>
        <w:tc>
          <w:tcPr>
            <w:tcW w:w="2723" w:type="dxa"/>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养老保险</w:t>
            </w: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项目经理</w:t>
            </w: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1398" w:type="dxa"/>
            <w:noWrap w:val="0"/>
            <w:vAlign w:val="center"/>
          </w:tcPr>
          <w:p>
            <w:pPr>
              <w:autoSpaceDE w:val="0"/>
              <w:autoSpaceDN w:val="0"/>
              <w:adjustRightInd w:val="0"/>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项目技术负责人</w:t>
            </w: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39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34"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1167"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8"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77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2723"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c>
          <w:tcPr>
            <w:tcW w:w="896" w:type="dxa"/>
            <w:noWrap w:val="0"/>
            <w:vAlign w:val="top"/>
          </w:tcPr>
          <w:p>
            <w:pPr>
              <w:autoSpaceDE w:val="0"/>
              <w:autoSpaceDN w:val="0"/>
              <w:adjustRightInd w:val="0"/>
              <w:snapToGrid w:val="0"/>
              <w:jc w:val="left"/>
              <w:rPr>
                <w:rFonts w:hint="eastAsia" w:ascii="仿宋" w:hAnsi="仿宋" w:eastAsia="仿宋" w:cs="仿宋"/>
                <w:color w:val="auto"/>
                <w:kern w:val="0"/>
                <w:sz w:val="24"/>
                <w:szCs w:val="24"/>
                <w:highlight w:val="none"/>
              </w:rPr>
            </w:pPr>
          </w:p>
        </w:tc>
      </w:tr>
    </w:tbl>
    <w:p>
      <w:pPr>
        <w:spacing w:line="20" w:lineRule="exact"/>
        <w:jc w:val="center"/>
        <w:rPr>
          <w:rFonts w:hint="eastAsia" w:ascii="仿宋" w:hAnsi="仿宋" w:eastAsia="仿宋" w:cs="仿宋"/>
          <w:color w:val="auto"/>
          <w:sz w:val="24"/>
          <w:szCs w:val="24"/>
          <w:highlight w:val="none"/>
        </w:rPr>
      </w:pP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备注：本表仅填项目经理、项目技术负责人相关信息</w:t>
      </w:r>
    </w:p>
    <w:p>
      <w:pPr>
        <w:autoSpaceDE w:val="0"/>
        <w:autoSpaceDN w:val="0"/>
        <w:adjustRightInd w:val="0"/>
        <w:snapToGrid w:val="0"/>
        <w:spacing w:line="360" w:lineRule="auto"/>
        <w:jc w:val="center"/>
        <w:rPr>
          <w:rFonts w:hint="eastAsia" w:ascii="方正仿宋_GBK" w:hAnsi="宋体" w:eastAsia="方正仿宋_GBK" w:cs="Times New Roman"/>
          <w:color w:val="auto"/>
          <w:sz w:val="24"/>
          <w:szCs w:val="24"/>
          <w:highlight w:val="none"/>
          <w:lang w:val="en-US" w:eastAsia="zh-CN"/>
        </w:rPr>
      </w:pPr>
    </w:p>
    <w:p>
      <w:pPr>
        <w:autoSpaceDE w:val="0"/>
        <w:autoSpaceDN w:val="0"/>
        <w:adjustRightInd w:val="0"/>
        <w:snapToGrid w:val="0"/>
        <w:spacing w:line="360" w:lineRule="auto"/>
        <w:jc w:val="center"/>
        <w:rPr>
          <w:rFonts w:hint="eastAsia" w:ascii="方正仿宋_GBK" w:hAnsi="宋体" w:eastAsia="方正仿宋_GBK" w:cs="Times New Roman"/>
          <w:color w:val="auto"/>
          <w:sz w:val="24"/>
          <w:szCs w:val="24"/>
          <w:highlight w:val="none"/>
          <w:lang w:val="en-US" w:eastAsia="zh-CN"/>
        </w:rPr>
      </w:pPr>
    </w:p>
    <w:p>
      <w:pPr>
        <w:pStyle w:val="2"/>
        <w:rPr>
          <w:rFonts w:hint="eastAsia"/>
          <w:color w:val="auto"/>
          <w:highlight w:val="none"/>
          <w:lang w:val="en-US" w:eastAsia="zh-CN"/>
        </w:rPr>
      </w:pPr>
    </w:p>
    <w:p>
      <w:pPr>
        <w:pStyle w:val="5"/>
        <w:spacing w:before="0" w:line="240" w:lineRule="auto"/>
        <w:jc w:val="center"/>
        <w:rPr>
          <w:rFonts w:ascii="宋体" w:hAnsi="宋体"/>
          <w:b w:val="0"/>
          <w:color w:val="auto"/>
          <w:highlight w:val="none"/>
        </w:rPr>
      </w:pPr>
      <w:bookmarkStart w:id="1114" w:name="_Toc509218864"/>
      <w:bookmarkStart w:id="1115" w:name="_Toc287607888"/>
      <w:bookmarkStart w:id="1116" w:name="_Toc277082660"/>
      <w:bookmarkStart w:id="1117" w:name="_Toc534185841"/>
      <w:bookmarkStart w:id="1118" w:name="_Toc224103515"/>
      <w:bookmarkStart w:id="1119" w:name="_Toc430530550"/>
      <w:bookmarkStart w:id="1120" w:name="_Toc287620834"/>
      <w:bookmarkStart w:id="1121" w:name="_Toc7588"/>
      <w:r>
        <w:rPr>
          <w:rFonts w:hint="eastAsia" w:ascii="宋体" w:hAnsi="宋体"/>
          <w:b w:val="0"/>
          <w:color w:val="auto"/>
          <w:highlight w:val="none"/>
        </w:rPr>
        <w:t>（</w:t>
      </w:r>
      <w:r>
        <w:rPr>
          <w:rFonts w:hint="eastAsia" w:ascii="宋体" w:hAnsi="宋体"/>
          <w:b w:val="0"/>
          <w:color w:val="auto"/>
          <w:highlight w:val="none"/>
          <w:lang w:val="en-US" w:eastAsia="zh-CN"/>
        </w:rPr>
        <w:t>四</w:t>
      </w:r>
      <w:r>
        <w:rPr>
          <w:rFonts w:hint="eastAsia" w:ascii="宋体" w:hAnsi="宋体"/>
          <w:b w:val="0"/>
          <w:color w:val="auto"/>
          <w:highlight w:val="none"/>
        </w:rPr>
        <w:t>）近年财务状况表</w:t>
      </w:r>
      <w:bookmarkEnd w:id="1114"/>
      <w:bookmarkEnd w:id="1115"/>
      <w:bookmarkEnd w:id="1116"/>
      <w:bookmarkEnd w:id="1117"/>
      <w:bookmarkEnd w:id="1118"/>
      <w:bookmarkEnd w:id="1119"/>
      <w:bookmarkEnd w:id="1120"/>
      <w:bookmarkEnd w:id="1121"/>
    </w:p>
    <w:p>
      <w:pPr>
        <w:adjustRightInd w:val="0"/>
        <w:snapToGrid w:val="0"/>
        <w:spacing w:line="360" w:lineRule="auto"/>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rFonts w:ascii="宋体" w:hAnsi="宋体"/>
          <w:color w:val="auto"/>
          <w:highlight w:val="none"/>
        </w:rPr>
      </w:pPr>
    </w:p>
    <w:p>
      <w:pPr>
        <w:pStyle w:val="2"/>
        <w:rPr>
          <w:rFonts w:ascii="宋体" w:hAnsi="宋体"/>
          <w:color w:val="auto"/>
          <w:highlight w:val="none"/>
        </w:rPr>
      </w:pPr>
    </w:p>
    <w:p>
      <w:pPr>
        <w:rPr>
          <w:color w:val="auto"/>
          <w:highlight w:val="none"/>
        </w:rPr>
      </w:pPr>
    </w:p>
    <w:bookmarkEnd w:id="1107"/>
    <w:bookmarkEnd w:id="1108"/>
    <w:bookmarkEnd w:id="1109"/>
    <w:bookmarkEnd w:id="1110"/>
    <w:bookmarkEnd w:id="1111"/>
    <w:p>
      <w:pPr>
        <w:rPr>
          <w:rFonts w:ascii="宋体" w:hAnsi="宋体"/>
          <w:color w:val="auto"/>
          <w:highlight w:val="none"/>
        </w:rPr>
      </w:pPr>
    </w:p>
    <w:p>
      <w:pPr>
        <w:pStyle w:val="5"/>
        <w:spacing w:before="0" w:after="0" w:line="360" w:lineRule="auto"/>
        <w:jc w:val="center"/>
        <w:rPr>
          <w:rFonts w:ascii="宋体" w:hAnsi="宋体"/>
          <w:b w:val="0"/>
          <w:color w:val="auto"/>
          <w:highlight w:val="none"/>
        </w:rPr>
      </w:pPr>
      <w:bookmarkStart w:id="1122" w:name="_Toc15568"/>
      <w:r>
        <w:rPr>
          <w:rFonts w:ascii="宋体" w:hAnsi="宋体"/>
          <w:b w:val="0"/>
          <w:color w:val="auto"/>
          <w:highlight w:val="none"/>
        </w:rPr>
        <w:t>（</w:t>
      </w:r>
      <w:r>
        <w:rPr>
          <w:rFonts w:hint="eastAsia" w:ascii="宋体" w:hAnsi="宋体"/>
          <w:b w:val="0"/>
          <w:color w:val="auto"/>
          <w:highlight w:val="none"/>
          <w:lang w:val="en-US" w:eastAsia="zh-CN"/>
        </w:rPr>
        <w:t>五</w:t>
      </w:r>
      <w:r>
        <w:rPr>
          <w:rFonts w:ascii="宋体" w:hAnsi="宋体"/>
          <w:b w:val="0"/>
          <w:color w:val="auto"/>
          <w:highlight w:val="none"/>
        </w:rPr>
        <w:t>）</w:t>
      </w:r>
      <w:r>
        <w:rPr>
          <w:rFonts w:hint="eastAsia" w:ascii="宋体" w:hAnsi="宋体"/>
          <w:b w:val="0"/>
          <w:color w:val="auto"/>
          <w:highlight w:val="none"/>
        </w:rPr>
        <w:t>承诺</w:t>
      </w:r>
      <w:bookmarkEnd w:id="1122"/>
    </w:p>
    <w:p>
      <w:pPr>
        <w:snapToGrid w:val="0"/>
        <w:spacing w:line="380" w:lineRule="exact"/>
        <w:rPr>
          <w:rFonts w:ascii="宋体" w:hAnsi="宋体"/>
          <w:color w:val="auto"/>
          <w:szCs w:val="21"/>
          <w:highlight w:val="none"/>
          <w:u w:val="single"/>
        </w:rPr>
      </w:pP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比选人</w:t>
      </w:r>
      <w:r>
        <w:rPr>
          <w:rFonts w:hint="eastAsia" w:ascii="宋体" w:hAnsi="宋体"/>
          <w:color w:val="auto"/>
          <w:szCs w:val="21"/>
          <w:highlight w:val="none"/>
          <w:u w:val="single"/>
        </w:rPr>
        <w:t>名称）</w:t>
      </w:r>
      <w:r>
        <w:rPr>
          <w:rFonts w:hint="eastAsia" w:ascii="宋体" w:hAnsi="宋体"/>
          <w:color w:val="auto"/>
          <w:szCs w:val="21"/>
          <w:highlight w:val="none"/>
        </w:rPr>
        <w:t>：</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竞选</w:t>
      </w:r>
      <w:r>
        <w:rPr>
          <w:rFonts w:hint="eastAsia" w:ascii="宋体" w:hAnsi="宋体"/>
          <w:color w:val="auto"/>
          <w:szCs w:val="21"/>
          <w:highlight w:val="none"/>
          <w:u w:val="single"/>
        </w:rPr>
        <w:t>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1、我公司投标截止日投标资格情况不存在下列情形之一：</w:t>
      </w:r>
    </w:p>
    <w:p>
      <w:pPr>
        <w:snapToGrid w:val="0"/>
        <w:spacing w:line="38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（3）被列入《重庆市工程建设领域招标投标信用管理暂行办法》规定的黑名单且在记分有效期内；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（5）被重庆市</w:t>
      </w:r>
      <w:r>
        <w:rPr>
          <w:rFonts w:hint="eastAsia" w:ascii="宋体" w:hAnsi="宋体"/>
          <w:color w:val="auto"/>
          <w:szCs w:val="21"/>
          <w:highlight w:val="none"/>
          <w:lang w:eastAsia="zh-CN"/>
        </w:rPr>
        <w:t>市级有关行业</w:t>
      </w:r>
      <w:r>
        <w:rPr>
          <w:rFonts w:hint="eastAsia" w:ascii="宋体" w:hAnsi="宋体"/>
          <w:color w:val="auto"/>
          <w:szCs w:val="21"/>
          <w:highlight w:val="none"/>
        </w:rPr>
        <w:t>主管部门暂停在渝承揽新业务且在暂停期内。</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2、我公司拟派的项目经理按注册建造师的相关规定到岗履职和未被禁止参与投标。</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2.1拟派的项目经理中标后在本项目任职，签订合同时拟派的项目经理必须与</w:t>
      </w:r>
      <w:r>
        <w:rPr>
          <w:rFonts w:hint="eastAsia" w:ascii="宋体" w:hAnsi="宋体"/>
          <w:color w:val="auto"/>
          <w:szCs w:val="21"/>
          <w:highlight w:val="none"/>
          <w:lang w:eastAsia="zh-CN"/>
        </w:rPr>
        <w:t>投标文件</w:t>
      </w:r>
      <w:r>
        <w:rPr>
          <w:rFonts w:hint="eastAsia" w:ascii="宋体" w:hAnsi="宋体"/>
          <w:color w:val="auto"/>
          <w:szCs w:val="21"/>
          <w:highlight w:val="none"/>
        </w:rPr>
        <w:t>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2.2拟派的项目经理未被重庆市</w:t>
      </w:r>
      <w:r>
        <w:rPr>
          <w:rFonts w:hint="eastAsia" w:ascii="宋体" w:hAnsi="宋体"/>
          <w:color w:val="auto"/>
          <w:szCs w:val="21"/>
          <w:highlight w:val="none"/>
          <w:lang w:eastAsia="zh-CN"/>
        </w:rPr>
        <w:t>市级有关行业</w:t>
      </w:r>
      <w:r>
        <w:rPr>
          <w:rFonts w:hint="eastAsia" w:ascii="宋体" w:hAnsi="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2.3为保证我公司拟派的项目经理到本项目到岗履职，我公司还承诺：</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若我公司拟派本项目的项目经理有在其他项目任职的情形的（或有在其他项目中标或拟中标的情形的），应在收到中标通知书后</w:t>
      </w:r>
      <w:r>
        <w:rPr>
          <w:rFonts w:hint="eastAsia" w:ascii="宋体" w:hAnsi="宋体"/>
          <w:color w:val="auto"/>
          <w:szCs w:val="21"/>
          <w:highlight w:val="none"/>
          <w:u w:val="single"/>
        </w:rPr>
        <w:t xml:space="preserve"> 14 </w:t>
      </w:r>
      <w:r>
        <w:rPr>
          <w:rFonts w:hint="eastAsia" w:ascii="宋体" w:hAnsi="宋体"/>
          <w:color w:val="auto"/>
          <w:szCs w:val="21"/>
          <w:highlight w:val="none"/>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若我公司拟派项目经理放弃在其他项目任职的将提供：①经业主或建设单位同意任职变更的文件；②负责项目监管的行业行政主管部门出具同意任职变更的证明材料。</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若我公司拟派项目经理放弃在其他项目中标或拟中标的将提供：①经中标或拟中标的其他项目建设单位同意的放弃中标函。</w:t>
      </w:r>
    </w:p>
    <w:p>
      <w:pPr>
        <w:numPr>
          <w:ilvl w:val="0"/>
          <w:numId w:val="7"/>
        </w:num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我公司若中标，在签订合同之前，将按照建设行政主管部门的要求组建施工项目部，配置项目管理班子，出具任命文件。任命文件应当明确施工项目部的职责、岗位设置、人员配备，并书面通知</w:t>
      </w:r>
      <w:r>
        <w:rPr>
          <w:rFonts w:hint="eastAsia" w:ascii="宋体" w:hAnsi="宋体"/>
          <w:color w:val="auto"/>
          <w:szCs w:val="21"/>
          <w:highlight w:val="none"/>
          <w:lang w:val="en-US" w:eastAsia="zh-CN"/>
        </w:rPr>
        <w:t>贵单位</w:t>
      </w:r>
      <w:r>
        <w:rPr>
          <w:rFonts w:hint="eastAsia" w:ascii="宋体" w:hAnsi="宋体"/>
          <w:color w:val="auto"/>
          <w:szCs w:val="21"/>
          <w:highlight w:val="none"/>
        </w:rPr>
        <w:t>。相关岗位管理人员应持有建设行政主管部门要求的岗位证书，并提供我公司为其缴纳的养老保险证明材料。中标后不能满足该要求的，取消我公司中标资格，给</w:t>
      </w:r>
      <w:r>
        <w:rPr>
          <w:rFonts w:hint="eastAsia" w:ascii="宋体" w:hAnsi="宋体"/>
          <w:color w:val="auto"/>
          <w:szCs w:val="21"/>
          <w:highlight w:val="none"/>
          <w:lang w:val="en-US" w:eastAsia="zh-CN"/>
        </w:rPr>
        <w:t>贵单位</w:t>
      </w:r>
      <w:r>
        <w:rPr>
          <w:rFonts w:hint="eastAsia" w:ascii="宋体" w:hAnsi="宋体"/>
          <w:color w:val="auto"/>
          <w:szCs w:val="21"/>
          <w:highlight w:val="none"/>
        </w:rPr>
        <w:t>造成损失的，我公司依法承担违约赔偿责任。</w:t>
      </w:r>
    </w:p>
    <w:p>
      <w:pPr>
        <w:numPr>
          <w:ilvl w:val="0"/>
          <w:numId w:val="7"/>
        </w:num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我公司承诺：已标价工程量清单符合第五章“工程量清单”给出的范围及数量，招标文件中规定工程量清单不允许修改的内容不得修改，每项工程量清单综合单价报价不得高于对应工程量清单综合单价最高限价。</w:t>
      </w:r>
      <w:r>
        <w:rPr>
          <w:rFonts w:hint="eastAsia" w:ascii="宋体" w:hAnsi="宋体"/>
          <w:color w:val="auto"/>
          <w:szCs w:val="21"/>
          <w:highlight w:val="none"/>
          <w:lang w:val="en-US" w:eastAsia="zh-CN"/>
        </w:rPr>
        <w:t>贵单位</w:t>
      </w:r>
      <w:r>
        <w:rPr>
          <w:rFonts w:hint="eastAsia" w:ascii="宋体" w:hAnsi="宋体"/>
          <w:color w:val="auto"/>
          <w:szCs w:val="21"/>
          <w:highlight w:val="none"/>
        </w:rPr>
        <w:t>可在合同签订前对我公司已标价工程量清单进行清标。若发现我公司的工程量清单综合单价报价超过招标时给出的工程量清单综合单价最高限价的，在工程结算时</w:t>
      </w:r>
      <w:r>
        <w:rPr>
          <w:rFonts w:hint="eastAsia" w:ascii="宋体" w:hAnsi="宋体"/>
          <w:color w:val="auto"/>
          <w:szCs w:val="21"/>
          <w:highlight w:val="none"/>
          <w:lang w:val="en-US" w:eastAsia="zh-CN"/>
        </w:rPr>
        <w:t>贵单位</w:t>
      </w:r>
      <w:r>
        <w:rPr>
          <w:rFonts w:hint="eastAsia" w:ascii="宋体" w:hAnsi="宋体"/>
          <w:color w:val="auto"/>
          <w:szCs w:val="21"/>
          <w:highlight w:val="none"/>
        </w:rPr>
        <w:t>以发出的工程量清单综合单价最高限价为基础，按照我公司的中标总报价与本工程的总价最高限价的下浮比例进行同比例下调，我公司无条件接受，否则按我公司违约处理。</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5、我公司在资格审查部分中提供的相关证明材料真实有效，不存在弄虚作假情形。</w:t>
      </w:r>
      <w:r>
        <w:rPr>
          <w:rFonts w:hint="eastAsia" w:ascii="宋体" w:hAnsi="宋体"/>
          <w:color w:val="auto"/>
          <w:szCs w:val="21"/>
          <w:highlight w:val="none"/>
          <w:u w:val="single"/>
          <w:lang w:val="en-US" w:eastAsia="zh-CN"/>
        </w:rPr>
        <w:t>贵单位</w:t>
      </w:r>
      <w:r>
        <w:rPr>
          <w:rFonts w:hint="eastAsia" w:ascii="宋体" w:hAnsi="宋体"/>
          <w:color w:val="auto"/>
          <w:szCs w:val="21"/>
          <w:highlight w:val="none"/>
          <w:u w:val="single"/>
        </w:rPr>
        <w:t>在合同签订前均有权对我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司提供的资料进行核实，若发现弄虚作假，</w:t>
      </w:r>
      <w:r>
        <w:rPr>
          <w:rFonts w:hint="eastAsia" w:ascii="宋体" w:hAnsi="宋体"/>
          <w:color w:val="auto"/>
          <w:szCs w:val="21"/>
          <w:highlight w:val="none"/>
          <w:u w:val="single"/>
          <w:lang w:val="en-US" w:eastAsia="zh-CN"/>
        </w:rPr>
        <w:t>按相关规定</w:t>
      </w:r>
      <w:r>
        <w:rPr>
          <w:rFonts w:hint="eastAsia" w:ascii="宋体" w:hAnsi="宋体"/>
          <w:color w:val="auto"/>
          <w:szCs w:val="21"/>
          <w:highlight w:val="none"/>
          <w:u w:val="single"/>
        </w:rPr>
        <w:t>取消</w:t>
      </w:r>
      <w:r>
        <w:rPr>
          <w:rFonts w:hint="eastAsia" w:ascii="宋体" w:hAnsi="宋体"/>
          <w:color w:val="auto"/>
          <w:szCs w:val="21"/>
          <w:highlight w:val="none"/>
          <w:u w:val="single"/>
          <w:lang w:val="en-US" w:eastAsia="zh-CN"/>
        </w:rPr>
        <w:t>我公司</w:t>
      </w:r>
      <w:r>
        <w:rPr>
          <w:rFonts w:hint="eastAsia" w:ascii="宋体" w:hAnsi="宋体"/>
          <w:color w:val="auto"/>
          <w:szCs w:val="21"/>
          <w:highlight w:val="none"/>
          <w:u w:val="single"/>
        </w:rPr>
        <w:t>中标资格，并按相关法律法规报招标投标监督部门，投标保证金不予退还，我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司自愿承担因此造成的相关责任并赔偿相应损失</w:t>
      </w:r>
      <w:r>
        <w:rPr>
          <w:rFonts w:hint="eastAsia" w:ascii="宋体" w:hAnsi="宋体"/>
          <w:color w:val="auto"/>
          <w:szCs w:val="21"/>
          <w:highlight w:val="none"/>
        </w:rPr>
        <w:t>。</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 xml:space="preserve">6、我公司不存在第二章 </w:t>
      </w:r>
      <w:r>
        <w:rPr>
          <w:rFonts w:hint="eastAsia" w:ascii="宋体" w:hAnsi="宋体"/>
          <w:color w:val="auto"/>
          <w:szCs w:val="21"/>
          <w:highlight w:val="none"/>
          <w:lang w:eastAsia="zh-CN"/>
        </w:rPr>
        <w:t>竞选人</w:t>
      </w:r>
      <w:r>
        <w:rPr>
          <w:rFonts w:hint="eastAsia" w:ascii="宋体" w:hAnsi="宋体"/>
          <w:color w:val="auto"/>
          <w:szCs w:val="21"/>
          <w:highlight w:val="none"/>
        </w:rPr>
        <w:t>须知第 1.4.3 项规定的任何一种情形。</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7、我公司的</w:t>
      </w:r>
      <w:r>
        <w:rPr>
          <w:rFonts w:hint="eastAsia" w:ascii="宋体" w:hAnsi="宋体"/>
          <w:color w:val="auto"/>
          <w:szCs w:val="21"/>
          <w:highlight w:val="none"/>
          <w:lang w:eastAsia="zh-CN"/>
        </w:rPr>
        <w:t>投标文件</w:t>
      </w:r>
      <w:r>
        <w:rPr>
          <w:rFonts w:hint="eastAsia" w:ascii="宋体" w:hAnsi="宋体"/>
          <w:color w:val="auto"/>
          <w:szCs w:val="21"/>
          <w:highlight w:val="none"/>
        </w:rPr>
        <w:t xml:space="preserve">符合第二章 </w:t>
      </w:r>
      <w:r>
        <w:rPr>
          <w:rFonts w:hint="eastAsia" w:ascii="宋体" w:hAnsi="宋体"/>
          <w:color w:val="auto"/>
          <w:szCs w:val="21"/>
          <w:highlight w:val="none"/>
          <w:lang w:eastAsia="zh-CN"/>
        </w:rPr>
        <w:t>竞选人</w:t>
      </w:r>
      <w:r>
        <w:rPr>
          <w:rFonts w:hint="eastAsia" w:ascii="宋体" w:hAnsi="宋体"/>
          <w:color w:val="auto"/>
          <w:szCs w:val="21"/>
          <w:highlight w:val="none"/>
        </w:rPr>
        <w:t>须知第 1.3.1 项的规定。</w:t>
      </w:r>
    </w:p>
    <w:p>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8、我公司的</w:t>
      </w:r>
      <w:r>
        <w:rPr>
          <w:rFonts w:hint="eastAsia" w:ascii="宋体" w:hAnsi="宋体"/>
          <w:color w:val="auto"/>
          <w:szCs w:val="21"/>
          <w:highlight w:val="none"/>
          <w:lang w:eastAsia="zh-CN"/>
        </w:rPr>
        <w:t>投标文件</w:t>
      </w:r>
      <w:r>
        <w:rPr>
          <w:rFonts w:hint="eastAsia" w:ascii="宋体" w:hAnsi="宋体"/>
          <w:color w:val="auto"/>
          <w:szCs w:val="21"/>
          <w:highlight w:val="none"/>
        </w:rPr>
        <w:t>符合第四章 合同条款及格式规定，</w:t>
      </w:r>
      <w:r>
        <w:rPr>
          <w:rFonts w:hint="eastAsia" w:ascii="宋体" w:hAnsi="宋体"/>
          <w:color w:val="auto"/>
          <w:szCs w:val="21"/>
          <w:highlight w:val="none"/>
          <w:lang w:eastAsia="zh-CN"/>
        </w:rPr>
        <w:t>投标文件</w:t>
      </w:r>
      <w:r>
        <w:rPr>
          <w:rFonts w:hint="eastAsia" w:ascii="宋体" w:hAnsi="宋体"/>
          <w:color w:val="auto"/>
          <w:szCs w:val="21"/>
          <w:highlight w:val="none"/>
        </w:rPr>
        <w:t>中没有</w:t>
      </w:r>
      <w:r>
        <w:rPr>
          <w:rFonts w:hint="eastAsia" w:ascii="宋体" w:hAnsi="宋体"/>
          <w:color w:val="auto"/>
          <w:szCs w:val="21"/>
          <w:highlight w:val="none"/>
          <w:lang w:val="en-US" w:eastAsia="zh-CN"/>
        </w:rPr>
        <w:t>贵单位</w:t>
      </w:r>
      <w:r>
        <w:rPr>
          <w:rFonts w:hint="eastAsia" w:ascii="宋体" w:hAnsi="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9、我公司的</w:t>
      </w:r>
      <w:r>
        <w:rPr>
          <w:rFonts w:hint="eastAsia" w:ascii="宋体" w:hAnsi="宋体"/>
          <w:color w:val="auto"/>
          <w:szCs w:val="21"/>
          <w:highlight w:val="none"/>
          <w:lang w:eastAsia="zh-CN"/>
        </w:rPr>
        <w:t>投标文件</w:t>
      </w:r>
      <w:r>
        <w:rPr>
          <w:rFonts w:hint="eastAsia" w:ascii="宋体" w:hAnsi="宋体"/>
          <w:color w:val="auto"/>
          <w:szCs w:val="21"/>
          <w:highlight w:val="none"/>
        </w:rPr>
        <w:t>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10、我公司接受招标文件中关于“不平衡报价”的相关约定（如有）。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11、我公司接受招标文件中关于“不允许负数报价”的相关要求（如有）</w:t>
      </w:r>
      <w:r>
        <w:rPr>
          <w:rFonts w:hint="eastAsia" w:ascii="宋体" w:hAnsi="宋体"/>
          <w:color w:val="auto"/>
          <w:szCs w:val="21"/>
          <w:highlight w:val="none"/>
        </w:rPr>
        <w:t>。</w:t>
      </w:r>
    </w:p>
    <w:p>
      <w:pPr>
        <w:tabs>
          <w:tab w:val="left" w:pos="4200"/>
          <w:tab w:val="left" w:pos="4620"/>
        </w:tabs>
        <w:autoSpaceDE w:val="0"/>
        <w:autoSpaceDN w:val="0"/>
        <w:adjustRightInd w:val="0"/>
        <w:snapToGrid w:val="0"/>
        <w:spacing w:line="360" w:lineRule="auto"/>
        <w:jc w:val="left"/>
        <w:rPr>
          <w:rFonts w:ascii="宋体" w:hAnsi="宋体"/>
          <w:color w:val="auto"/>
          <w:kern w:val="0"/>
          <w:szCs w:val="21"/>
          <w:highlight w:val="none"/>
        </w:rPr>
      </w:pPr>
    </w:p>
    <w:bookmarkEnd w:id="1112"/>
    <w:bookmarkEnd w:id="1113"/>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lang w:val="en-US" w:eastAsia="zh-CN"/>
        </w:rPr>
        <w:t>竞  选</w:t>
      </w:r>
      <w:r>
        <w:rPr>
          <w:rFonts w:ascii="宋体" w:hAnsi="宋体"/>
          <w:color w:val="auto"/>
          <w:kern w:val="0"/>
          <w:szCs w:val="21"/>
          <w:highlight w:val="none"/>
        </w:rPr>
        <w:t xml:space="preserve">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p>
    <w:p>
      <w:pPr>
        <w:tabs>
          <w:tab w:val="left" w:pos="6300"/>
        </w:tabs>
        <w:autoSpaceDE w:val="0"/>
        <w:autoSpaceDN w:val="0"/>
        <w:adjustRightInd w:val="0"/>
        <w:snapToGrid w:val="0"/>
        <w:ind w:firstLine="420" w:firstLineChars="200"/>
        <w:jc w:val="right"/>
        <w:rPr>
          <w:rFonts w:ascii="宋体" w:hAnsi="宋体"/>
          <w:b/>
          <w:color w:val="auto"/>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日</w:t>
      </w:r>
    </w:p>
    <w:p>
      <w:pPr>
        <w:rPr>
          <w:color w:val="auto"/>
          <w:highlight w:val="none"/>
        </w:rPr>
      </w:pPr>
      <w:r>
        <w:rPr>
          <w:color w:val="auto"/>
          <w:highlight w:val="none"/>
        </w:rPr>
        <w:br w:type="page"/>
      </w:r>
    </w:p>
    <w:p>
      <w:pPr>
        <w:pStyle w:val="5"/>
        <w:spacing w:before="0" w:line="360" w:lineRule="auto"/>
        <w:jc w:val="center"/>
        <w:rPr>
          <w:rFonts w:ascii="宋体" w:hAnsi="宋体"/>
          <w:b w:val="0"/>
          <w:color w:val="auto"/>
          <w:highlight w:val="none"/>
        </w:rPr>
      </w:pPr>
      <w:bookmarkStart w:id="1123" w:name="_Toc23968"/>
      <w:r>
        <w:rPr>
          <w:rFonts w:hint="eastAsia" w:ascii="宋体" w:hAnsi="宋体"/>
          <w:b w:val="0"/>
          <w:color w:val="auto"/>
          <w:highlight w:val="none"/>
        </w:rPr>
        <w:t>（</w:t>
      </w:r>
      <w:r>
        <w:rPr>
          <w:rFonts w:hint="eastAsia" w:ascii="宋体" w:hAnsi="宋体"/>
          <w:b w:val="0"/>
          <w:color w:val="auto"/>
          <w:highlight w:val="none"/>
          <w:lang w:val="en-US" w:eastAsia="zh-CN"/>
        </w:rPr>
        <w:t>六</w:t>
      </w:r>
      <w:r>
        <w:rPr>
          <w:rFonts w:hint="eastAsia" w:ascii="宋体" w:hAnsi="宋体"/>
          <w:b w:val="0"/>
          <w:color w:val="auto"/>
          <w:highlight w:val="none"/>
        </w:rPr>
        <w:t>）其他资料</w:t>
      </w:r>
      <w:bookmarkEnd w:id="1123"/>
    </w:p>
    <w:p>
      <w:pPr>
        <w:rPr>
          <w:color w:val="auto"/>
          <w:highlight w:val="none"/>
        </w:rPr>
      </w:pPr>
    </w:p>
    <w:bookmarkEnd w:id="333"/>
    <w:bookmarkEnd w:id="334"/>
    <w:bookmarkEnd w:id="335"/>
    <w:p>
      <w:pPr>
        <w:rPr>
          <w:rFonts w:ascii="宋体" w:hAnsi="宋体"/>
          <w:b/>
          <w:color w:val="auto"/>
          <w:highlight w:val="none"/>
        </w:rPr>
        <w:sectPr>
          <w:footerReference r:id="rId8" w:type="default"/>
          <w:pgSz w:w="11906" w:h="16838"/>
          <w:pgMar w:top="1304" w:right="1134" w:bottom="1304" w:left="1304" w:header="851" w:footer="992" w:gutter="0"/>
          <w:cols w:space="720" w:num="1"/>
          <w:docGrid w:type="lines" w:linePitch="312" w:charSpace="0"/>
        </w:sectPr>
      </w:pPr>
    </w:p>
    <w:p>
      <w:pPr>
        <w:rPr>
          <w:rFonts w:ascii="宋体" w:hAnsi="宋体"/>
          <w:b/>
          <w:color w:val="auto"/>
          <w:highlight w:val="none"/>
        </w:rPr>
      </w:pP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1805305</wp:posOffset>
                </wp:positionH>
                <wp:positionV relativeFrom="line">
                  <wp:posOffset>1351280</wp:posOffset>
                </wp:positionV>
                <wp:extent cx="2134235" cy="792480"/>
                <wp:effectExtent l="0" t="0" r="0" b="0"/>
                <wp:wrapNone/>
                <wp:docPr id="1027" name="矩形 111"/>
                <wp:cNvGraphicFramePr/>
                <a:graphic xmlns:a="http://schemas.openxmlformats.org/drawingml/2006/main">
                  <a:graphicData uri="http://schemas.microsoft.com/office/word/2010/wordprocessingShape">
                    <wps:wsp>
                      <wps:cNvSpPr/>
                      <wps:spPr>
                        <a:xfrm>
                          <a:off x="0" y="0"/>
                          <a:ext cx="2134235" cy="792479"/>
                        </a:xfrm>
                        <a:prstGeom prst="rect">
                          <a:avLst/>
                        </a:prstGeom>
                        <a:ln>
                          <a:noFill/>
                        </a:ln>
                      </wps:spPr>
                      <wps:txbx>
                        <w:txbxContent>
                          <w:p>
                            <w:pPr>
                              <w:jc w:val="center"/>
                              <w:rPr>
                                <w:rFonts w:ascii="仿宋" w:hAnsi="仿宋" w:eastAsia="仿宋" w:cs="仿宋"/>
                                <w:sz w:val="84"/>
                                <w:szCs w:val="84"/>
                              </w:rPr>
                            </w:pPr>
                            <w:r>
                              <w:rPr>
                                <w:rFonts w:hint="eastAsia" w:ascii="仿宋" w:hAnsi="仿宋" w:eastAsia="仿宋" w:cs="仿宋"/>
                                <w:color w:val="000000"/>
                                <w:sz w:val="84"/>
                                <w:szCs w:val="84"/>
                              </w:rPr>
                              <w:t>技术方案</w:t>
                            </w:r>
                          </w:p>
                        </w:txbxContent>
                      </wps:txbx>
                      <wps:bodyPr wrap="none" lIns="0" tIns="0" rIns="0" bIns="0" upright="1">
                        <a:spAutoFit/>
                      </wps:bodyPr>
                    </wps:wsp>
                  </a:graphicData>
                </a:graphic>
              </wp:anchor>
            </w:drawing>
          </mc:Choice>
          <mc:Fallback>
            <w:pict>
              <v:rect id="矩形 111" o:spid="_x0000_s1026" o:spt="1" style="position:absolute;left:0pt;margin-left:142.15pt;margin-top:106.4pt;height:62.4pt;width:168.05pt;mso-position-horizontal-relative:char;mso-position-vertical-relative:line;mso-wrap-style:none;z-index:251659264;mso-width-relative:page;mso-height-relative:page;" filled="f" stroked="f" coordsize="21600,21600" o:gfxdata="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xFzdfYAAAACwEAAA8AAAAAAAAAAQAgAAAAIgAAAGRycy9kb3du&#10;cmV2LnhtbFBLAQIUABQAAAAIAIdO4kAKcI4RxgEAAIUDAAAOAAAAAAAAAAEAIAAAACcBAABkcnMv&#10;ZTJvRG9jLnhtbFBLBQYAAAAABgAGAFkBAABfBQAAAAA=&#10;">
                <v:fill on="f" focussize="0,0"/>
                <v:stroke on="f"/>
                <v:imagedata o:title=""/>
                <o:lock v:ext="edit" aspectratio="f"/>
                <v:textbox inset="0mm,0mm,0mm,0mm" style="mso-fit-shape-to-text:t;">
                  <w:txbxContent>
                    <w:p>
                      <w:pPr>
                        <w:jc w:val="center"/>
                        <w:rPr>
                          <w:rFonts w:ascii="仿宋" w:hAnsi="仿宋" w:eastAsia="仿宋" w:cs="仿宋"/>
                          <w:sz w:val="84"/>
                          <w:szCs w:val="84"/>
                        </w:rPr>
                      </w:pPr>
                      <w:r>
                        <w:rPr>
                          <w:rFonts w:hint="eastAsia" w:ascii="仿宋" w:hAnsi="仿宋" w:eastAsia="仿宋" w:cs="仿宋"/>
                          <w:color w:val="000000"/>
                          <w:sz w:val="84"/>
                          <w:szCs w:val="84"/>
                        </w:rPr>
                        <w:t>技术方案</w:t>
                      </w:r>
                    </w:p>
                  </w:txbxContent>
                </v:textbox>
              </v:rect>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3884295</wp:posOffset>
                </wp:positionH>
                <wp:positionV relativeFrom="line">
                  <wp:posOffset>9352915</wp:posOffset>
                </wp:positionV>
                <wp:extent cx="419735" cy="198120"/>
                <wp:effectExtent l="0" t="0" r="0" b="0"/>
                <wp:wrapNone/>
                <wp:docPr id="1028"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pPr>
                              <w:rPr>
                                <w:sz w:val="20"/>
                              </w:rPr>
                            </w:pPr>
                            <w:r>
                              <w:rPr>
                                <w:rFonts w:hint="eastAsia" w:ascii="宋体" w:cs="宋体"/>
                                <w:bCs/>
                                <w:color w:val="000000"/>
                                <w:sz w:val="22"/>
                              </w:rPr>
                              <w:t>密封线</w:t>
                            </w:r>
                          </w:p>
                        </w:txbxContent>
                      </wps:txbx>
                      <wps:bodyPr wrap="none" lIns="0" tIns="0" rIns="0" bIns="0" upright="1">
                        <a:spAutoFit/>
                      </wps:bodyPr>
                    </wps:wsp>
                  </a:graphicData>
                </a:graphic>
              </wp:anchor>
            </w:drawing>
          </mc:Choice>
          <mc:Fallback>
            <w:pict>
              <v:rect id="矩形 114" o:spid="_x0000_s1026" o:spt="1" style="position:absolute;left:0pt;margin-left:305.85pt;margin-top:736.45pt;height:15.6pt;width:33.05pt;mso-position-horizontal-relative:char;mso-position-vertical-relative:line;mso-wrap-style:none;rotation:-2883584f;z-index:251659264;mso-width-relative:page;mso-height-relative:page;" filled="f" stroked="f" coordsize="21600,21600" o:gfxdata="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WGBhk2QAAAA0BAAAPAAAAAAAAAAEAIAAAACIA&#10;AABkcnMvZG93bnJldi54bWxQSwECFAAUAAAACACHTuJAxnHWZ88BAACTAwAADgAAAAAAAAABACAA&#10;AAAoAQAAZHJzL2Uyb0RvYy54bWxQSwUGAAAAAAYABgBZAQAAaQUAAAAA&#10;">
                <v:fill on="f" focussize="0,0"/>
                <v:stroke on="f"/>
                <v:imagedata o:title=""/>
                <o:lock v:ext="edit" aspectratio="f"/>
                <v:textbox inset="0mm,0mm,0mm,0mm" style="mso-fit-shape-to-text:t;">
                  <w:txbxContent>
                    <w:p>
                      <w:pPr>
                        <w:rPr>
                          <w:sz w:val="20"/>
                        </w:rPr>
                      </w:pPr>
                      <w:r>
                        <w:rPr>
                          <w:rFonts w:hint="eastAsia" w:ascii="宋体" w:cs="宋体"/>
                          <w:bCs/>
                          <w:color w:val="000000"/>
                          <w:sz w:val="22"/>
                        </w:rPr>
                        <w:t>密封线</w:t>
                      </w:r>
                    </w:p>
                  </w:txbxContent>
                </v:textbox>
              </v:rect>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3668395</wp:posOffset>
                </wp:positionH>
                <wp:positionV relativeFrom="line">
                  <wp:posOffset>6773545</wp:posOffset>
                </wp:positionV>
                <wp:extent cx="3175" cy="3128010"/>
                <wp:effectExtent l="0" t="0" r="0" b="0"/>
                <wp:wrapNone/>
                <wp:docPr id="1029" name="直线 132"/>
                <wp:cNvGraphicFramePr/>
                <a:graphic xmlns:a="http://schemas.openxmlformats.org/drawingml/2006/main">
                  <a:graphicData uri="http://schemas.microsoft.com/office/word/2010/wordprocessingShape">
                    <wps:wsp>
                      <wps:cNvCnPr/>
                      <wps:spPr>
                        <a:xfrm flipH="1" flipV="1">
                          <a:off x="0" y="0"/>
                          <a:ext cx="3175" cy="3128009"/>
                        </a:xfrm>
                        <a:prstGeom prst="line">
                          <a:avLst/>
                        </a:prstGeom>
                        <a:ln w="9525" cap="flat" cmpd="sng">
                          <a:solidFill>
                            <a:srgbClr val="000000"/>
                          </a:solidFill>
                          <a:prstDash val="dash"/>
                          <a:miter/>
                          <a:headEnd type="none" w="med" len="med"/>
                          <a:tailEnd type="none" w="med" len="med"/>
                        </a:ln>
                      </wps:spPr>
                      <wps:bodyPr/>
                    </wps:wsp>
                  </a:graphicData>
                </a:graphic>
              </wp:anchor>
            </w:drawing>
          </mc:Choice>
          <mc:Fallback>
            <w:pict>
              <v:line id="直线 132" o:spid="_x0000_s1026" o:spt="20" style="position:absolute;left:0pt;flip:x y;margin-left:288.85pt;margin-top:533.35pt;height:246.3pt;width:0.25pt;mso-position-horizontal-relative:char;mso-position-vertical-relative:line;z-index:251659264;mso-width-relative:page;mso-height-relative:page;" filled="f" stroked="t" coordsize="21600,21600" o:gfxdata="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wzRIg3AAAAA0BAAAPAAAAAAAAAAEAIAAAACIAAABkcnMvZG93bnJldi54&#10;bWxQSwECFAAUAAAACACHTuJAGmEdwvYBAAD0AwAADgAAAAAAAAABACAAAAArAQAAZHJzL2Uyb0Rv&#10;Yy54bWxQSwUGAAAAAAYABgBZAQAAkwUAAAAA&#10;">
                <v:fill on="f" focussize="0,0"/>
                <v:stroke color="#000000" joinstyle="miter" dashstyle="dash"/>
                <v:imagedata o:title=""/>
                <o:lock v:ext="edit" aspectratio="f"/>
              </v:line>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3685540</wp:posOffset>
                </wp:positionH>
                <wp:positionV relativeFrom="line">
                  <wp:posOffset>6776720</wp:posOffset>
                </wp:positionV>
                <wp:extent cx="3077210" cy="4445"/>
                <wp:effectExtent l="0" t="0" r="0" b="0"/>
                <wp:wrapNone/>
                <wp:docPr id="1030" name="直接连接符 112"/>
                <wp:cNvGraphicFramePr/>
                <a:graphic xmlns:a="http://schemas.openxmlformats.org/drawingml/2006/main">
                  <a:graphicData uri="http://schemas.microsoft.com/office/word/2010/wordprocessingShape">
                    <wps:wsp>
                      <wps:cNvCnPr/>
                      <wps:spPr>
                        <a:xfrm flipV="1">
                          <a:off x="0" y="0"/>
                          <a:ext cx="3077209" cy="4444"/>
                        </a:xfrm>
                        <a:prstGeom prst="straightConnector1">
                          <a:avLst/>
                        </a:prstGeom>
                        <a:ln w="9525" cap="flat" cmpd="sng">
                          <a:solidFill>
                            <a:srgbClr val="000000"/>
                          </a:solidFill>
                          <a:prstDash val="dash"/>
                          <a:miter/>
                          <a:headEnd type="none" w="med" len="med"/>
                          <a:tailEnd type="none" w="med" len="med"/>
                        </a:ln>
                      </wps:spPr>
                      <wps:bodyPr/>
                    </wps:wsp>
                  </a:graphicData>
                </a:graphic>
              </wp:anchor>
            </w:drawing>
          </mc:Choice>
          <mc:Fallback>
            <w:pict>
              <v:shape id="直接连接符 112" o:spid="_x0000_s1026" o:spt="32" type="#_x0000_t32" style="position:absolute;left:0pt;flip:y;margin-left:290.2pt;margin-top:533.6pt;height:0.35pt;width:242.3pt;mso-position-horizontal-relative:char;mso-position-vertical-relative:line;z-index:251659264;mso-width-relative:page;mso-height-relative:page;" filled="f" stroked="t" coordsize="21600,21600" o:gfxdata="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vfTrXaAAAADgEAAA8AAAAAAAAAAQAgAAAAIgAA&#10;AGRycy9kb3ducmV2LnhtbFBLAQIUABQAAAAIAIdO4kDAUDblBgIAAAEEAAAOAAAAAAAAAAEAIAAA&#10;ACkBAABkcnMvZTJvRG9jLnhtbFBLBQYAAAAABgAGAFkBAAChBQAAAAA=&#10;">
                <v:fill on="f" focussize="0,0"/>
                <v:stroke color="#000000" joinstyle="miter" dashstyle="dash"/>
                <v:imagedata o:title=""/>
                <o:lock v:ext="edit" aspectratio="f"/>
              </v:shape>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3689985</wp:posOffset>
                </wp:positionH>
                <wp:positionV relativeFrom="line">
                  <wp:posOffset>6782435</wp:posOffset>
                </wp:positionV>
                <wp:extent cx="3057525" cy="3085465"/>
                <wp:effectExtent l="3175" t="3175" r="6350" b="16510"/>
                <wp:wrapNone/>
                <wp:docPr id="1031" name="直线 134"/>
                <wp:cNvGraphicFramePr/>
                <a:graphic xmlns:a="http://schemas.openxmlformats.org/drawingml/2006/main">
                  <a:graphicData uri="http://schemas.microsoft.com/office/word/2010/wordprocessingShape">
                    <wps:wsp>
                      <wps:cNvCnPr/>
                      <wps:spPr>
                        <a:xfrm flipV="1">
                          <a:off x="0" y="0"/>
                          <a:ext cx="3057525" cy="3085465"/>
                        </a:xfrm>
                        <a:prstGeom prst="line">
                          <a:avLst/>
                        </a:prstGeom>
                        <a:ln w="9525" cap="flat" cmpd="sng">
                          <a:solidFill>
                            <a:srgbClr val="000000"/>
                          </a:solidFill>
                          <a:prstDash val="dashDot"/>
                          <a:miter/>
                          <a:headEnd type="none" w="med" len="med"/>
                          <a:tailEnd type="none" w="med" len="med"/>
                        </a:ln>
                      </wps:spPr>
                      <wps:bodyPr/>
                    </wps:wsp>
                  </a:graphicData>
                </a:graphic>
              </wp:anchor>
            </w:drawing>
          </mc:Choice>
          <mc:Fallback>
            <w:pict>
              <v:line id="直线 134" o:spid="_x0000_s1026" o:spt="20" style="position:absolute;left:0pt;flip:y;margin-left:290.55pt;margin-top:534.05pt;height:242.95pt;width:240.75pt;mso-position-horizontal-relative:char;mso-position-vertical-relative:line;z-index:251659264;mso-width-relative:page;mso-height-relative:page;" filled="f" stroked="t" coordsize="21600,21600" o:gfxdata="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cXf55NoAAAAOAQAADwAAAAAAAAABACAAAAAiAAAAZHJzL2Rvd25yZXYueG1s&#10;UEsBAhQAFAAAAAgAh07iQDBRPmv2AQAA8AMAAA4AAAAAAAAAAQAgAAAAKQEAAGRycy9lMm9Eb2Mu&#10;eG1sUEsFBgAAAAAGAAYAWQEAAJEFAAAAAA==&#10;">
                <v:fill on="f" focussize="0,0"/>
                <v:stroke color="#000000" joinstyle="miter" dashstyle="dashDot"/>
                <v:imagedata o:title=""/>
                <o:lock v:ext="edit" aspectratio="f"/>
              </v:line>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4256405</wp:posOffset>
                </wp:positionH>
                <wp:positionV relativeFrom="line">
                  <wp:posOffset>7359015</wp:posOffset>
                </wp:positionV>
                <wp:extent cx="1857375" cy="1856740"/>
                <wp:effectExtent l="5080" t="5080" r="4445" b="5080"/>
                <wp:wrapNone/>
                <wp:docPr id="1032" name="椭圆 115"/>
                <wp:cNvGraphicFramePr/>
                <a:graphic xmlns:a="http://schemas.openxmlformats.org/drawingml/2006/main">
                  <a:graphicData uri="http://schemas.microsoft.com/office/word/2010/wordprocessingShape">
                    <wps:wsp>
                      <wps:cNvSpPr/>
                      <wps:spPr>
                        <a:xfrm>
                          <a:off x="0" y="0"/>
                          <a:ext cx="1857375" cy="1856740"/>
                        </a:xfrm>
                        <a:prstGeom prst="ellipse">
                          <a:avLst/>
                        </a:prstGeom>
                        <a:ln w="9525" cap="flat" cmpd="sng">
                          <a:solidFill>
                            <a:srgbClr val="000000"/>
                          </a:solidFill>
                          <a:prstDash val="dashDot"/>
                          <a:miter/>
                          <a:headEnd type="none" w="med" len="med"/>
                          <a:tailEnd type="none" w="med" len="med"/>
                        </a:ln>
                      </wps:spPr>
                      <wps:txbx>
                        <w:txbxContent>
                          <w:p/>
                        </w:txbxContent>
                      </wps:txbx>
                      <wps:bodyPr wrap="square" upright="1"/>
                    </wps:wsp>
                  </a:graphicData>
                </a:graphic>
              </wp:anchor>
            </w:drawing>
          </mc:Choice>
          <mc:Fallback>
            <w:pict>
              <v:shape id="椭圆 115" o:spid="_x0000_s1026" o:spt="3" type="#_x0000_t3" style="position:absolute;left:0pt;margin-left:335.15pt;margin-top:579.45pt;height:146.2pt;width:146.25pt;mso-position-horizontal-relative:char;mso-position-vertical-relative:line;z-index:251659264;mso-width-relative:page;mso-height-relative:page;" filled="f" stroked="t" coordsize="21600,21600" o:gfxdata="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0Djb/aAAAADQEAAA8AAAAAAAAAAQAgAAAA&#10;IgAAAGRycy9kb3ducmV2LnhtbFBLAQIUABQAAAAIAIdO4kDKmMKTCQIAAA4EAAAOAAAAAAAAAAEA&#10;IAAAACkBAABkcnMvZTJvRG9jLnhtbFBLBQYAAAAABgAGAFkBAACkBQAAAAA=&#10;">
                <v:fill on="f" focussize="0,0"/>
                <v:stroke color="#000000" joinstyle="miter" dashstyle="dashDot"/>
                <v:imagedata o:title=""/>
                <o:lock v:ext="edit" aspectratio="f"/>
                <v:textbox>
                  <w:txbxContent>
                    <w:p/>
                  </w:txbxContent>
                </v:textbox>
              </v:shape>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6140450</wp:posOffset>
                </wp:positionH>
                <wp:positionV relativeFrom="line">
                  <wp:posOffset>7091045</wp:posOffset>
                </wp:positionV>
                <wp:extent cx="419735" cy="198120"/>
                <wp:effectExtent l="0" t="0" r="0" b="0"/>
                <wp:wrapNone/>
                <wp:docPr id="1033"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pPr>
                              <w:rPr>
                                <w:sz w:val="20"/>
                              </w:rPr>
                            </w:pPr>
                            <w:r>
                              <w:rPr>
                                <w:rFonts w:hint="eastAsia" w:ascii="宋体" w:cs="宋体"/>
                                <w:bCs/>
                                <w:color w:val="000000"/>
                                <w:sz w:val="22"/>
                              </w:rPr>
                              <w:t>密封线</w:t>
                            </w:r>
                          </w:p>
                        </w:txbxContent>
                      </wps:txbx>
                      <wps:bodyPr wrap="none" lIns="0" tIns="0" rIns="0" bIns="0" upright="1">
                        <a:spAutoFit/>
                      </wps:bodyPr>
                    </wps:wsp>
                  </a:graphicData>
                </a:graphic>
              </wp:anchor>
            </w:drawing>
          </mc:Choice>
          <mc:Fallback>
            <w:pict>
              <v:rect id="矩形 114" o:spid="_x0000_s1026" o:spt="1" style="position:absolute;left:0pt;margin-left:483.5pt;margin-top:558.35pt;height:15.6pt;width:33.05pt;mso-position-horizontal-relative:char;mso-position-vertical-relative:line;mso-wrap-style:none;rotation:-2883584f;z-index:251659264;mso-width-relative:page;mso-height-relative:page;" filled="f" stroked="f" coordsize="21600,21600" o:gfxdata="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t3wFdoAAAAOAQAADwAAAAAAAAABACAAAAAi&#10;AAAAZHJzL2Rvd25yZXYueG1sUEsBAhQAFAAAAAgAh07iQLmTYLrPAQAAkwMAAA4AAAAAAAAAAQAg&#10;AAAAKQEAAGRycy9lMm9Eb2MueG1sUEsFBgAAAAAGAAYAWQEAAGoFAAAAAA==&#10;">
                <v:fill on="f" focussize="0,0"/>
                <v:stroke on="f"/>
                <v:imagedata o:title=""/>
                <o:lock v:ext="edit" aspectratio="f"/>
                <v:textbox inset="0mm,0mm,0mm,0mm" style="mso-fit-shape-to-text:t;">
                  <w:txbxContent>
                    <w:p>
                      <w:pPr>
                        <w:rPr>
                          <w:sz w:val="20"/>
                        </w:rPr>
                      </w:pPr>
                      <w:r>
                        <w:rPr>
                          <w:rFonts w:hint="eastAsia" w:ascii="宋体" w:cs="宋体"/>
                          <w:bCs/>
                          <w:color w:val="000000"/>
                          <w:sz w:val="22"/>
                        </w:rPr>
                        <w:t>密封线</w:t>
                      </w:r>
                    </w:p>
                  </w:txbxContent>
                </v:textbox>
              </v:rect>
            </w:pict>
          </mc:Fallback>
        </mc:AlternateContent>
      </w:r>
      <w:r>
        <w:rPr>
          <w:color w:val="auto"/>
          <w:highlight w:val="none"/>
        </w:rPr>
        <mc:AlternateContent>
          <mc:Choice Requires="wps">
            <w:drawing>
              <wp:anchor distT="0" distB="0" distL="0" distR="0" simplePos="0" relativeHeight="251659264" behindDoc="0" locked="0" layoutInCell="1" allowOverlap="1">
                <wp:simplePos x="0" y="0"/>
                <wp:positionH relativeFrom="character">
                  <wp:posOffset>4615180</wp:posOffset>
                </wp:positionH>
                <wp:positionV relativeFrom="line">
                  <wp:posOffset>8111490</wp:posOffset>
                </wp:positionV>
                <wp:extent cx="1156335" cy="396240"/>
                <wp:effectExtent l="0" t="0" r="0" b="0"/>
                <wp:wrapNone/>
                <wp:docPr id="1034" name="矩形 113"/>
                <wp:cNvGraphicFramePr/>
                <a:graphic xmlns:a="http://schemas.openxmlformats.org/drawingml/2006/main">
                  <a:graphicData uri="http://schemas.microsoft.com/office/word/2010/wordprocessingShape">
                    <wps:wsp>
                      <wps:cNvSpPr/>
                      <wps:spPr>
                        <a:xfrm>
                          <a:off x="0" y="0"/>
                          <a:ext cx="1156335" cy="396240"/>
                        </a:xfrm>
                        <a:prstGeom prst="rect">
                          <a:avLst/>
                        </a:prstGeom>
                        <a:ln>
                          <a:noFill/>
                        </a:ln>
                      </wps:spPr>
                      <wps:txbx>
                        <w:txbxContent>
                          <w:p>
                            <w:pPr>
                              <w:rPr>
                                <w:sz w:val="20"/>
                              </w:rPr>
                            </w:pPr>
                            <w:r>
                              <w:rPr>
                                <w:rFonts w:hint="eastAsia" w:ascii="宋体" w:cs="宋体"/>
                                <w:bCs/>
                                <w:color w:val="000000"/>
                                <w:sz w:val="28"/>
                                <w:szCs w:val="30"/>
                              </w:rPr>
                              <w:t>(盖单位章处）</w:t>
                            </w:r>
                          </w:p>
                        </w:txbxContent>
                      </wps:txbx>
                      <wps:bodyPr wrap="none" lIns="0" tIns="0" rIns="0" bIns="0" upright="1">
                        <a:spAutoFit/>
                      </wps:bodyPr>
                    </wps:wsp>
                  </a:graphicData>
                </a:graphic>
              </wp:anchor>
            </w:drawing>
          </mc:Choice>
          <mc:Fallback>
            <w:pict>
              <v:rect id="矩形 113" o:spid="_x0000_s1026" o:spt="1" style="position:absolute;left:0pt;margin-left:363.4pt;margin-top:638.7pt;height:31.2pt;width:91.05pt;mso-position-horizontal-relative:char;mso-position-vertical-relative:line;mso-wrap-style:none;z-index:251659264;mso-width-relative:page;mso-height-relative:page;" filled="f" stroked="f" coordsize="21600,21600" o:gfxdata="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sNk7S2QAAAA0BAAAPAAAAAAAAAAEAIAAAACIAAABkcnMvZG93&#10;bnJldi54bWxQSwECFAAUAAAACACHTuJA6jlPXcYBAACFAwAADgAAAAAAAAABACAAAAAoAQAAZHJz&#10;L2Uyb0RvYy54bWxQSwUGAAAAAAYABgBZAQAAYAUAAAAA&#10;">
                <v:fill on="f" focussize="0,0"/>
                <v:stroke on="f"/>
                <v:imagedata o:title=""/>
                <o:lock v:ext="edit" aspectratio="f"/>
                <v:textbox inset="0mm,0mm,0mm,0mm" style="mso-fit-shape-to-text:t;">
                  <w:txbxContent>
                    <w:p>
                      <w:pPr>
                        <w:rPr>
                          <w:sz w:val="20"/>
                        </w:rPr>
                      </w:pPr>
                      <w:r>
                        <w:rPr>
                          <w:rFonts w:hint="eastAsia" w:ascii="宋体" w:cs="宋体"/>
                          <w:bCs/>
                          <w:color w:val="000000"/>
                          <w:sz w:val="28"/>
                          <w:szCs w:val="30"/>
                        </w:rPr>
                        <w:t>(盖单位章处）</w:t>
                      </w:r>
                    </w:p>
                  </w:txbxContent>
                </v:textbox>
              </v:rect>
            </w:pict>
          </mc:Fallback>
        </mc:AlternateContent>
      </w: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方正书宋简体">
    <w:altName w:val="微软雅黑"/>
    <w:panose1 w:val="00000000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_GBK">
    <w:altName w:val="微软雅黑"/>
    <w:panose1 w:val="03000509000000000000"/>
    <w:charset w:val="86"/>
    <w:family w:val="auto"/>
    <w:pitch w:val="default"/>
    <w:sig w:usb0="00000000" w:usb1="00000000" w:usb2="00000000" w:usb3="00000000" w:csb0="00040000" w:csb1="00000000"/>
  </w:font>
  <w:font w:name="Microsoft Sans Serif">
    <w:panose1 w:val="020B0604020202020204"/>
    <w:charset w:val="00"/>
    <w:family w:val="swiss"/>
    <w:pitch w:val="default"/>
    <w:sig w:usb0="E5002EFF" w:usb1="C000605B" w:usb2="00000029" w:usb3="00000000" w:csb0="200101FF" w:csb1="2028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- 3 -</w: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instrText xml:space="preserve">PAGE   \* MERGEFORMAT</w:instrText>
    </w:r>
    <w:r>
      <w:fldChar w:fldCharType="separate"/>
    </w:r>
    <w:r>
      <w:rPr>
        <w:lang w:val="zh-CN"/>
      </w:rPr>
      <w:t>2</w:t>
    </w:r>
    <w:r>
      <w:fldChar w:fldCharType="end"/>
    </w:r>
  </w:p>
  <w:p>
    <w:pPr>
      <w:pStyle w:val="2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pPr>
      <w:pStyle w:val="29"/>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9"/>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unM+tL0BAAB7AwAADgAAAAAAAAABACAAAAAfAQAAZHJzL2Uyb0RvYy54bWxQSwUGAAAA&#10;AAYABgBZAQAATgUAAAAA&#10;">
              <v:fill on="f" focussize="0,0"/>
              <v:stroke on="f"/>
              <v:imagedata o:title=""/>
              <o:lock v:ext="edit" aspectratio="f"/>
              <v:textbox inset="0mm,0mm,0mm,0mm" style="mso-fit-shape-to-text:t;">
                <w:txbxContent>
                  <w:p>
                    <w:pPr>
                      <w:pStyle w:val="29"/>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243</w:t>
    </w:r>
    <w:r>
      <w:fldChar w:fldCharType="end"/>
    </w: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589B5"/>
    <w:multiLevelType w:val="singleLevel"/>
    <w:tmpl w:val="8E0589B5"/>
    <w:lvl w:ilvl="0" w:tentative="0">
      <w:start w:val="1"/>
      <w:numFmt w:val="decimal"/>
      <w:suff w:val="nothing"/>
      <w:lvlText w:val="（%1）"/>
      <w:lvlJc w:val="left"/>
    </w:lvl>
  </w:abstractNum>
  <w:abstractNum w:abstractNumId="1">
    <w:nsid w:val="C6F8E880"/>
    <w:multiLevelType w:val="singleLevel"/>
    <w:tmpl w:val="C6F8E880"/>
    <w:lvl w:ilvl="0" w:tentative="0">
      <w:start w:val="1"/>
      <w:numFmt w:val="decimal"/>
      <w:suff w:val="nothing"/>
      <w:lvlText w:val="%1、"/>
      <w:lvlJc w:val="left"/>
    </w:lvl>
  </w:abstractNum>
  <w:abstractNum w:abstractNumId="2">
    <w:nsid w:val="F3936595"/>
    <w:multiLevelType w:val="singleLevel"/>
    <w:tmpl w:val="F3936595"/>
    <w:lvl w:ilvl="0" w:tentative="0">
      <w:start w:val="1"/>
      <w:numFmt w:val="decimalEnclosedCircleChinese"/>
      <w:suff w:val="nothing"/>
      <w:lvlText w:val="%1　"/>
      <w:lvlJc w:val="left"/>
      <w:pPr>
        <w:ind w:left="0" w:firstLine="400"/>
      </w:pPr>
      <w:rPr>
        <w:rFonts w:hint="eastAsia"/>
      </w:rPr>
    </w:lvl>
  </w:abstractNum>
  <w:abstractNum w:abstractNumId="3">
    <w:nsid w:val="00000000"/>
    <w:multiLevelType w:val="singleLevel"/>
    <w:tmpl w:val="00000000"/>
    <w:lvl w:ilvl="0" w:tentative="0">
      <w:start w:val="1"/>
      <w:numFmt w:val="decimal"/>
      <w:suff w:val="nothing"/>
      <w:lvlText w:val="（%1）"/>
      <w:lvlJc w:val="left"/>
    </w:lvl>
  </w:abstractNum>
  <w:abstractNum w:abstractNumId="4">
    <w:nsid w:val="00000006"/>
    <w:multiLevelType w:val="singleLevel"/>
    <w:tmpl w:val="00000006"/>
    <w:lvl w:ilvl="0" w:tentative="0">
      <w:start w:val="1"/>
      <w:numFmt w:val="decimal"/>
      <w:suff w:val="nothing"/>
      <w:lvlText w:val="（%1）"/>
      <w:lvlJc w:val="left"/>
    </w:lvl>
  </w:abstractNum>
  <w:abstractNum w:abstractNumId="5">
    <w:nsid w:val="5F471D00"/>
    <w:multiLevelType w:val="singleLevel"/>
    <w:tmpl w:val="5F471D00"/>
    <w:lvl w:ilvl="0" w:tentative="0">
      <w:start w:val="3"/>
      <w:numFmt w:val="decimal"/>
      <w:suff w:val="nothing"/>
      <w:lvlText w:val="%1、"/>
      <w:lvlJc w:val="left"/>
    </w:lvl>
  </w:abstractNum>
  <w:abstractNum w:abstractNumId="6">
    <w:nsid w:val="61027DAC"/>
    <w:multiLevelType w:val="singleLevel"/>
    <w:tmpl w:val="61027DAC"/>
    <w:lvl w:ilvl="0" w:tentative="0">
      <w:start w:val="1"/>
      <w:numFmt w:val="chineseCounting"/>
      <w:suff w:val="nothing"/>
      <w:lvlText w:val="%1、"/>
      <w:lvlJc w:val="left"/>
    </w:lvl>
  </w:abstractNum>
  <w:num w:numId="1">
    <w:abstractNumId w:val="3"/>
  </w:num>
  <w:num w:numId="2">
    <w:abstractNumId w:val="4"/>
  </w:num>
  <w:num w:numId="3">
    <w:abstractNumId w:val="0"/>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jY0Y2RkNWExOGEzYTYwYjdhY2FkODY4NWZlZTcifQ=="/>
  </w:docVars>
  <w:rsids>
    <w:rsidRoot w:val="00000000"/>
    <w:rsid w:val="005714C6"/>
    <w:rsid w:val="01123AFB"/>
    <w:rsid w:val="0122438A"/>
    <w:rsid w:val="01750EDE"/>
    <w:rsid w:val="02105DD0"/>
    <w:rsid w:val="02497534"/>
    <w:rsid w:val="024B7594"/>
    <w:rsid w:val="026E6E24"/>
    <w:rsid w:val="02CB3070"/>
    <w:rsid w:val="03712D21"/>
    <w:rsid w:val="043C1EA8"/>
    <w:rsid w:val="04ED53AE"/>
    <w:rsid w:val="055C6113"/>
    <w:rsid w:val="057364D8"/>
    <w:rsid w:val="06F21D26"/>
    <w:rsid w:val="07146850"/>
    <w:rsid w:val="071D6B91"/>
    <w:rsid w:val="0747316B"/>
    <w:rsid w:val="07DB7B52"/>
    <w:rsid w:val="09DC1FB2"/>
    <w:rsid w:val="0AC06FF5"/>
    <w:rsid w:val="0AF85654"/>
    <w:rsid w:val="0B374AB7"/>
    <w:rsid w:val="0B5C3E34"/>
    <w:rsid w:val="0B8A12CF"/>
    <w:rsid w:val="0BC53FB4"/>
    <w:rsid w:val="0BD75BB1"/>
    <w:rsid w:val="0C5D31C8"/>
    <w:rsid w:val="0DCA2A4D"/>
    <w:rsid w:val="0F3118B1"/>
    <w:rsid w:val="0F87396C"/>
    <w:rsid w:val="0FED2443"/>
    <w:rsid w:val="102C328E"/>
    <w:rsid w:val="109E6278"/>
    <w:rsid w:val="10A51DDA"/>
    <w:rsid w:val="11420077"/>
    <w:rsid w:val="115D35F1"/>
    <w:rsid w:val="11752C0E"/>
    <w:rsid w:val="11883DE2"/>
    <w:rsid w:val="11CE710E"/>
    <w:rsid w:val="125D62BD"/>
    <w:rsid w:val="12755BE4"/>
    <w:rsid w:val="12771554"/>
    <w:rsid w:val="12E12E71"/>
    <w:rsid w:val="12F23274"/>
    <w:rsid w:val="1327572B"/>
    <w:rsid w:val="132A4818"/>
    <w:rsid w:val="13CA799C"/>
    <w:rsid w:val="13E9022F"/>
    <w:rsid w:val="14076907"/>
    <w:rsid w:val="1412662C"/>
    <w:rsid w:val="14180B15"/>
    <w:rsid w:val="144C0A7C"/>
    <w:rsid w:val="148F692D"/>
    <w:rsid w:val="14B46EAF"/>
    <w:rsid w:val="155F0AA1"/>
    <w:rsid w:val="15852F26"/>
    <w:rsid w:val="173454C2"/>
    <w:rsid w:val="17FC2BF4"/>
    <w:rsid w:val="18CE5F1F"/>
    <w:rsid w:val="195F7294"/>
    <w:rsid w:val="1A9C0831"/>
    <w:rsid w:val="1ACF633C"/>
    <w:rsid w:val="1AF56B46"/>
    <w:rsid w:val="1B5F68F2"/>
    <w:rsid w:val="1D9E2B66"/>
    <w:rsid w:val="1EA61FB7"/>
    <w:rsid w:val="2021381A"/>
    <w:rsid w:val="202820DF"/>
    <w:rsid w:val="210618F0"/>
    <w:rsid w:val="21270CC2"/>
    <w:rsid w:val="24266EC9"/>
    <w:rsid w:val="24ED7441"/>
    <w:rsid w:val="260D56A4"/>
    <w:rsid w:val="26914E82"/>
    <w:rsid w:val="26D36140"/>
    <w:rsid w:val="26E545F6"/>
    <w:rsid w:val="27070CA1"/>
    <w:rsid w:val="2883676E"/>
    <w:rsid w:val="28AF528E"/>
    <w:rsid w:val="29391506"/>
    <w:rsid w:val="2B5B770D"/>
    <w:rsid w:val="2C583D4C"/>
    <w:rsid w:val="2D7623CA"/>
    <w:rsid w:val="2D850B71"/>
    <w:rsid w:val="2E6266D9"/>
    <w:rsid w:val="30BF31A0"/>
    <w:rsid w:val="30C31167"/>
    <w:rsid w:val="315076E8"/>
    <w:rsid w:val="316600C5"/>
    <w:rsid w:val="32585DE2"/>
    <w:rsid w:val="3300448E"/>
    <w:rsid w:val="33936F97"/>
    <w:rsid w:val="3431735D"/>
    <w:rsid w:val="35710491"/>
    <w:rsid w:val="35BC534C"/>
    <w:rsid w:val="35DE0658"/>
    <w:rsid w:val="36FD65C9"/>
    <w:rsid w:val="390C2146"/>
    <w:rsid w:val="395539E3"/>
    <w:rsid w:val="39644270"/>
    <w:rsid w:val="3A227A5C"/>
    <w:rsid w:val="3A4964D5"/>
    <w:rsid w:val="3A636B78"/>
    <w:rsid w:val="3B62768D"/>
    <w:rsid w:val="3B9C355B"/>
    <w:rsid w:val="3B9F3746"/>
    <w:rsid w:val="3C27185F"/>
    <w:rsid w:val="3C2974B3"/>
    <w:rsid w:val="3D77563A"/>
    <w:rsid w:val="3E485474"/>
    <w:rsid w:val="3E491EE2"/>
    <w:rsid w:val="3EBD7BD3"/>
    <w:rsid w:val="3EC24B63"/>
    <w:rsid w:val="3EDC6A5F"/>
    <w:rsid w:val="402422B3"/>
    <w:rsid w:val="425C091B"/>
    <w:rsid w:val="42B31885"/>
    <w:rsid w:val="43723473"/>
    <w:rsid w:val="43BE2B8A"/>
    <w:rsid w:val="43E554DB"/>
    <w:rsid w:val="45CB559E"/>
    <w:rsid w:val="4698770F"/>
    <w:rsid w:val="476F4A3B"/>
    <w:rsid w:val="47845EE5"/>
    <w:rsid w:val="4A1B043B"/>
    <w:rsid w:val="4A71268D"/>
    <w:rsid w:val="4B0B0D08"/>
    <w:rsid w:val="4CE27936"/>
    <w:rsid w:val="4DCB4E3E"/>
    <w:rsid w:val="4ECD5F04"/>
    <w:rsid w:val="4F79447E"/>
    <w:rsid w:val="5016467B"/>
    <w:rsid w:val="50912093"/>
    <w:rsid w:val="5141073B"/>
    <w:rsid w:val="51AC22C1"/>
    <w:rsid w:val="51D378EC"/>
    <w:rsid w:val="51EB5A3A"/>
    <w:rsid w:val="52A458C0"/>
    <w:rsid w:val="52F36AAE"/>
    <w:rsid w:val="53394028"/>
    <w:rsid w:val="53803A75"/>
    <w:rsid w:val="53964FD7"/>
    <w:rsid w:val="53B03160"/>
    <w:rsid w:val="546832F7"/>
    <w:rsid w:val="54990346"/>
    <w:rsid w:val="54E87FA4"/>
    <w:rsid w:val="54FD0D00"/>
    <w:rsid w:val="55F2175F"/>
    <w:rsid w:val="566209E7"/>
    <w:rsid w:val="56CC3E96"/>
    <w:rsid w:val="571555F8"/>
    <w:rsid w:val="57881CA5"/>
    <w:rsid w:val="58766D11"/>
    <w:rsid w:val="58F22CAF"/>
    <w:rsid w:val="593D5F1E"/>
    <w:rsid w:val="59952F94"/>
    <w:rsid w:val="5A22491D"/>
    <w:rsid w:val="5B1E54D6"/>
    <w:rsid w:val="5B2F19AB"/>
    <w:rsid w:val="5B7F45A2"/>
    <w:rsid w:val="5B9276EB"/>
    <w:rsid w:val="5C6254EA"/>
    <w:rsid w:val="5F370970"/>
    <w:rsid w:val="60AE0721"/>
    <w:rsid w:val="60D55390"/>
    <w:rsid w:val="618D4BBE"/>
    <w:rsid w:val="61C625EC"/>
    <w:rsid w:val="63091321"/>
    <w:rsid w:val="63B864AB"/>
    <w:rsid w:val="6534707B"/>
    <w:rsid w:val="654B3E73"/>
    <w:rsid w:val="66F2166F"/>
    <w:rsid w:val="671764AB"/>
    <w:rsid w:val="67695C49"/>
    <w:rsid w:val="67D37546"/>
    <w:rsid w:val="68233E92"/>
    <w:rsid w:val="688473B3"/>
    <w:rsid w:val="69745AC4"/>
    <w:rsid w:val="69A107AE"/>
    <w:rsid w:val="69AB1384"/>
    <w:rsid w:val="6A0B3CDC"/>
    <w:rsid w:val="6B4355EC"/>
    <w:rsid w:val="6C094140"/>
    <w:rsid w:val="6D1662E5"/>
    <w:rsid w:val="6D475C3D"/>
    <w:rsid w:val="6D6C1709"/>
    <w:rsid w:val="6F00293A"/>
    <w:rsid w:val="6F0D49D1"/>
    <w:rsid w:val="6F8C2EB4"/>
    <w:rsid w:val="71DB657E"/>
    <w:rsid w:val="73373C88"/>
    <w:rsid w:val="73442A76"/>
    <w:rsid w:val="75464F88"/>
    <w:rsid w:val="755F6E10"/>
    <w:rsid w:val="760A6969"/>
    <w:rsid w:val="76E86402"/>
    <w:rsid w:val="773820E0"/>
    <w:rsid w:val="789C633C"/>
    <w:rsid w:val="794F0342"/>
    <w:rsid w:val="79AB3419"/>
    <w:rsid w:val="7A4160FC"/>
    <w:rsid w:val="7A931D3D"/>
    <w:rsid w:val="7A94522A"/>
    <w:rsid w:val="7AC53928"/>
    <w:rsid w:val="7AFE0EDA"/>
    <w:rsid w:val="7BC80A02"/>
    <w:rsid w:val="7BD965F7"/>
    <w:rsid w:val="7C346191"/>
    <w:rsid w:val="7C8357EB"/>
    <w:rsid w:val="7CC12815"/>
    <w:rsid w:val="7D5D59CF"/>
    <w:rsid w:val="7E484F9C"/>
    <w:rsid w:val="7E68472E"/>
    <w:rsid w:val="7F4A6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4"/>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93"/>
    <w:qFormat/>
    <w:uiPriority w:val="0"/>
    <w:pPr>
      <w:keepNext/>
      <w:keepLines/>
      <w:spacing w:before="260" w:after="260" w:line="416" w:lineRule="auto"/>
      <w:outlineLvl w:val="2"/>
    </w:pPr>
    <w:rPr>
      <w:b/>
      <w:bCs/>
      <w:sz w:val="32"/>
      <w:szCs w:val="32"/>
    </w:rPr>
  </w:style>
  <w:style w:type="paragraph" w:styleId="6">
    <w:name w:val="heading 4"/>
    <w:basedOn w:val="1"/>
    <w:next w:val="1"/>
    <w:link w:val="179"/>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9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195"/>
    <w:qFormat/>
    <w:uiPriority w:val="0"/>
    <w:pPr>
      <w:keepNext/>
      <w:keepLines/>
      <w:ind w:firstLine="200" w:firstLineChars="200"/>
      <w:outlineLvl w:val="5"/>
    </w:pPr>
    <w:rPr>
      <w:rFonts w:hAnsi="Arial"/>
    </w:rPr>
  </w:style>
  <w:style w:type="paragraph" w:styleId="10">
    <w:name w:val="heading 7"/>
    <w:basedOn w:val="1"/>
    <w:next w:val="1"/>
    <w:link w:val="272"/>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67"/>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198"/>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qFormat/>
    <w:uiPriority w:val="1"/>
  </w:style>
  <w:style w:type="table" w:default="1" w:styleId="45">
    <w:name w:val="Normal Table"/>
    <w:qFormat/>
    <w:uiPriority w:val="99"/>
    <w:tblPr>
      <w:tblCellMar>
        <w:top w:w="0" w:type="dxa"/>
        <w:left w:w="108" w:type="dxa"/>
        <w:bottom w:w="0" w:type="dxa"/>
        <w:right w:w="108" w:type="dxa"/>
      </w:tblCellMar>
    </w:tblPr>
  </w:style>
  <w:style w:type="paragraph" w:styleId="2">
    <w:name w:val="Body Text"/>
    <w:basedOn w:val="1"/>
    <w:next w:val="1"/>
    <w:link w:val="214"/>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204"/>
    <w:qFormat/>
    <w:uiPriority w:val="0"/>
    <w:pPr>
      <w:shd w:val="clear" w:color="auto" w:fill="000080"/>
    </w:pPr>
  </w:style>
  <w:style w:type="paragraph" w:styleId="16">
    <w:name w:val="annotation text"/>
    <w:basedOn w:val="1"/>
    <w:link w:val="289"/>
    <w:qFormat/>
    <w:uiPriority w:val="99"/>
    <w:pPr>
      <w:jc w:val="left"/>
    </w:pPr>
  </w:style>
  <w:style w:type="paragraph" w:styleId="17">
    <w:name w:val="Body Text 3"/>
    <w:basedOn w:val="1"/>
    <w:link w:val="308"/>
    <w:qFormat/>
    <w:uiPriority w:val="0"/>
    <w:pPr>
      <w:spacing w:after="120"/>
    </w:pPr>
    <w:rPr>
      <w:sz w:val="16"/>
      <w:szCs w:val="16"/>
    </w:rPr>
  </w:style>
  <w:style w:type="paragraph" w:styleId="18">
    <w:name w:val="Body Text Indent"/>
    <w:basedOn w:val="1"/>
    <w:link w:val="269"/>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304"/>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57"/>
    <w:qFormat/>
    <w:uiPriority w:val="0"/>
    <w:pPr>
      <w:ind w:left="100" w:leftChars="2500"/>
    </w:pPr>
  </w:style>
  <w:style w:type="paragraph" w:styleId="26">
    <w:name w:val="Body Text Indent 2"/>
    <w:basedOn w:val="1"/>
    <w:link w:val="271"/>
    <w:qFormat/>
    <w:uiPriority w:val="0"/>
    <w:pPr>
      <w:widowControl/>
      <w:spacing w:line="480" w:lineRule="auto"/>
      <w:ind w:firstLine="560"/>
      <w:jc w:val="left"/>
    </w:pPr>
    <w:rPr>
      <w:kern w:val="0"/>
      <w:sz w:val="28"/>
    </w:rPr>
  </w:style>
  <w:style w:type="paragraph" w:styleId="27">
    <w:name w:val="endnote text"/>
    <w:basedOn w:val="1"/>
    <w:link w:val="181"/>
    <w:qFormat/>
    <w:uiPriority w:val="0"/>
    <w:pPr>
      <w:widowControl/>
      <w:snapToGrid w:val="0"/>
      <w:jc w:val="left"/>
    </w:pPr>
    <w:rPr>
      <w:rFonts w:ascii="Arial" w:hAnsi="Arial" w:cs="Arial"/>
      <w:kern w:val="0"/>
      <w:sz w:val="20"/>
      <w:lang w:eastAsia="en-US"/>
    </w:rPr>
  </w:style>
  <w:style w:type="paragraph" w:styleId="28">
    <w:name w:val="Balloon Text"/>
    <w:basedOn w:val="1"/>
    <w:link w:val="208"/>
    <w:qFormat/>
    <w:uiPriority w:val="0"/>
    <w:rPr>
      <w:sz w:val="18"/>
      <w:szCs w:val="18"/>
    </w:rPr>
  </w:style>
  <w:style w:type="paragraph" w:styleId="29">
    <w:name w:val="footer"/>
    <w:basedOn w:val="1"/>
    <w:link w:val="196"/>
    <w:qFormat/>
    <w:uiPriority w:val="0"/>
    <w:pPr>
      <w:tabs>
        <w:tab w:val="center" w:pos="4153"/>
        <w:tab w:val="right" w:pos="8306"/>
      </w:tabs>
      <w:snapToGrid w:val="0"/>
      <w:jc w:val="left"/>
    </w:pPr>
    <w:rPr>
      <w:sz w:val="18"/>
      <w:szCs w:val="18"/>
    </w:rPr>
  </w:style>
  <w:style w:type="paragraph" w:styleId="30">
    <w:name w:val="header"/>
    <w:basedOn w:val="1"/>
    <w:link w:val="236"/>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1"/>
    <w:qFormat/>
    <w:uiPriority w:val="0"/>
    <w:pPr>
      <w:widowControl/>
      <w:jc w:val="center"/>
    </w:pPr>
    <w:rPr>
      <w:kern w:val="0"/>
      <w:sz w:val="20"/>
      <w:u w:val="single"/>
      <w:lang w:eastAsia="en-US"/>
    </w:rPr>
  </w:style>
  <w:style w:type="paragraph" w:styleId="34">
    <w:name w:val="footnote text"/>
    <w:basedOn w:val="1"/>
    <w:link w:val="216"/>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68"/>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64"/>
    <w:qFormat/>
    <w:uiPriority w:val="0"/>
    <w:rPr>
      <w:i/>
      <w:iCs/>
      <w:sz w:val="26"/>
    </w:rPr>
  </w:style>
  <w:style w:type="paragraph" w:styleId="40">
    <w:name w:val="HTML Preformatted"/>
    <w:basedOn w:val="1"/>
    <w:link w:val="16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11"/>
    <w:qFormat/>
    <w:uiPriority w:val="0"/>
    <w:pPr>
      <w:widowControl/>
      <w:jc w:val="center"/>
    </w:pPr>
    <w:rPr>
      <w:kern w:val="0"/>
      <w:sz w:val="20"/>
      <w:u w:val="single"/>
      <w:lang w:eastAsia="en-US"/>
    </w:rPr>
  </w:style>
  <w:style w:type="paragraph" w:styleId="44">
    <w:name w:val="annotation subject"/>
    <w:basedOn w:val="16"/>
    <w:next w:val="16"/>
    <w:link w:val="263"/>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customStyle="1" w:styleId="56">
    <w:name w:val="目录 53"/>
    <w:next w:val="1"/>
    <w:qFormat/>
    <w:uiPriority w:val="99"/>
    <w:pPr>
      <w:wordWrap w:val="0"/>
      <w:ind w:left="1275"/>
      <w:jc w:val="both"/>
    </w:pPr>
    <w:rPr>
      <w:rFonts w:ascii="Calibri" w:hAnsi="Calibri" w:eastAsia="宋体" w:cs="Times New Roman"/>
      <w:sz w:val="21"/>
      <w:lang w:val="en-US" w:eastAsia="zh-CN" w:bidi="ar-SA"/>
    </w:rPr>
  </w:style>
  <w:style w:type="paragraph" w:customStyle="1" w:styleId="57">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58">
    <w:name w:val="_Style 101"/>
    <w:basedOn w:val="1"/>
    <w:qFormat/>
    <w:uiPriority w:val="99"/>
    <w:pPr>
      <w:ind w:firstLine="420" w:firstLineChars="200"/>
    </w:pPr>
    <w:rPr>
      <w:sz w:val="28"/>
      <w:szCs w:val="28"/>
    </w:rPr>
  </w:style>
  <w:style w:type="paragraph" w:customStyle="1" w:styleId="59">
    <w:name w:val="表格标题"/>
    <w:basedOn w:val="60"/>
    <w:qFormat/>
    <w:uiPriority w:val="0"/>
  </w:style>
  <w:style w:type="paragraph" w:customStyle="1" w:styleId="60">
    <w:name w:val="表格内容"/>
    <w:basedOn w:val="1"/>
    <w:qFormat/>
    <w:uiPriority w:val="0"/>
    <w:pPr>
      <w:suppressLineNumbers/>
      <w:suppressAutoHyphens/>
    </w:pPr>
  </w:style>
  <w:style w:type="paragraph" w:customStyle="1" w:styleId="6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62">
    <w:name w:val="修订1"/>
    <w:qFormat/>
    <w:uiPriority w:val="0"/>
    <w:rPr>
      <w:rFonts w:ascii="Times New Roman" w:hAnsi="Times New Roman" w:eastAsia="宋体" w:cs="Times New Roman"/>
      <w:kern w:val="2"/>
      <w:sz w:val="21"/>
      <w:szCs w:val="24"/>
      <w:lang w:val="en-US" w:eastAsia="zh-CN" w:bidi="ar-SA"/>
    </w:rPr>
  </w:style>
  <w:style w:type="paragraph" w:customStyle="1" w:styleId="63">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64">
    <w:name w:val="标准样式1"/>
    <w:basedOn w:val="1"/>
    <w:qFormat/>
    <w:uiPriority w:val="0"/>
    <w:pPr>
      <w:spacing w:line="600" w:lineRule="exact"/>
      <w:ind w:firstLine="567"/>
    </w:pPr>
    <w:rPr>
      <w:rFonts w:ascii="Calibri" w:hAnsi="Calibri"/>
      <w:sz w:val="28"/>
    </w:rPr>
  </w:style>
  <w:style w:type="paragraph" w:customStyle="1" w:styleId="65">
    <w:name w:val="列出段落11"/>
    <w:basedOn w:val="1"/>
    <w:qFormat/>
    <w:uiPriority w:val="0"/>
    <w:pPr>
      <w:ind w:firstLine="420" w:firstLineChars="200"/>
    </w:pPr>
    <w:rPr>
      <w:sz w:val="28"/>
      <w:szCs w:val="28"/>
    </w:rPr>
  </w:style>
  <w:style w:type="paragraph" w:customStyle="1" w:styleId="6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67">
    <w:name w:val="WW-表格标题"/>
    <w:basedOn w:val="68"/>
    <w:qFormat/>
    <w:uiPriority w:val="0"/>
  </w:style>
  <w:style w:type="paragraph" w:customStyle="1" w:styleId="68">
    <w:name w:val="WW-表格内容"/>
    <w:basedOn w:val="1"/>
    <w:qFormat/>
    <w:uiPriority w:val="0"/>
    <w:pPr>
      <w:suppressLineNumbers/>
      <w:suppressAutoHyphens/>
    </w:pPr>
  </w:style>
  <w:style w:type="paragraph" w:customStyle="1" w:styleId="69">
    <w:name w:val="引用2"/>
    <w:basedOn w:val="1"/>
    <w:next w:val="1"/>
    <w:link w:val="300"/>
    <w:qFormat/>
    <w:uiPriority w:val="0"/>
    <w:rPr>
      <w:i/>
      <w:iCs/>
      <w:color w:val="000000"/>
    </w:rPr>
  </w:style>
  <w:style w:type="paragraph" w:customStyle="1" w:styleId="70">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71">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72">
    <w:name w:val="Char Char Char Char"/>
    <w:basedOn w:val="15"/>
    <w:qFormat/>
    <w:uiPriority w:val="0"/>
    <w:pPr>
      <w:spacing w:line="360" w:lineRule="auto"/>
      <w:ind w:firstLine="200" w:firstLineChars="200"/>
    </w:pPr>
    <w:rPr>
      <w:rFonts w:ascii="Tahoma" w:hAnsi="Tahoma"/>
      <w:sz w:val="24"/>
    </w:rPr>
  </w:style>
  <w:style w:type="paragraph" w:customStyle="1" w:styleId="73">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74">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5">
    <w:name w:val="p16"/>
    <w:basedOn w:val="1"/>
    <w:qFormat/>
    <w:uiPriority w:val="0"/>
    <w:pPr>
      <w:widowControl/>
    </w:pPr>
    <w:rPr>
      <w:rFonts w:ascii="Calibri" w:hAnsi="Calibri" w:cs="宋体"/>
      <w:kern w:val="0"/>
      <w:szCs w:val="21"/>
    </w:rPr>
  </w:style>
  <w:style w:type="paragraph" w:customStyle="1" w:styleId="76">
    <w:name w:val="列出段落1"/>
    <w:basedOn w:val="1"/>
    <w:qFormat/>
    <w:uiPriority w:val="0"/>
    <w:pPr>
      <w:ind w:firstLine="420" w:firstLineChars="200"/>
    </w:pPr>
    <w:rPr>
      <w:sz w:val="28"/>
      <w:szCs w:val="28"/>
    </w:rPr>
  </w:style>
  <w:style w:type="paragraph" w:customStyle="1" w:styleId="77">
    <w:name w:val="样式1"/>
    <w:basedOn w:val="1"/>
    <w:next w:val="6"/>
    <w:qFormat/>
    <w:uiPriority w:val="0"/>
    <w:pPr>
      <w:spacing w:line="360" w:lineRule="auto"/>
      <w:ind w:firstLine="420" w:firstLineChars="200"/>
    </w:pPr>
    <w:rPr>
      <w:rFonts w:ascii="宋体" w:hAnsi="宋体"/>
      <w:szCs w:val="21"/>
    </w:rPr>
  </w:style>
  <w:style w:type="paragraph" w:customStyle="1" w:styleId="78">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79">
    <w:name w:val="Char9 Char Char Char Char Char Char"/>
    <w:basedOn w:val="15"/>
    <w:qFormat/>
    <w:uiPriority w:val="0"/>
    <w:pPr>
      <w:spacing w:line="360" w:lineRule="auto"/>
      <w:ind w:firstLine="200" w:firstLineChars="200"/>
    </w:pPr>
    <w:rPr>
      <w:rFonts w:ascii="Tahoma" w:hAnsi="Tahoma"/>
      <w:sz w:val="24"/>
    </w:rPr>
  </w:style>
  <w:style w:type="paragraph" w:customStyle="1" w:styleId="80">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81">
    <w:name w:val="引用1"/>
    <w:basedOn w:val="1"/>
    <w:next w:val="1"/>
    <w:link w:val="150"/>
    <w:qFormat/>
    <w:uiPriority w:val="29"/>
    <w:rPr>
      <w:i/>
      <w:iCs/>
      <w:color w:val="000000"/>
      <w:szCs w:val="20"/>
    </w:rPr>
  </w:style>
  <w:style w:type="paragraph" w:customStyle="1" w:styleId="82">
    <w:name w:val="表格文字"/>
    <w:basedOn w:val="1"/>
    <w:qFormat/>
    <w:uiPriority w:val="0"/>
    <w:pPr>
      <w:adjustRightInd w:val="0"/>
      <w:spacing w:line="420" w:lineRule="atLeast"/>
      <w:jc w:val="left"/>
      <w:textAlignment w:val="baseline"/>
    </w:pPr>
    <w:rPr>
      <w:kern w:val="0"/>
      <w:szCs w:val="20"/>
    </w:rPr>
  </w:style>
  <w:style w:type="paragraph" w:customStyle="1" w:styleId="83">
    <w:name w:val="_Style 96"/>
    <w:qFormat/>
    <w:uiPriority w:val="99"/>
    <w:rPr>
      <w:rFonts w:ascii="Calibri" w:hAnsi="Calibri" w:eastAsia="宋体" w:cs="Times New Roman"/>
      <w:kern w:val="2"/>
      <w:sz w:val="21"/>
      <w:szCs w:val="24"/>
      <w:lang w:val="en-US" w:eastAsia="zh-CN" w:bidi="ar-SA"/>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5">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6">
    <w:name w:val="正  文"/>
    <w:basedOn w:val="1"/>
    <w:qFormat/>
    <w:uiPriority w:val="0"/>
    <w:pPr>
      <w:spacing w:line="360" w:lineRule="auto"/>
      <w:ind w:firstLine="200" w:firstLineChars="200"/>
    </w:pPr>
    <w:rPr>
      <w:rFonts w:ascii="宋体" w:hAnsi="Calibri"/>
      <w:sz w:val="24"/>
    </w:rPr>
  </w:style>
  <w:style w:type="paragraph" w:customStyle="1" w:styleId="87">
    <w:name w:val="标题4"/>
    <w:basedOn w:val="4"/>
    <w:next w:val="20"/>
    <w:link w:val="243"/>
    <w:qFormat/>
    <w:uiPriority w:val="0"/>
    <w:pPr>
      <w:spacing w:line="413" w:lineRule="auto"/>
    </w:pPr>
    <w:rPr>
      <w:rFonts w:ascii="Arial" w:hAnsi="Arial"/>
      <w:kern w:val="0"/>
      <w:sz w:val="24"/>
    </w:rPr>
  </w:style>
  <w:style w:type="paragraph" w:customStyle="1" w:styleId="88">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89">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90">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91">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92">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93">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94">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5">
    <w:name w:val="1 Char"/>
    <w:basedOn w:val="1"/>
    <w:qFormat/>
    <w:uiPriority w:val="0"/>
    <w:pPr>
      <w:widowControl/>
      <w:spacing w:after="160" w:line="240" w:lineRule="exact"/>
      <w:jc w:val="left"/>
    </w:pPr>
    <w:rPr>
      <w:rFonts w:ascii="Calibri" w:hAnsi="Calibri"/>
      <w:szCs w:val="20"/>
    </w:rPr>
  </w:style>
  <w:style w:type="paragraph" w:customStyle="1" w:styleId="96">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97">
    <w:name w:val="pa-34"/>
    <w:basedOn w:val="1"/>
    <w:qFormat/>
    <w:uiPriority w:val="0"/>
    <w:pPr>
      <w:widowControl/>
      <w:spacing w:line="360" w:lineRule="atLeast"/>
      <w:ind w:firstLine="420"/>
      <w:jc w:val="left"/>
    </w:pPr>
    <w:rPr>
      <w:rFonts w:ascii="宋体" w:hAnsi="宋体" w:cs="宋体"/>
      <w:kern w:val="0"/>
      <w:sz w:val="24"/>
    </w:rPr>
  </w:style>
  <w:style w:type="paragraph" w:customStyle="1" w:styleId="98">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99">
    <w:name w:val="p15"/>
    <w:basedOn w:val="1"/>
    <w:qFormat/>
    <w:uiPriority w:val="0"/>
    <w:pPr>
      <w:widowControl/>
      <w:spacing w:after="120"/>
    </w:pPr>
    <w:rPr>
      <w:kern w:val="0"/>
      <w:szCs w:val="21"/>
    </w:rPr>
  </w:style>
  <w:style w:type="paragraph" w:customStyle="1" w:styleId="100">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1">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102">
    <w:name w:val="_Style 124"/>
    <w:basedOn w:val="1"/>
    <w:next w:val="1"/>
    <w:link w:val="197"/>
    <w:qFormat/>
    <w:uiPriority w:val="0"/>
    <w:rPr>
      <w:i/>
      <w:iCs/>
      <w:color w:val="000000"/>
      <w:szCs w:val="22"/>
    </w:rPr>
  </w:style>
  <w:style w:type="paragraph" w:customStyle="1" w:styleId="103">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10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05">
    <w:name w:val="Char Char"/>
    <w:basedOn w:val="1"/>
    <w:qFormat/>
    <w:uiPriority w:val="0"/>
    <w:pPr>
      <w:widowControl/>
      <w:jc w:val="left"/>
    </w:pPr>
    <w:rPr>
      <w:rFonts w:ascii="Verdana" w:hAnsi="Verdana" w:eastAsia="Times New Roman"/>
      <w:kern w:val="0"/>
      <w:sz w:val="16"/>
      <w:szCs w:val="20"/>
      <w:lang w:eastAsia="en-US"/>
    </w:rPr>
  </w:style>
  <w:style w:type="paragraph" w:customStyle="1" w:styleId="106">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107">
    <w:name w:val="pa-27"/>
    <w:basedOn w:val="1"/>
    <w:qFormat/>
    <w:uiPriority w:val="0"/>
    <w:pPr>
      <w:widowControl/>
      <w:spacing w:line="360" w:lineRule="atLeast"/>
      <w:ind w:firstLine="420"/>
    </w:pPr>
    <w:rPr>
      <w:rFonts w:ascii="宋体" w:hAnsi="宋体" w:cs="宋体"/>
      <w:kern w:val="0"/>
      <w:sz w:val="24"/>
    </w:rPr>
  </w:style>
  <w:style w:type="paragraph" w:customStyle="1" w:styleId="10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9">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明显引用1"/>
    <w:basedOn w:val="1"/>
    <w:next w:val="1"/>
    <w:link w:val="298"/>
    <w:qFormat/>
    <w:uiPriority w:val="30"/>
    <w:pPr>
      <w:pBdr>
        <w:bottom w:val="single" w:color="4F81BD" w:sz="4" w:space="4"/>
      </w:pBdr>
      <w:spacing w:before="200" w:after="280"/>
      <w:ind w:left="936" w:right="936"/>
    </w:pPr>
    <w:rPr>
      <w:b/>
      <w:bCs/>
      <w:i/>
      <w:iCs/>
      <w:color w:val="4F81BD"/>
      <w:szCs w:val="20"/>
    </w:rPr>
  </w:style>
  <w:style w:type="paragraph" w:customStyle="1" w:styleId="112">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13">
    <w:name w:val="TOC 标题2"/>
    <w:basedOn w:val="3"/>
    <w:next w:val="1"/>
    <w:qFormat/>
    <w:uiPriority w:val="0"/>
    <w:pPr>
      <w:outlineLvl w:val="9"/>
    </w:pPr>
    <w:rPr>
      <w:rFonts w:ascii="Calibri" w:hAnsi="Calibri"/>
    </w:rPr>
  </w:style>
  <w:style w:type="paragraph" w:customStyle="1" w:styleId="11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5">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16">
    <w:name w:val="标题5"/>
    <w:basedOn w:val="5"/>
    <w:link w:val="165"/>
    <w:qFormat/>
    <w:uiPriority w:val="0"/>
    <w:pPr>
      <w:spacing w:line="413" w:lineRule="auto"/>
    </w:pPr>
    <w:rPr>
      <w:rFonts w:ascii="Arial" w:hAnsi="Arial"/>
      <w:kern w:val="0"/>
      <w:sz w:val="24"/>
    </w:rPr>
  </w:style>
  <w:style w:type="paragraph" w:customStyle="1" w:styleId="11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118">
    <w:name w:val="_Style 64"/>
    <w:basedOn w:val="1"/>
    <w:next w:val="1"/>
    <w:link w:val="297"/>
    <w:qFormat/>
    <w:uiPriority w:val="0"/>
    <w:pPr>
      <w:pBdr>
        <w:bottom w:val="single" w:color="4F81BD" w:sz="4" w:space="4"/>
      </w:pBdr>
      <w:spacing w:before="200" w:after="280"/>
      <w:ind w:left="936" w:right="936"/>
    </w:pPr>
    <w:rPr>
      <w:b/>
      <w:bCs/>
      <w:i/>
      <w:iCs/>
      <w:color w:val="4F81BD"/>
      <w:szCs w:val="22"/>
    </w:rPr>
  </w:style>
  <w:style w:type="paragraph" w:customStyle="1" w:styleId="119">
    <w:name w:val="_Style 128"/>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20">
    <w:name w:val="Char2"/>
    <w:basedOn w:val="1"/>
    <w:qFormat/>
    <w:uiPriority w:val="0"/>
    <w:rPr>
      <w:rFonts w:ascii="Calibri" w:hAnsi="Calibri"/>
    </w:rPr>
  </w:style>
  <w:style w:type="paragraph" w:customStyle="1" w:styleId="121">
    <w:name w:val="_Style 87"/>
    <w:basedOn w:val="1"/>
    <w:qFormat/>
    <w:uiPriority w:val="99"/>
    <w:pPr>
      <w:ind w:firstLine="420" w:firstLineChars="200"/>
    </w:pPr>
    <w:rPr>
      <w:rFonts w:ascii="Calibri" w:hAnsi="Calibri"/>
      <w:sz w:val="28"/>
      <w:szCs w:val="28"/>
    </w:rPr>
  </w:style>
  <w:style w:type="paragraph" w:customStyle="1" w:styleId="122">
    <w:name w:val="自定样式1"/>
    <w:basedOn w:val="1"/>
    <w:qFormat/>
    <w:uiPriority w:val="0"/>
    <w:pPr>
      <w:suppressAutoHyphens/>
      <w:jc w:val="center"/>
    </w:pPr>
    <w:rPr>
      <w:rFonts w:ascii="宋体" w:hAnsi="宋体"/>
      <w:color w:val="000000"/>
      <w:sz w:val="18"/>
    </w:rPr>
  </w:style>
  <w:style w:type="paragraph" w:customStyle="1" w:styleId="123">
    <w:name w:val="_Style 8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Char"/>
    <w:basedOn w:val="1"/>
    <w:qFormat/>
    <w:uiPriority w:val="0"/>
  </w:style>
  <w:style w:type="paragraph" w:customStyle="1" w:styleId="125">
    <w:name w:val="标题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6">
    <w:name w:val="列表段落1"/>
    <w:basedOn w:val="1"/>
    <w:qFormat/>
    <w:uiPriority w:val="34"/>
    <w:pPr>
      <w:ind w:firstLine="420" w:firstLineChars="200"/>
    </w:pPr>
    <w:rPr>
      <w:rFonts w:ascii="Calibri" w:hAnsi="Calibri"/>
    </w:rPr>
  </w:style>
  <w:style w:type="paragraph" w:customStyle="1" w:styleId="12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28">
    <w:name w:val="表体"/>
    <w:basedOn w:val="1"/>
    <w:next w:val="1"/>
    <w:qFormat/>
    <w:uiPriority w:val="0"/>
    <w:pPr>
      <w:spacing w:line="0" w:lineRule="atLeast"/>
    </w:pPr>
    <w:rPr>
      <w:rFonts w:ascii="Calibri" w:hAnsi="Calibri"/>
      <w:b/>
      <w:snapToGrid w:val="0"/>
      <w:szCs w:val="20"/>
    </w:rPr>
  </w:style>
  <w:style w:type="paragraph" w:customStyle="1" w:styleId="129">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3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31">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2">
    <w:name w:val="Char11"/>
    <w:basedOn w:val="1"/>
    <w:qFormat/>
    <w:uiPriority w:val="0"/>
  </w:style>
  <w:style w:type="paragraph" w:customStyle="1" w:styleId="133">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34">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135">
    <w:name w:val="_Style 86"/>
    <w:qFormat/>
    <w:uiPriority w:val="0"/>
    <w:rPr>
      <w:rFonts w:ascii="Times New Roman" w:hAnsi="Times New Roman" w:eastAsia="宋体" w:cs="Times New Roman"/>
      <w:kern w:val="2"/>
      <w:sz w:val="21"/>
      <w:szCs w:val="24"/>
      <w:lang w:val="en-US" w:eastAsia="zh-CN" w:bidi="ar-SA"/>
    </w:rPr>
  </w:style>
  <w:style w:type="paragraph" w:customStyle="1" w:styleId="136">
    <w:name w:val="Char1"/>
    <w:basedOn w:val="1"/>
    <w:qFormat/>
    <w:uiPriority w:val="0"/>
  </w:style>
  <w:style w:type="paragraph" w:customStyle="1" w:styleId="137">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38">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14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42">
    <w:name w:val="正文文本 Char2"/>
    <w:qFormat/>
    <w:uiPriority w:val="99"/>
    <w:rPr>
      <w:kern w:val="2"/>
      <w:sz w:val="21"/>
      <w:szCs w:val="24"/>
    </w:rPr>
  </w:style>
  <w:style w:type="character" w:customStyle="1" w:styleId="143">
    <w:name w:val="尾注文本 Char1"/>
    <w:qFormat/>
    <w:uiPriority w:val="0"/>
    <w:rPr>
      <w:rFonts w:ascii="Arial" w:hAnsi="Arial" w:cs="Arial"/>
      <w:szCs w:val="24"/>
      <w:lang w:eastAsia="en-US"/>
    </w:rPr>
  </w:style>
  <w:style w:type="character" w:customStyle="1" w:styleId="144">
    <w:name w:val="脚注文本 Char"/>
    <w:qFormat/>
    <w:uiPriority w:val="0"/>
    <w:rPr>
      <w:rFonts w:ascii="Arial" w:hAnsi="Arial" w:eastAsia="宋体" w:cs="Arial"/>
      <w:sz w:val="18"/>
      <w:szCs w:val="18"/>
      <w:lang w:eastAsia="en-US"/>
    </w:rPr>
  </w:style>
  <w:style w:type="character" w:customStyle="1" w:styleId="145">
    <w:name w:val="Char Char17"/>
    <w:qFormat/>
    <w:uiPriority w:val="0"/>
    <w:rPr>
      <w:kern w:val="2"/>
      <w:sz w:val="26"/>
      <w:szCs w:val="24"/>
    </w:rPr>
  </w:style>
  <w:style w:type="character" w:customStyle="1" w:styleId="146">
    <w:name w:val="副标题 Char1"/>
    <w:qFormat/>
    <w:uiPriority w:val="0"/>
    <w:rPr>
      <w:szCs w:val="24"/>
      <w:u w:val="single"/>
      <w:lang w:eastAsia="en-US"/>
    </w:rPr>
  </w:style>
  <w:style w:type="character" w:customStyle="1" w:styleId="147">
    <w:name w:val="标题 Char1"/>
    <w:qFormat/>
    <w:uiPriority w:val="10"/>
    <w:rPr>
      <w:szCs w:val="24"/>
      <w:u w:val="single"/>
      <w:lang w:eastAsia="en-US"/>
    </w:rPr>
  </w:style>
  <w:style w:type="character" w:customStyle="1" w:styleId="148">
    <w:name w:val="Char Char24"/>
    <w:qFormat/>
    <w:uiPriority w:val="0"/>
    <w:rPr>
      <w:b/>
      <w:bCs/>
      <w:kern w:val="44"/>
      <w:sz w:val="44"/>
      <w:szCs w:val="44"/>
    </w:rPr>
  </w:style>
  <w:style w:type="character" w:customStyle="1" w:styleId="149">
    <w:name w:val="批注主题 Char"/>
    <w:qFormat/>
    <w:uiPriority w:val="0"/>
    <w:rPr>
      <w:rFonts w:ascii="宋体" w:hAnsi="宋体" w:eastAsia="宋体"/>
      <w:kern w:val="2"/>
      <w:sz w:val="24"/>
      <w:szCs w:val="28"/>
      <w:lang w:val="en-US" w:eastAsia="zh-CN" w:bidi="ar-SA"/>
    </w:rPr>
  </w:style>
  <w:style w:type="character" w:customStyle="1" w:styleId="150">
    <w:name w:val="引用 Char1"/>
    <w:link w:val="81"/>
    <w:qFormat/>
    <w:uiPriority w:val="29"/>
    <w:rPr>
      <w:i/>
      <w:iCs/>
      <w:color w:val="000000"/>
      <w:kern w:val="2"/>
      <w:sz w:val="21"/>
    </w:rPr>
  </w:style>
  <w:style w:type="character" w:customStyle="1" w:styleId="151">
    <w:name w:val="Char Char23"/>
    <w:qFormat/>
    <w:uiPriority w:val="0"/>
    <w:rPr>
      <w:rFonts w:ascii="Cambria" w:hAnsi="Cambria" w:eastAsia="宋体" w:cs="Times New Roman"/>
      <w:b/>
      <w:bCs/>
      <w:kern w:val="2"/>
      <w:sz w:val="32"/>
      <w:szCs w:val="32"/>
    </w:rPr>
  </w:style>
  <w:style w:type="character" w:customStyle="1" w:styleId="152">
    <w:name w:val="ITTHEADER2 Char"/>
    <w:qFormat/>
    <w:uiPriority w:val="0"/>
    <w:rPr>
      <w:rFonts w:ascii="仿宋_GB2312" w:eastAsia="仿宋_GB2312" w:cs="MingLiU"/>
      <w:b/>
      <w:spacing w:val="1"/>
      <w:w w:val="99"/>
      <w:sz w:val="28"/>
      <w:szCs w:val="32"/>
      <w:lang w:val="en-US" w:eastAsia="zh-CN" w:bidi="ar-SA"/>
    </w:rPr>
  </w:style>
  <w:style w:type="character" w:customStyle="1" w:styleId="153">
    <w:name w:val="标题 9 Char1"/>
    <w:qFormat/>
    <w:uiPriority w:val="0"/>
    <w:rPr>
      <w:rFonts w:ascii="Times New Roman" w:hAnsi="Times New Roman" w:eastAsia="仿宋_GB2312" w:cs="Times New Roman"/>
      <w:sz w:val="30"/>
      <w:szCs w:val="20"/>
    </w:rPr>
  </w:style>
  <w:style w:type="character" w:customStyle="1" w:styleId="154">
    <w:name w:val="正文文本 Char1"/>
    <w:qFormat/>
    <w:uiPriority w:val="0"/>
    <w:rPr>
      <w:kern w:val="2"/>
      <w:sz w:val="21"/>
      <w:szCs w:val="22"/>
    </w:rPr>
  </w:style>
  <w:style w:type="character" w:customStyle="1" w:styleId="155">
    <w:name w:val="引用 Char2"/>
    <w:qFormat/>
    <w:uiPriority w:val="99"/>
    <w:rPr>
      <w:i/>
      <w:iCs/>
      <w:color w:val="000000"/>
      <w:kern w:val="2"/>
      <w:sz w:val="21"/>
      <w:szCs w:val="24"/>
    </w:rPr>
  </w:style>
  <w:style w:type="character" w:customStyle="1" w:styleId="156">
    <w:name w:val="正文文本 Char3"/>
    <w:qFormat/>
    <w:uiPriority w:val="99"/>
    <w:rPr>
      <w:rFonts w:ascii="Calibri" w:hAnsi="Calibri" w:eastAsia="宋体" w:cs="Times New Roman"/>
      <w:szCs w:val="24"/>
    </w:rPr>
  </w:style>
  <w:style w:type="character" w:customStyle="1" w:styleId="157">
    <w:name w:val="日期 字符"/>
    <w:link w:val="25"/>
    <w:qFormat/>
    <w:uiPriority w:val="0"/>
    <w:rPr>
      <w:rFonts w:eastAsia="宋体"/>
      <w:kern w:val="2"/>
      <w:sz w:val="21"/>
      <w:szCs w:val="24"/>
      <w:lang w:val="en-US" w:eastAsia="zh-CN" w:bidi="ar-SA"/>
    </w:rPr>
  </w:style>
  <w:style w:type="character" w:customStyle="1" w:styleId="158">
    <w:name w:val="标题 2 Char"/>
    <w:qFormat/>
    <w:uiPriority w:val="0"/>
    <w:rPr>
      <w:rFonts w:ascii="仿宋_GB2312" w:hAnsi="Calibri" w:eastAsia="仿宋_GB2312" w:cs="Times New Roman"/>
      <w:b/>
      <w:spacing w:val="1"/>
      <w:w w:val="99"/>
      <w:kern w:val="0"/>
      <w:sz w:val="28"/>
      <w:szCs w:val="32"/>
    </w:rPr>
  </w:style>
  <w:style w:type="character" w:customStyle="1" w:styleId="159">
    <w:name w:val="标题 7 Char"/>
    <w:qFormat/>
    <w:uiPriority w:val="0"/>
    <w:rPr>
      <w:rFonts w:ascii="Calibri" w:hAnsi="Calibri" w:eastAsia="宋体" w:cs="Times New Roman"/>
      <w:b/>
      <w:bCs/>
      <w:sz w:val="24"/>
      <w:szCs w:val="24"/>
    </w:rPr>
  </w:style>
  <w:style w:type="character" w:customStyle="1" w:styleId="160">
    <w:name w:val="批注框文本 Char1"/>
    <w:qFormat/>
    <w:uiPriority w:val="0"/>
    <w:rPr>
      <w:kern w:val="2"/>
      <w:sz w:val="18"/>
      <w:szCs w:val="18"/>
    </w:rPr>
  </w:style>
  <w:style w:type="character" w:customStyle="1" w:styleId="161">
    <w:name w:val="日期 Char1"/>
    <w:qFormat/>
    <w:uiPriority w:val="0"/>
    <w:rPr>
      <w:kern w:val="2"/>
      <w:sz w:val="21"/>
      <w:szCs w:val="22"/>
    </w:rPr>
  </w:style>
  <w:style w:type="character" w:customStyle="1" w:styleId="162">
    <w:name w:val="_Style 171"/>
    <w:qFormat/>
    <w:uiPriority w:val="0"/>
    <w:rPr>
      <w:b/>
      <w:bCs/>
      <w:i/>
      <w:iCs/>
      <w:color w:val="4F81BD"/>
    </w:rPr>
  </w:style>
  <w:style w:type="character" w:customStyle="1" w:styleId="163">
    <w:name w:val="Char Char22"/>
    <w:qFormat/>
    <w:uiPriority w:val="0"/>
    <w:rPr>
      <w:b/>
      <w:bCs/>
      <w:kern w:val="2"/>
      <w:sz w:val="32"/>
      <w:szCs w:val="32"/>
    </w:rPr>
  </w:style>
  <w:style w:type="character" w:customStyle="1" w:styleId="164">
    <w:name w:val="标题 6 Char1"/>
    <w:qFormat/>
    <w:uiPriority w:val="0"/>
    <w:rPr>
      <w:rFonts w:ascii="Times New Roman" w:hAnsi="Arial" w:eastAsia="仿宋_GB2312" w:cs="Times New Roman"/>
      <w:sz w:val="30"/>
      <w:szCs w:val="20"/>
    </w:rPr>
  </w:style>
  <w:style w:type="character" w:customStyle="1" w:styleId="165">
    <w:name w:val="标题5 Char Char"/>
    <w:link w:val="116"/>
    <w:qFormat/>
    <w:uiPriority w:val="0"/>
    <w:rPr>
      <w:rFonts w:ascii="Arial" w:hAnsi="Arial"/>
      <w:b/>
      <w:bCs/>
      <w:sz w:val="24"/>
      <w:szCs w:val="32"/>
      <w:lang w:bidi="ar-SA"/>
    </w:rPr>
  </w:style>
  <w:style w:type="character" w:customStyle="1" w:styleId="166">
    <w:name w:val="正文文本缩进 Char1"/>
    <w:qFormat/>
    <w:uiPriority w:val="0"/>
    <w:rPr>
      <w:kern w:val="2"/>
      <w:sz w:val="21"/>
      <w:szCs w:val="24"/>
    </w:rPr>
  </w:style>
  <w:style w:type="character" w:customStyle="1" w:styleId="167">
    <w:name w:val="标题 4 Char1"/>
    <w:qFormat/>
    <w:uiPriority w:val="0"/>
    <w:rPr>
      <w:rFonts w:ascii="宋体" w:hAnsi="宋体" w:eastAsia="宋体" w:cs="宋体"/>
      <w:b/>
      <w:bCs/>
      <w:sz w:val="24"/>
      <w:szCs w:val="24"/>
    </w:rPr>
  </w:style>
  <w:style w:type="character" w:customStyle="1" w:styleId="168">
    <w:name w:val="尾注文本 Char"/>
    <w:qFormat/>
    <w:uiPriority w:val="0"/>
    <w:rPr>
      <w:kern w:val="2"/>
      <w:sz w:val="21"/>
      <w:szCs w:val="24"/>
    </w:rPr>
  </w:style>
  <w:style w:type="character" w:customStyle="1" w:styleId="169">
    <w:name w:val="HTML 预设格式 字符"/>
    <w:link w:val="40"/>
    <w:qFormat/>
    <w:uiPriority w:val="0"/>
    <w:rPr>
      <w:rFonts w:ascii="宋体" w:hAnsi="宋体" w:eastAsia="宋体" w:cs="宋体"/>
      <w:color w:val="000000"/>
      <w:sz w:val="24"/>
      <w:szCs w:val="24"/>
      <w:lang w:val="en-US" w:eastAsia="zh-CN" w:bidi="ar-SA"/>
    </w:rPr>
  </w:style>
  <w:style w:type="character" w:customStyle="1" w:styleId="170">
    <w:name w:val="尾注文本 Char2"/>
    <w:qFormat/>
    <w:uiPriority w:val="99"/>
    <w:rPr>
      <w:rFonts w:ascii="Calibri" w:hAnsi="Calibri" w:eastAsia="宋体" w:cs="Times New Roman"/>
      <w:szCs w:val="24"/>
    </w:rPr>
  </w:style>
  <w:style w:type="character" w:customStyle="1" w:styleId="171">
    <w:name w:val="明显强调1"/>
    <w:qFormat/>
    <w:uiPriority w:val="0"/>
    <w:rPr>
      <w:b/>
      <w:bCs/>
      <w:i/>
      <w:iCs/>
      <w:color w:val="4F81BD"/>
    </w:rPr>
  </w:style>
  <w:style w:type="character" w:customStyle="1" w:styleId="172">
    <w:name w:val="正文文本 Char"/>
    <w:qFormat/>
    <w:uiPriority w:val="0"/>
    <w:rPr>
      <w:sz w:val="26"/>
      <w:szCs w:val="24"/>
    </w:rPr>
  </w:style>
  <w:style w:type="character" w:customStyle="1" w:styleId="173">
    <w:name w:val="脚注文本 Char2"/>
    <w:qFormat/>
    <w:uiPriority w:val="99"/>
    <w:rPr>
      <w:rFonts w:ascii="Calibri" w:hAnsi="Calibri" w:eastAsia="宋体" w:cs="Times New Roman"/>
      <w:sz w:val="18"/>
      <w:szCs w:val="18"/>
    </w:rPr>
  </w:style>
  <w:style w:type="character" w:customStyle="1" w:styleId="174">
    <w:name w:val="正文文本 2 Char1"/>
    <w:qFormat/>
    <w:uiPriority w:val="99"/>
    <w:rPr>
      <w:rFonts w:ascii="Calibri" w:hAnsi="Calibri" w:eastAsia="宋体" w:cs="Times New Roman"/>
      <w:szCs w:val="24"/>
    </w:rPr>
  </w:style>
  <w:style w:type="character" w:customStyle="1" w:styleId="175">
    <w:name w:val="_Style 248"/>
    <w:qFormat/>
    <w:uiPriority w:val="0"/>
    <w:rPr>
      <w:b/>
      <w:bCs/>
      <w:smallCaps/>
      <w:spacing w:val="5"/>
    </w:rPr>
  </w:style>
  <w:style w:type="character" w:customStyle="1" w:styleId="176">
    <w:name w:val="明显引用 Char3"/>
    <w:qFormat/>
    <w:uiPriority w:val="30"/>
    <w:rPr>
      <w:rFonts w:ascii="Calibri" w:hAnsi="Calibri" w:eastAsia="宋体" w:cs="Times New Roman"/>
      <w:b/>
      <w:bCs/>
      <w:i/>
      <w:iCs/>
      <w:color w:val="4F81BD"/>
      <w:szCs w:val="24"/>
    </w:rPr>
  </w:style>
  <w:style w:type="character" w:customStyle="1" w:styleId="177">
    <w:name w:val="_Style 254"/>
    <w:qFormat/>
    <w:uiPriority w:val="0"/>
    <w:rPr>
      <w:b/>
      <w:bCs/>
      <w:smallCaps/>
      <w:color w:val="C0504D"/>
      <w:spacing w:val="5"/>
      <w:u w:val="single"/>
    </w:rPr>
  </w:style>
  <w:style w:type="character" w:customStyle="1" w:styleId="178">
    <w:name w:val="正文文本缩进 Char2"/>
    <w:qFormat/>
    <w:uiPriority w:val="99"/>
    <w:rPr>
      <w:rFonts w:ascii="Calibri" w:hAnsi="Calibri" w:eastAsia="宋体" w:cs="Times New Roman"/>
      <w:szCs w:val="24"/>
    </w:rPr>
  </w:style>
  <w:style w:type="character" w:customStyle="1" w:styleId="179">
    <w:name w:val="标题 4 字符"/>
    <w:link w:val="6"/>
    <w:qFormat/>
    <w:uiPriority w:val="0"/>
    <w:rPr>
      <w:rFonts w:ascii="宋体" w:hAnsi="宋体" w:eastAsia="宋体" w:cs="宋体"/>
      <w:b/>
      <w:bCs/>
      <w:sz w:val="24"/>
      <w:szCs w:val="24"/>
      <w:lang w:val="en-US" w:eastAsia="zh-CN" w:bidi="ar-SA"/>
    </w:rPr>
  </w:style>
  <w:style w:type="character" w:customStyle="1" w:styleId="180">
    <w:name w:val="正文文本缩进 3 Char"/>
    <w:qFormat/>
    <w:uiPriority w:val="0"/>
    <w:rPr>
      <w:kern w:val="2"/>
      <w:sz w:val="16"/>
      <w:szCs w:val="16"/>
    </w:rPr>
  </w:style>
  <w:style w:type="character" w:customStyle="1" w:styleId="181">
    <w:name w:val="尾注文本 字符"/>
    <w:link w:val="27"/>
    <w:qFormat/>
    <w:uiPriority w:val="0"/>
    <w:rPr>
      <w:rFonts w:ascii="Arial" w:hAnsi="Arial" w:eastAsia="宋体" w:cs="Arial"/>
      <w:szCs w:val="24"/>
      <w:lang w:val="en-US" w:eastAsia="en-US" w:bidi="ar-SA"/>
    </w:rPr>
  </w:style>
  <w:style w:type="character" w:customStyle="1" w:styleId="182">
    <w:name w:val="引用 Char3"/>
    <w:qFormat/>
    <w:uiPriority w:val="29"/>
    <w:rPr>
      <w:rFonts w:ascii="Calibri" w:hAnsi="Calibri" w:eastAsia="宋体" w:cs="Times New Roman"/>
      <w:i/>
      <w:iCs/>
      <w:color w:val="000000"/>
      <w:szCs w:val="24"/>
    </w:rPr>
  </w:style>
  <w:style w:type="character" w:customStyle="1" w:styleId="183">
    <w:name w:val="Char Char32"/>
    <w:qFormat/>
    <w:uiPriority w:val="0"/>
    <w:rPr>
      <w:rFonts w:ascii="仿宋_GB2312" w:eastAsia="仿宋_GB2312" w:cs="MingLiU"/>
      <w:b/>
      <w:spacing w:val="1"/>
      <w:w w:val="99"/>
      <w:sz w:val="28"/>
      <w:szCs w:val="32"/>
    </w:rPr>
  </w:style>
  <w:style w:type="character" w:customStyle="1" w:styleId="184">
    <w:name w:val="日期 Char"/>
    <w:qFormat/>
    <w:uiPriority w:val="0"/>
    <w:rPr>
      <w:rFonts w:eastAsia="宋体"/>
      <w:szCs w:val="24"/>
    </w:rPr>
  </w:style>
  <w:style w:type="character" w:customStyle="1" w:styleId="185">
    <w:name w:val="页脚 Char"/>
    <w:qFormat/>
    <w:uiPriority w:val="0"/>
    <w:rPr>
      <w:sz w:val="18"/>
      <w:szCs w:val="18"/>
    </w:rPr>
  </w:style>
  <w:style w:type="character" w:customStyle="1" w:styleId="186">
    <w:name w:val="style121"/>
    <w:qFormat/>
    <w:uiPriority w:val="0"/>
    <w:rPr>
      <w:rFonts w:hint="eastAsia" w:ascii="宋体" w:hAnsi="宋体" w:eastAsia="宋体"/>
      <w:sz w:val="18"/>
      <w:szCs w:val="18"/>
    </w:rPr>
  </w:style>
  <w:style w:type="character" w:customStyle="1" w:styleId="187">
    <w:name w:val="ss16"/>
    <w:qFormat/>
    <w:uiPriority w:val="0"/>
    <w:rPr>
      <w:rFonts w:hint="eastAsia" w:ascii="宋体" w:hAnsi="宋体" w:eastAsia="宋体"/>
      <w:color w:val="000000"/>
      <w:sz w:val="9"/>
      <w:szCs w:val="9"/>
    </w:rPr>
  </w:style>
  <w:style w:type="character" w:customStyle="1" w:styleId="188">
    <w:name w:val="textcontents"/>
    <w:qFormat/>
    <w:uiPriority w:val="0"/>
    <w:rPr>
      <w:rFonts w:cs="Times New Roman"/>
    </w:rPr>
  </w:style>
  <w:style w:type="character" w:customStyle="1" w:styleId="189">
    <w:name w:val="14t1"/>
    <w:qFormat/>
    <w:uiPriority w:val="0"/>
    <w:rPr>
      <w:rFonts w:hint="eastAsia" w:ascii="宋体" w:hAnsi="宋体" w:eastAsia="宋体"/>
      <w:sz w:val="11"/>
      <w:szCs w:val="11"/>
    </w:rPr>
  </w:style>
  <w:style w:type="character" w:customStyle="1" w:styleId="190">
    <w:name w:val="不明显参考1"/>
    <w:qFormat/>
    <w:uiPriority w:val="0"/>
    <w:rPr>
      <w:smallCaps/>
      <w:color w:val="C0504D"/>
      <w:u w:val="single"/>
    </w:rPr>
  </w:style>
  <w:style w:type="character" w:customStyle="1" w:styleId="191">
    <w:name w:val="unnamed1"/>
    <w:basedOn w:val="47"/>
    <w:qFormat/>
    <w:uiPriority w:val="0"/>
  </w:style>
  <w:style w:type="character" w:customStyle="1" w:styleId="192">
    <w:name w:val="批注主题 Char3"/>
    <w:qFormat/>
    <w:uiPriority w:val="99"/>
    <w:rPr>
      <w:rFonts w:ascii="Calibri" w:hAnsi="Calibri" w:eastAsia="宋体" w:cs="Times New Roman"/>
      <w:b/>
      <w:bCs/>
      <w:szCs w:val="24"/>
    </w:rPr>
  </w:style>
  <w:style w:type="character" w:customStyle="1" w:styleId="193">
    <w:name w:val="标题 3 字符"/>
    <w:link w:val="5"/>
    <w:qFormat/>
    <w:uiPriority w:val="0"/>
    <w:rPr>
      <w:rFonts w:eastAsia="宋体"/>
      <w:b/>
      <w:bCs/>
      <w:kern w:val="2"/>
      <w:sz w:val="32"/>
      <w:szCs w:val="32"/>
      <w:lang w:val="en-US" w:eastAsia="zh-CN" w:bidi="ar-SA"/>
    </w:rPr>
  </w:style>
  <w:style w:type="character" w:customStyle="1" w:styleId="194">
    <w:name w:val="标题 2 字符"/>
    <w:link w:val="4"/>
    <w:qFormat/>
    <w:uiPriority w:val="0"/>
    <w:rPr>
      <w:rFonts w:ascii="Cambria" w:hAnsi="Cambria" w:eastAsia="宋体"/>
      <w:b/>
      <w:bCs/>
      <w:kern w:val="2"/>
      <w:sz w:val="32"/>
      <w:szCs w:val="32"/>
      <w:lang w:val="en-US" w:eastAsia="zh-CN" w:bidi="ar-SA"/>
    </w:rPr>
  </w:style>
  <w:style w:type="character" w:customStyle="1" w:styleId="195">
    <w:name w:val="标题 6 字符"/>
    <w:link w:val="8"/>
    <w:qFormat/>
    <w:uiPriority w:val="0"/>
    <w:rPr>
      <w:rFonts w:hAnsi="Arial" w:eastAsia="仿宋_GB2312"/>
      <w:sz w:val="30"/>
      <w:lang w:val="en-US" w:eastAsia="zh-CN" w:bidi="ar-SA"/>
    </w:rPr>
  </w:style>
  <w:style w:type="character" w:customStyle="1" w:styleId="196">
    <w:name w:val="页脚 字符"/>
    <w:link w:val="29"/>
    <w:qFormat/>
    <w:uiPriority w:val="0"/>
    <w:rPr>
      <w:rFonts w:eastAsia="宋体"/>
      <w:kern w:val="2"/>
      <w:sz w:val="18"/>
      <w:szCs w:val="18"/>
      <w:lang w:val="en-US" w:eastAsia="zh-CN" w:bidi="ar-SA"/>
    </w:rPr>
  </w:style>
  <w:style w:type="character" w:customStyle="1" w:styleId="197">
    <w:name w:val="引用 Char4"/>
    <w:link w:val="102"/>
    <w:qFormat/>
    <w:uiPriority w:val="0"/>
    <w:rPr>
      <w:i/>
      <w:iCs/>
      <w:color w:val="000000"/>
      <w:kern w:val="2"/>
      <w:sz w:val="21"/>
      <w:szCs w:val="22"/>
      <w:lang w:bidi="ar-SA"/>
    </w:rPr>
  </w:style>
  <w:style w:type="character" w:customStyle="1" w:styleId="198">
    <w:name w:val="标题 9 字符"/>
    <w:link w:val="12"/>
    <w:qFormat/>
    <w:uiPriority w:val="0"/>
    <w:rPr>
      <w:rFonts w:eastAsia="仿宋_GB2312"/>
      <w:sz w:val="30"/>
      <w:lang w:val="en-US" w:eastAsia="zh-CN" w:bidi="ar-SA"/>
    </w:rPr>
  </w:style>
  <w:style w:type="character" w:customStyle="1" w:styleId="199">
    <w:name w:val="标题 3 Char"/>
    <w:qFormat/>
    <w:uiPriority w:val="0"/>
    <w:rPr>
      <w:rFonts w:ascii="仿宋_GB2312" w:hAnsi="Calibri" w:eastAsia="仿宋_GB2312" w:cs="Times New Roman"/>
      <w:b/>
      <w:kern w:val="0"/>
      <w:sz w:val="24"/>
      <w:szCs w:val="28"/>
    </w:rPr>
  </w:style>
  <w:style w:type="character" w:customStyle="1" w:styleId="200">
    <w:name w:val="批注文字 Char2"/>
    <w:qFormat/>
    <w:uiPriority w:val="0"/>
    <w:rPr>
      <w:rFonts w:ascii="Calibri" w:hAnsi="Calibri" w:eastAsia="宋体" w:cs="Times New Roman"/>
      <w:szCs w:val="24"/>
    </w:rPr>
  </w:style>
  <w:style w:type="character" w:customStyle="1" w:styleId="201">
    <w:name w:val="normaltext1"/>
    <w:qFormat/>
    <w:uiPriority w:val="0"/>
    <w:rPr>
      <w:rFonts w:hint="default" w:ascii="ˎ̥" w:hAnsi="ˎ̥"/>
      <w:sz w:val="9"/>
      <w:szCs w:val="9"/>
    </w:rPr>
  </w:style>
  <w:style w:type="character" w:customStyle="1" w:styleId="202">
    <w:name w:val="ca-141"/>
    <w:qFormat/>
    <w:uiPriority w:val="0"/>
    <w:rPr>
      <w:rFonts w:hint="eastAsia" w:ascii="仿宋_GB2312" w:eastAsia="仿宋_GB2312"/>
      <w:sz w:val="21"/>
      <w:szCs w:val="21"/>
    </w:rPr>
  </w:style>
  <w:style w:type="character" w:customStyle="1" w:styleId="203">
    <w:name w:val="main_tdbg_7601"/>
    <w:qFormat/>
    <w:uiPriority w:val="0"/>
    <w:rPr>
      <w:sz w:val="14"/>
      <w:szCs w:val="14"/>
    </w:rPr>
  </w:style>
  <w:style w:type="character" w:customStyle="1" w:styleId="204">
    <w:name w:val="文档结构图 字符"/>
    <w:link w:val="15"/>
    <w:qFormat/>
    <w:uiPriority w:val="0"/>
    <w:rPr>
      <w:rFonts w:eastAsia="宋体"/>
      <w:kern w:val="2"/>
      <w:sz w:val="21"/>
      <w:szCs w:val="24"/>
      <w:lang w:val="en-US" w:eastAsia="zh-CN" w:bidi="ar-SA"/>
    </w:rPr>
  </w:style>
  <w:style w:type="character" w:customStyle="1" w:styleId="205">
    <w:name w:val="批注框文本 Char3"/>
    <w:qFormat/>
    <w:uiPriority w:val="99"/>
    <w:rPr>
      <w:rFonts w:ascii="Calibri" w:hAnsi="Calibri" w:eastAsia="宋体" w:cs="Times New Roman"/>
      <w:sz w:val="18"/>
      <w:szCs w:val="18"/>
    </w:rPr>
  </w:style>
  <w:style w:type="character" w:customStyle="1" w:styleId="206">
    <w:name w:val="Char Char9"/>
    <w:qFormat/>
    <w:uiPriority w:val="0"/>
    <w:rPr>
      <w:rFonts w:ascii="仿宋_GB2312" w:eastAsia="仿宋_GB2312" w:cs="MingLiU"/>
      <w:b/>
      <w:sz w:val="24"/>
      <w:szCs w:val="28"/>
      <w:lang w:val="en-US" w:eastAsia="zh-CN" w:bidi="ar-SA"/>
    </w:rPr>
  </w:style>
  <w:style w:type="character" w:customStyle="1" w:styleId="207">
    <w:name w:val="title11"/>
    <w:qFormat/>
    <w:uiPriority w:val="0"/>
    <w:rPr>
      <w:b/>
      <w:bCs/>
      <w:color w:val="FFFFFF"/>
      <w:sz w:val="11"/>
      <w:szCs w:val="11"/>
    </w:rPr>
  </w:style>
  <w:style w:type="character" w:customStyle="1" w:styleId="208">
    <w:name w:val="批注框文本 字符"/>
    <w:link w:val="28"/>
    <w:qFormat/>
    <w:uiPriority w:val="0"/>
    <w:rPr>
      <w:rFonts w:eastAsia="宋体"/>
      <w:kern w:val="2"/>
      <w:sz w:val="18"/>
      <w:szCs w:val="18"/>
      <w:lang w:val="en-US" w:eastAsia="zh-CN" w:bidi="ar-SA"/>
    </w:rPr>
  </w:style>
  <w:style w:type="character" w:customStyle="1" w:styleId="209">
    <w:name w:val="标题 8 Char1"/>
    <w:qFormat/>
    <w:uiPriority w:val="0"/>
    <w:rPr>
      <w:rFonts w:ascii="Times New Roman" w:hAnsi="Arial" w:eastAsia="仿宋_GB2312" w:cs="Times New Roman"/>
      <w:sz w:val="30"/>
      <w:szCs w:val="20"/>
    </w:rPr>
  </w:style>
  <w:style w:type="character" w:customStyle="1" w:styleId="210">
    <w:name w:val="标题 Char2"/>
    <w:qFormat/>
    <w:uiPriority w:val="10"/>
    <w:rPr>
      <w:rFonts w:ascii="Cambria" w:hAnsi="Cambria" w:eastAsia="宋体" w:cs="Times New Roman"/>
      <w:b/>
      <w:bCs/>
      <w:sz w:val="32"/>
      <w:szCs w:val="32"/>
    </w:rPr>
  </w:style>
  <w:style w:type="character" w:customStyle="1" w:styleId="211">
    <w:name w:val="标题 字符"/>
    <w:link w:val="43"/>
    <w:qFormat/>
    <w:uiPriority w:val="0"/>
    <w:rPr>
      <w:rFonts w:eastAsia="宋体"/>
      <w:szCs w:val="24"/>
      <w:u w:val="single"/>
      <w:lang w:val="en-US" w:eastAsia="en-US" w:bidi="ar-SA"/>
    </w:rPr>
  </w:style>
  <w:style w:type="character" w:customStyle="1" w:styleId="212">
    <w:name w:val="批注主题 Char1"/>
    <w:qFormat/>
    <w:uiPriority w:val="0"/>
    <w:rPr>
      <w:b/>
      <w:bCs/>
      <w:kern w:val="2"/>
      <w:sz w:val="21"/>
      <w:szCs w:val="22"/>
    </w:rPr>
  </w:style>
  <w:style w:type="character" w:customStyle="1" w:styleId="213">
    <w:name w:val="副标题 Char"/>
    <w:qFormat/>
    <w:uiPriority w:val="0"/>
    <w:rPr>
      <w:rFonts w:ascii="Cambria" w:hAnsi="Cambria" w:eastAsia="宋体" w:cs="Times New Roman"/>
      <w:b/>
      <w:bCs/>
      <w:kern w:val="28"/>
      <w:sz w:val="32"/>
      <w:szCs w:val="32"/>
    </w:rPr>
  </w:style>
  <w:style w:type="character" w:customStyle="1" w:styleId="214">
    <w:name w:val="正文文本 字符"/>
    <w:link w:val="2"/>
    <w:qFormat/>
    <w:uiPriority w:val="0"/>
    <w:rPr>
      <w:rFonts w:eastAsia="宋体"/>
      <w:kern w:val="2"/>
      <w:sz w:val="21"/>
      <w:szCs w:val="24"/>
      <w:lang w:val="en-US" w:eastAsia="zh-CN" w:bidi="ar-SA"/>
    </w:rPr>
  </w:style>
  <w:style w:type="character" w:customStyle="1" w:styleId="215">
    <w:name w:val="纯文本 Char1"/>
    <w:qFormat/>
    <w:uiPriority w:val="0"/>
    <w:rPr>
      <w:rFonts w:ascii="宋体" w:hAnsi="Courier New" w:cs="Courier New"/>
      <w:kern w:val="2"/>
      <w:sz w:val="21"/>
      <w:szCs w:val="21"/>
    </w:rPr>
  </w:style>
  <w:style w:type="character" w:customStyle="1" w:styleId="216">
    <w:name w:val="脚注文本 字符"/>
    <w:link w:val="34"/>
    <w:qFormat/>
    <w:uiPriority w:val="0"/>
    <w:rPr>
      <w:rFonts w:ascii="Arial" w:hAnsi="Arial" w:eastAsia="宋体" w:cs="Arial"/>
      <w:sz w:val="18"/>
      <w:szCs w:val="18"/>
      <w:lang w:val="en-US" w:eastAsia="en-US" w:bidi="ar-SA"/>
    </w:rPr>
  </w:style>
  <w:style w:type="character" w:customStyle="1" w:styleId="217">
    <w:name w:val="标题 2 Char1"/>
    <w:qFormat/>
    <w:uiPriority w:val="0"/>
    <w:rPr>
      <w:rFonts w:ascii="Cambria" w:hAnsi="Cambria" w:eastAsia="宋体" w:cs="Times New Roman"/>
      <w:b/>
      <w:bCs/>
      <w:kern w:val="2"/>
      <w:sz w:val="32"/>
      <w:szCs w:val="32"/>
    </w:rPr>
  </w:style>
  <w:style w:type="character" w:customStyle="1" w:styleId="218">
    <w:name w:val="脚注文本 Char1"/>
    <w:qFormat/>
    <w:uiPriority w:val="0"/>
    <w:rPr>
      <w:rFonts w:ascii="Arial" w:hAnsi="Arial" w:cs="Arial"/>
      <w:sz w:val="18"/>
      <w:szCs w:val="18"/>
      <w:lang w:eastAsia="en-US"/>
    </w:rPr>
  </w:style>
  <w:style w:type="character" w:customStyle="1" w:styleId="219">
    <w:name w:val="HTML 预设格式 Char2"/>
    <w:qFormat/>
    <w:uiPriority w:val="99"/>
    <w:rPr>
      <w:rFonts w:ascii="Courier New" w:hAnsi="Courier New" w:eastAsia="宋体" w:cs="Courier New"/>
      <w:sz w:val="20"/>
      <w:szCs w:val="20"/>
    </w:rPr>
  </w:style>
  <w:style w:type="character" w:customStyle="1" w:styleId="220">
    <w:name w:val="标题 8 Char"/>
    <w:qFormat/>
    <w:uiPriority w:val="0"/>
    <w:rPr>
      <w:rFonts w:ascii="Arial" w:hAnsi="Arial" w:eastAsia="黑体" w:cs="Times New Roman"/>
      <w:sz w:val="24"/>
      <w:szCs w:val="24"/>
    </w:rPr>
  </w:style>
  <w:style w:type="character" w:customStyle="1" w:styleId="221">
    <w:name w:val="s3"/>
    <w:qFormat/>
    <w:uiPriority w:val="0"/>
  </w:style>
  <w:style w:type="character" w:customStyle="1" w:styleId="222">
    <w:name w:val="标题 4 Char"/>
    <w:qFormat/>
    <w:uiPriority w:val="0"/>
    <w:rPr>
      <w:rFonts w:ascii="仿宋_GB2312" w:hAnsi="Calibri" w:eastAsia="仿宋_GB2312" w:cs="Times New Roman"/>
      <w:b/>
      <w:kern w:val="0"/>
      <w:sz w:val="24"/>
      <w:szCs w:val="28"/>
    </w:rPr>
  </w:style>
  <w:style w:type="character" w:customStyle="1" w:styleId="223">
    <w:name w:val="正文文本缩进 2 Char"/>
    <w:qFormat/>
    <w:uiPriority w:val="0"/>
    <w:rPr>
      <w:kern w:val="2"/>
      <w:sz w:val="21"/>
      <w:szCs w:val="24"/>
    </w:rPr>
  </w:style>
  <w:style w:type="character" w:customStyle="1" w:styleId="224">
    <w:name w:val="style21"/>
    <w:qFormat/>
    <w:uiPriority w:val="0"/>
    <w:rPr>
      <w:b/>
      <w:bCs/>
      <w:sz w:val="28"/>
      <w:szCs w:val="28"/>
    </w:rPr>
  </w:style>
  <w:style w:type="character" w:customStyle="1" w:styleId="225">
    <w:name w:val="正文文本缩进 2 Char2"/>
    <w:qFormat/>
    <w:uiPriority w:val="99"/>
    <w:rPr>
      <w:rFonts w:ascii="Calibri" w:hAnsi="Calibri" w:eastAsia="宋体" w:cs="Times New Roman"/>
      <w:szCs w:val="24"/>
    </w:rPr>
  </w:style>
  <w:style w:type="character" w:customStyle="1" w:styleId="226">
    <w:name w:val="ht1"/>
    <w:qFormat/>
    <w:uiPriority w:val="0"/>
    <w:rPr>
      <w:rFonts w:ascii="黑体" w:eastAsia="黑体"/>
      <w:b/>
      <w:bCs/>
    </w:rPr>
  </w:style>
  <w:style w:type="character" w:customStyle="1" w:styleId="227">
    <w:name w:val="文档结构图 Char3"/>
    <w:qFormat/>
    <w:uiPriority w:val="99"/>
    <w:rPr>
      <w:rFonts w:ascii="宋体" w:hAnsi="Calibri" w:eastAsia="宋体" w:cs="Times New Roman"/>
      <w:sz w:val="18"/>
      <w:szCs w:val="18"/>
    </w:rPr>
  </w:style>
  <w:style w:type="character" w:customStyle="1" w:styleId="228">
    <w:name w:val="书籍标题1"/>
    <w:qFormat/>
    <w:uiPriority w:val="0"/>
    <w:rPr>
      <w:b/>
      <w:bCs/>
      <w:smallCaps/>
      <w:spacing w:val="5"/>
    </w:rPr>
  </w:style>
  <w:style w:type="character" w:customStyle="1" w:styleId="229">
    <w:name w:val="标题 7 Char1"/>
    <w:qFormat/>
    <w:uiPriority w:val="0"/>
    <w:rPr>
      <w:rFonts w:ascii="Times New Roman" w:hAnsi="Times New Roman" w:eastAsia="仿宋_GB2312" w:cs="Times New Roman"/>
      <w:sz w:val="30"/>
      <w:szCs w:val="20"/>
    </w:rPr>
  </w:style>
  <w:style w:type="character" w:customStyle="1" w:styleId="230">
    <w:name w:val="明显引用 Char2"/>
    <w:qFormat/>
    <w:uiPriority w:val="99"/>
    <w:rPr>
      <w:b/>
      <w:bCs/>
      <w:i/>
      <w:iCs/>
      <w:color w:val="4F81BD"/>
      <w:kern w:val="2"/>
      <w:sz w:val="21"/>
      <w:szCs w:val="24"/>
    </w:rPr>
  </w:style>
  <w:style w:type="character" w:customStyle="1" w:styleId="231">
    <w:name w:val="不明显强调1"/>
    <w:qFormat/>
    <w:uiPriority w:val="0"/>
    <w:rPr>
      <w:i/>
      <w:iCs/>
      <w:color w:val="808080"/>
    </w:rPr>
  </w:style>
  <w:style w:type="character" w:customStyle="1" w:styleId="232">
    <w:name w:val="普通文字 Char Char2"/>
    <w:qFormat/>
    <w:uiPriority w:val="0"/>
    <w:rPr>
      <w:rFonts w:ascii="宋体" w:hAnsi="Courier New"/>
      <w:kern w:val="2"/>
      <w:sz w:val="28"/>
      <w:szCs w:val="28"/>
    </w:rPr>
  </w:style>
  <w:style w:type="character" w:customStyle="1" w:styleId="233">
    <w:name w:val="标题 6 Char"/>
    <w:qFormat/>
    <w:uiPriority w:val="0"/>
    <w:rPr>
      <w:rFonts w:ascii="Arial" w:hAnsi="Arial" w:eastAsia="黑体" w:cs="Times New Roman"/>
      <w:b/>
      <w:bCs/>
      <w:sz w:val="24"/>
      <w:szCs w:val="24"/>
    </w:rPr>
  </w:style>
  <w:style w:type="character" w:customStyle="1" w:styleId="234">
    <w:name w:val="l1"/>
    <w:basedOn w:val="47"/>
    <w:qFormat/>
    <w:uiPriority w:val="0"/>
  </w:style>
  <w:style w:type="character" w:customStyle="1" w:styleId="235">
    <w:name w:val="未处理的提及1"/>
    <w:qFormat/>
    <w:uiPriority w:val="99"/>
    <w:rPr>
      <w:color w:val="808080"/>
      <w:shd w:val="clear" w:color="auto" w:fill="E6E6E6"/>
    </w:rPr>
  </w:style>
  <w:style w:type="character" w:customStyle="1" w:styleId="236">
    <w:name w:val="页眉 字符"/>
    <w:link w:val="30"/>
    <w:qFormat/>
    <w:uiPriority w:val="0"/>
    <w:rPr>
      <w:rFonts w:eastAsia="宋体"/>
      <w:kern w:val="2"/>
      <w:sz w:val="18"/>
      <w:szCs w:val="18"/>
      <w:lang w:val="en-US" w:eastAsia="zh-CN" w:bidi="ar-SA"/>
    </w:rPr>
  </w:style>
  <w:style w:type="character" w:customStyle="1" w:styleId="237">
    <w:name w:val="Char Char35"/>
    <w:qFormat/>
    <w:uiPriority w:val="0"/>
    <w:rPr>
      <w:rFonts w:ascii="仿宋_GB2312" w:eastAsia="仿宋_GB2312" w:cs="MingLiU"/>
      <w:b/>
      <w:sz w:val="24"/>
      <w:szCs w:val="28"/>
    </w:rPr>
  </w:style>
  <w:style w:type="character" w:customStyle="1" w:styleId="238">
    <w:name w:val="Char Char11"/>
    <w:qFormat/>
    <w:uiPriority w:val="0"/>
    <w:rPr>
      <w:rFonts w:eastAsia="黑体"/>
      <w:kern w:val="2"/>
      <w:sz w:val="44"/>
      <w:szCs w:val="44"/>
      <w:lang w:val="en-US" w:eastAsia="zh-CN" w:bidi="ar-SA"/>
    </w:rPr>
  </w:style>
  <w:style w:type="character" w:customStyle="1" w:styleId="239">
    <w:name w:val="style31"/>
    <w:qFormat/>
    <w:uiPriority w:val="0"/>
    <w:rPr>
      <w:sz w:val="10"/>
      <w:szCs w:val="10"/>
    </w:rPr>
  </w:style>
  <w:style w:type="character" w:customStyle="1" w:styleId="240">
    <w:name w:val="0d1471"/>
    <w:qFormat/>
    <w:uiPriority w:val="0"/>
    <w:rPr>
      <w:color w:val="000000"/>
      <w:sz w:val="11"/>
      <w:szCs w:val="11"/>
      <w:u w:val="none"/>
    </w:rPr>
  </w:style>
  <w:style w:type="character" w:customStyle="1" w:styleId="241">
    <w:name w:val="标题 9 Char"/>
    <w:qFormat/>
    <w:uiPriority w:val="0"/>
    <w:rPr>
      <w:rFonts w:ascii="Arial" w:hAnsi="Arial" w:eastAsia="黑体" w:cs="Times New Roman"/>
      <w:szCs w:val="21"/>
    </w:rPr>
  </w:style>
  <w:style w:type="character" w:customStyle="1" w:styleId="242">
    <w:name w:val="标题 3 Char1"/>
    <w:qFormat/>
    <w:uiPriority w:val="0"/>
    <w:rPr>
      <w:rFonts w:ascii="Times New Roman" w:hAnsi="Times New Roman" w:eastAsia="宋体" w:cs="Times New Roman"/>
      <w:b/>
      <w:bCs/>
      <w:kern w:val="2"/>
      <w:sz w:val="32"/>
      <w:szCs w:val="32"/>
    </w:rPr>
  </w:style>
  <w:style w:type="character" w:customStyle="1" w:styleId="243">
    <w:name w:val="标题4 Char Char"/>
    <w:link w:val="87"/>
    <w:qFormat/>
    <w:uiPriority w:val="0"/>
    <w:rPr>
      <w:rFonts w:ascii="Arial" w:hAnsi="Arial"/>
      <w:b/>
      <w:bCs/>
      <w:sz w:val="24"/>
      <w:szCs w:val="32"/>
      <w:lang w:bidi="ar-SA"/>
    </w:rPr>
  </w:style>
  <w:style w:type="character" w:customStyle="1" w:styleId="244">
    <w:name w:val="标题 5 Char1"/>
    <w:qFormat/>
    <w:uiPriority w:val="0"/>
    <w:rPr>
      <w:rFonts w:ascii="宋体" w:hAnsi="宋体" w:eastAsia="宋体" w:cs="宋体"/>
      <w:b/>
      <w:bCs/>
      <w:sz w:val="20"/>
      <w:szCs w:val="20"/>
    </w:rPr>
  </w:style>
  <w:style w:type="character" w:customStyle="1" w:styleId="245">
    <w:name w:val="正文文本缩进 3 Char1"/>
    <w:qFormat/>
    <w:uiPriority w:val="0"/>
    <w:rPr>
      <w:rFonts w:ascii="宋体" w:hAnsi="宋体"/>
      <w:kern w:val="2"/>
      <w:sz w:val="28"/>
      <w:szCs w:val="28"/>
    </w:rPr>
  </w:style>
  <w:style w:type="character" w:customStyle="1" w:styleId="246">
    <w:name w:val="Char Char33"/>
    <w:qFormat/>
    <w:uiPriority w:val="0"/>
    <w:rPr>
      <w:rFonts w:ascii="仿宋_GB2312" w:eastAsia="仿宋_GB2312" w:cs="MingLiU"/>
      <w:b/>
      <w:sz w:val="24"/>
      <w:szCs w:val="28"/>
    </w:rPr>
  </w:style>
  <w:style w:type="character" w:customStyle="1" w:styleId="247">
    <w:name w:val="批注文字 Char1"/>
    <w:qFormat/>
    <w:uiPriority w:val="99"/>
    <w:rPr>
      <w:rFonts w:ascii="Times New Roman" w:hAnsi="Times New Roman" w:eastAsia="宋体" w:cs="Times New Roman"/>
      <w:szCs w:val="24"/>
    </w:rPr>
  </w:style>
  <w:style w:type="character" w:customStyle="1" w:styleId="248">
    <w:name w:val="正文文本 3 Char1"/>
    <w:qFormat/>
    <w:uiPriority w:val="0"/>
    <w:rPr>
      <w:kern w:val="2"/>
      <w:sz w:val="16"/>
      <w:szCs w:val="16"/>
    </w:rPr>
  </w:style>
  <w:style w:type="character" w:customStyle="1" w:styleId="249">
    <w:name w:val="页眉 Char"/>
    <w:qFormat/>
    <w:uiPriority w:val="0"/>
    <w:rPr>
      <w:sz w:val="18"/>
      <w:szCs w:val="18"/>
    </w:rPr>
  </w:style>
  <w:style w:type="character" w:customStyle="1" w:styleId="250">
    <w:name w:val="明显引用 Char"/>
    <w:qFormat/>
    <w:uiPriority w:val="0"/>
    <w:rPr>
      <w:rFonts w:ascii="Times New Roman" w:hAnsi="Times New Roman" w:eastAsia="宋体" w:cs="Times New Roman"/>
      <w:b/>
      <w:bCs/>
      <w:i/>
      <w:iCs/>
      <w:color w:val="4F81BD"/>
      <w:kern w:val="2"/>
      <w:sz w:val="21"/>
      <w:szCs w:val="24"/>
    </w:rPr>
  </w:style>
  <w:style w:type="character" w:customStyle="1" w:styleId="251">
    <w:name w:val="color_red1"/>
    <w:qFormat/>
    <w:uiPriority w:val="0"/>
    <w:rPr>
      <w:color w:val="FA0004"/>
    </w:rPr>
  </w:style>
  <w:style w:type="character" w:customStyle="1" w:styleId="252">
    <w:name w:val="批注主题 Char2"/>
    <w:qFormat/>
    <w:uiPriority w:val="99"/>
    <w:rPr>
      <w:b/>
      <w:bCs/>
      <w:kern w:val="2"/>
      <w:sz w:val="21"/>
      <w:szCs w:val="24"/>
    </w:rPr>
  </w:style>
  <w:style w:type="character" w:customStyle="1" w:styleId="253">
    <w:name w:val="Char Char34"/>
    <w:qFormat/>
    <w:uiPriority w:val="0"/>
    <w:rPr>
      <w:rFonts w:ascii="仿宋_GB2312" w:eastAsia="仿宋_GB2312" w:cs="MingLiU"/>
      <w:b/>
      <w:spacing w:val="1"/>
      <w:w w:val="99"/>
      <w:sz w:val="28"/>
      <w:szCs w:val="32"/>
    </w:rPr>
  </w:style>
  <w:style w:type="character" w:customStyle="1" w:styleId="254">
    <w:name w:val="标题 1 Char"/>
    <w:qFormat/>
    <w:uiPriority w:val="0"/>
    <w:rPr>
      <w:rFonts w:ascii="Times New Roman" w:hAnsi="Times New Roman" w:eastAsia="宋体" w:cs="Times New Roman"/>
      <w:b/>
      <w:bCs/>
      <w:kern w:val="44"/>
      <w:sz w:val="44"/>
      <w:szCs w:val="44"/>
    </w:rPr>
  </w:style>
  <w:style w:type="character" w:customStyle="1" w:styleId="255">
    <w:name w:val="docpro"/>
    <w:basedOn w:val="47"/>
    <w:qFormat/>
    <w:uiPriority w:val="0"/>
  </w:style>
  <w:style w:type="character" w:customStyle="1" w:styleId="256">
    <w:name w:val="正文文本 3 Char"/>
    <w:qFormat/>
    <w:uiPriority w:val="0"/>
    <w:rPr>
      <w:kern w:val="2"/>
      <w:sz w:val="16"/>
      <w:szCs w:val="16"/>
    </w:rPr>
  </w:style>
  <w:style w:type="character" w:customStyle="1" w:styleId="257">
    <w:name w:val="标题 5 Char"/>
    <w:qFormat/>
    <w:uiPriority w:val="0"/>
    <w:rPr>
      <w:rFonts w:ascii="Calibri" w:hAnsi="Calibri" w:eastAsia="宋体" w:cs="Times New Roman"/>
      <w:b/>
      <w:bCs/>
      <w:sz w:val="28"/>
      <w:szCs w:val="28"/>
    </w:rPr>
  </w:style>
  <w:style w:type="character" w:customStyle="1" w:styleId="258">
    <w:name w:val="style161"/>
    <w:qFormat/>
    <w:uiPriority w:val="0"/>
    <w:rPr>
      <w:b/>
      <w:bCs/>
      <w:color w:val="333333"/>
    </w:rPr>
  </w:style>
  <w:style w:type="character" w:customStyle="1" w:styleId="259">
    <w:name w:val="文档结构图 Char2"/>
    <w:qFormat/>
    <w:uiPriority w:val="99"/>
    <w:rPr>
      <w:kern w:val="2"/>
      <w:sz w:val="21"/>
      <w:szCs w:val="24"/>
      <w:shd w:val="clear" w:color="auto" w:fill="000080"/>
    </w:rPr>
  </w:style>
  <w:style w:type="character" w:customStyle="1" w:styleId="260">
    <w:name w:val="页脚 Char1"/>
    <w:qFormat/>
    <w:uiPriority w:val="99"/>
    <w:rPr>
      <w:kern w:val="2"/>
      <w:sz w:val="18"/>
      <w:szCs w:val="18"/>
    </w:rPr>
  </w:style>
  <w:style w:type="character" w:customStyle="1" w:styleId="261">
    <w:name w:val="日期 Char2"/>
    <w:qFormat/>
    <w:uiPriority w:val="99"/>
    <w:rPr>
      <w:kern w:val="2"/>
      <w:sz w:val="21"/>
      <w:szCs w:val="24"/>
    </w:rPr>
  </w:style>
  <w:style w:type="character" w:customStyle="1" w:styleId="262">
    <w:name w:val="HTML 预设格式 Char"/>
    <w:qFormat/>
    <w:uiPriority w:val="0"/>
    <w:rPr>
      <w:rFonts w:ascii="宋体" w:hAnsi="宋体" w:eastAsia="宋体" w:cs="宋体"/>
      <w:color w:val="000000"/>
      <w:sz w:val="24"/>
      <w:szCs w:val="24"/>
    </w:rPr>
  </w:style>
  <w:style w:type="character" w:customStyle="1" w:styleId="263">
    <w:name w:val="批注主题 字符"/>
    <w:link w:val="44"/>
    <w:qFormat/>
    <w:uiPriority w:val="0"/>
    <w:rPr>
      <w:rFonts w:eastAsia="宋体"/>
      <w:b/>
      <w:bCs/>
      <w:kern w:val="2"/>
      <w:sz w:val="21"/>
      <w:szCs w:val="24"/>
      <w:lang w:val="en-US" w:eastAsia="zh-CN" w:bidi="ar-SA"/>
    </w:rPr>
  </w:style>
  <w:style w:type="character" w:customStyle="1" w:styleId="264">
    <w:name w:val="正文文本 2 字符"/>
    <w:link w:val="39"/>
    <w:qFormat/>
    <w:uiPriority w:val="0"/>
    <w:rPr>
      <w:i/>
      <w:iCs/>
      <w:kern w:val="2"/>
      <w:sz w:val="26"/>
      <w:szCs w:val="24"/>
    </w:rPr>
  </w:style>
  <w:style w:type="character" w:customStyle="1" w:styleId="265">
    <w:name w:val="批注框文本 Char"/>
    <w:qFormat/>
    <w:uiPriority w:val="0"/>
    <w:rPr>
      <w:sz w:val="18"/>
      <w:szCs w:val="18"/>
    </w:rPr>
  </w:style>
  <w:style w:type="character" w:customStyle="1" w:styleId="266">
    <w:name w:val="文档结构图 Char"/>
    <w:qFormat/>
    <w:uiPriority w:val="0"/>
    <w:rPr>
      <w:rFonts w:ascii="宋体"/>
      <w:kern w:val="2"/>
      <w:sz w:val="18"/>
      <w:szCs w:val="18"/>
    </w:rPr>
  </w:style>
  <w:style w:type="character" w:customStyle="1" w:styleId="267">
    <w:name w:val="标题 8 字符"/>
    <w:link w:val="11"/>
    <w:qFormat/>
    <w:uiPriority w:val="0"/>
    <w:rPr>
      <w:rFonts w:hAnsi="Arial" w:eastAsia="仿宋_GB2312"/>
      <w:sz w:val="30"/>
      <w:lang w:val="en-US" w:eastAsia="zh-CN" w:bidi="ar-SA"/>
    </w:rPr>
  </w:style>
  <w:style w:type="character" w:customStyle="1" w:styleId="268">
    <w:name w:val="正文文本缩进 3 字符"/>
    <w:link w:val="36"/>
    <w:qFormat/>
    <w:uiPriority w:val="0"/>
    <w:rPr>
      <w:rFonts w:ascii="宋体" w:hAnsi="宋体" w:eastAsia="宋体"/>
      <w:kern w:val="2"/>
      <w:sz w:val="28"/>
      <w:szCs w:val="28"/>
      <w:lang w:val="en-US" w:eastAsia="zh-CN" w:bidi="ar-SA"/>
    </w:rPr>
  </w:style>
  <w:style w:type="character" w:customStyle="1" w:styleId="269">
    <w:name w:val="正文文本缩进 字符"/>
    <w:link w:val="18"/>
    <w:qFormat/>
    <w:uiPriority w:val="0"/>
    <w:rPr>
      <w:rFonts w:eastAsia="宋体"/>
      <w:kern w:val="2"/>
      <w:sz w:val="21"/>
      <w:szCs w:val="24"/>
      <w:lang w:val="en-US" w:eastAsia="zh-CN" w:bidi="ar-SA"/>
    </w:rPr>
  </w:style>
  <w:style w:type="character" w:customStyle="1" w:styleId="270">
    <w:name w:val="_Style 196"/>
    <w:qFormat/>
    <w:uiPriority w:val="0"/>
    <w:rPr>
      <w:i/>
      <w:iCs/>
      <w:color w:val="808080"/>
    </w:rPr>
  </w:style>
  <w:style w:type="character" w:customStyle="1" w:styleId="271">
    <w:name w:val="正文文本缩进 2 字符"/>
    <w:link w:val="26"/>
    <w:qFormat/>
    <w:uiPriority w:val="0"/>
    <w:rPr>
      <w:rFonts w:eastAsia="宋体"/>
      <w:sz w:val="28"/>
      <w:szCs w:val="24"/>
      <w:lang w:val="en-US" w:eastAsia="zh-CN" w:bidi="ar-SA"/>
    </w:rPr>
  </w:style>
  <w:style w:type="character" w:customStyle="1" w:styleId="272">
    <w:name w:val="标题 7 字符"/>
    <w:link w:val="10"/>
    <w:qFormat/>
    <w:uiPriority w:val="0"/>
    <w:rPr>
      <w:rFonts w:eastAsia="仿宋_GB2312"/>
      <w:sz w:val="30"/>
      <w:lang w:val="en-US" w:eastAsia="zh-CN" w:bidi="ar-SA"/>
    </w:rPr>
  </w:style>
  <w:style w:type="character" w:customStyle="1" w:styleId="273">
    <w:name w:val="Char Char13"/>
    <w:qFormat/>
    <w:uiPriority w:val="0"/>
    <w:rPr>
      <w:kern w:val="2"/>
      <w:sz w:val="18"/>
      <w:szCs w:val="18"/>
    </w:rPr>
  </w:style>
  <w:style w:type="character" w:customStyle="1" w:styleId="274">
    <w:name w:val="正文文本缩进 2 Char1"/>
    <w:qFormat/>
    <w:uiPriority w:val="0"/>
    <w:rPr>
      <w:sz w:val="28"/>
      <w:szCs w:val="24"/>
    </w:rPr>
  </w:style>
  <w:style w:type="character" w:customStyle="1" w:styleId="275">
    <w:name w:val="Char Char21"/>
    <w:qFormat/>
    <w:uiPriority w:val="0"/>
    <w:rPr>
      <w:rFonts w:ascii="宋体" w:hAnsi="宋体" w:cs="宋体"/>
      <w:b/>
      <w:bCs/>
      <w:sz w:val="24"/>
      <w:szCs w:val="24"/>
    </w:rPr>
  </w:style>
  <w:style w:type="character" w:customStyle="1" w:styleId="276">
    <w:name w:val="文档结构图 Char1"/>
    <w:qFormat/>
    <w:uiPriority w:val="0"/>
    <w:rPr>
      <w:rFonts w:ascii="宋体"/>
      <w:kern w:val="2"/>
      <w:sz w:val="18"/>
      <w:szCs w:val="18"/>
    </w:rPr>
  </w:style>
  <w:style w:type="character" w:customStyle="1" w:styleId="277">
    <w:name w:val="标题 Char"/>
    <w:qFormat/>
    <w:uiPriority w:val="0"/>
    <w:rPr>
      <w:rFonts w:ascii="Cambria" w:hAnsi="Cambria" w:eastAsia="宋体" w:cs="Times New Roman"/>
      <w:b/>
      <w:bCs/>
      <w:kern w:val="2"/>
      <w:sz w:val="32"/>
      <w:szCs w:val="32"/>
    </w:rPr>
  </w:style>
  <w:style w:type="character" w:customStyle="1" w:styleId="278">
    <w:name w:val="_Style 275"/>
    <w:qFormat/>
    <w:uiPriority w:val="0"/>
    <w:rPr>
      <w:smallCaps/>
      <w:color w:val="C0504D"/>
      <w:u w:val="single"/>
    </w:rPr>
  </w:style>
  <w:style w:type="character" w:customStyle="1" w:styleId="279">
    <w:name w:val="Char Char12"/>
    <w:qFormat/>
    <w:uiPriority w:val="0"/>
    <w:rPr>
      <w:rFonts w:eastAsia="黑体"/>
      <w:kern w:val="2"/>
      <w:sz w:val="44"/>
      <w:szCs w:val="44"/>
      <w:lang w:val="en-US" w:eastAsia="zh-CN" w:bidi="ar-SA"/>
    </w:rPr>
  </w:style>
  <w:style w:type="character" w:customStyle="1" w:styleId="280">
    <w:name w:val="明显参考1"/>
    <w:qFormat/>
    <w:uiPriority w:val="0"/>
    <w:rPr>
      <w:b/>
      <w:bCs/>
      <w:smallCaps/>
      <w:color w:val="C0504D"/>
      <w:spacing w:val="5"/>
      <w:u w:val="single"/>
    </w:rPr>
  </w:style>
  <w:style w:type="character" w:customStyle="1" w:styleId="281">
    <w:name w:val="Char Char36"/>
    <w:qFormat/>
    <w:uiPriority w:val="0"/>
    <w:rPr>
      <w:rFonts w:ascii="仿宋_GB2312" w:eastAsia="仿宋_GB2312" w:cs="MingLiU"/>
      <w:b/>
      <w:sz w:val="24"/>
      <w:szCs w:val="28"/>
    </w:rPr>
  </w:style>
  <w:style w:type="character" w:customStyle="1" w:styleId="282">
    <w:name w:val="批注框文本 Char2"/>
    <w:qFormat/>
    <w:uiPriority w:val="99"/>
    <w:rPr>
      <w:kern w:val="2"/>
      <w:sz w:val="18"/>
      <w:szCs w:val="18"/>
    </w:rPr>
  </w:style>
  <w:style w:type="character" w:customStyle="1" w:styleId="283">
    <w:name w:val="subhead1"/>
    <w:qFormat/>
    <w:uiPriority w:val="0"/>
    <w:rPr>
      <w:rFonts w:hint="default" w:ascii="Tahoma" w:hAnsi="Tahoma" w:cs="Tahoma"/>
      <w:color w:val="000000"/>
      <w:sz w:val="18"/>
      <w:szCs w:val="18"/>
      <w:u w:val="none"/>
      <w:shd w:val="clear" w:color="auto" w:fill="FFFFFF"/>
    </w:rPr>
  </w:style>
  <w:style w:type="character" w:customStyle="1" w:styleId="284">
    <w:name w:val="正文文本缩进 3 Char2"/>
    <w:qFormat/>
    <w:uiPriority w:val="99"/>
    <w:rPr>
      <w:rFonts w:ascii="Calibri" w:hAnsi="Calibri" w:eastAsia="宋体" w:cs="Times New Roman"/>
      <w:sz w:val="16"/>
      <w:szCs w:val="16"/>
    </w:rPr>
  </w:style>
  <w:style w:type="character" w:customStyle="1" w:styleId="285">
    <w:name w:val="纯文本 Char"/>
    <w:qFormat/>
    <w:uiPriority w:val="0"/>
    <w:rPr>
      <w:rFonts w:ascii="宋体" w:hAnsi="Courier New"/>
      <w:sz w:val="28"/>
      <w:szCs w:val="28"/>
    </w:rPr>
  </w:style>
  <w:style w:type="character" w:customStyle="1" w:styleId="286">
    <w:name w:val="纯文本 Char2"/>
    <w:qFormat/>
    <w:uiPriority w:val="99"/>
    <w:rPr>
      <w:rFonts w:ascii="宋体" w:hAnsi="Courier New" w:eastAsia="宋体" w:cs="Courier New"/>
      <w:szCs w:val="21"/>
    </w:rPr>
  </w:style>
  <w:style w:type="character" w:customStyle="1" w:styleId="287">
    <w:name w:val="页眉 Char1"/>
    <w:qFormat/>
    <w:uiPriority w:val="99"/>
    <w:rPr>
      <w:kern w:val="2"/>
      <w:sz w:val="18"/>
      <w:szCs w:val="18"/>
    </w:rPr>
  </w:style>
  <w:style w:type="character" w:customStyle="1" w:styleId="288">
    <w:name w:val="Char Char14"/>
    <w:qFormat/>
    <w:uiPriority w:val="0"/>
    <w:rPr>
      <w:kern w:val="2"/>
      <w:sz w:val="18"/>
      <w:szCs w:val="18"/>
    </w:rPr>
  </w:style>
  <w:style w:type="character" w:customStyle="1" w:styleId="289">
    <w:name w:val="批注文字 字符"/>
    <w:link w:val="16"/>
    <w:qFormat/>
    <w:uiPriority w:val="99"/>
    <w:rPr>
      <w:rFonts w:eastAsia="宋体"/>
      <w:kern w:val="2"/>
      <w:sz w:val="21"/>
      <w:szCs w:val="24"/>
      <w:lang w:val="en-US" w:eastAsia="zh-CN" w:bidi="ar-SA"/>
    </w:rPr>
  </w:style>
  <w:style w:type="character" w:customStyle="1" w:styleId="290">
    <w:name w:val="批注文字 Char Char"/>
    <w:qFormat/>
    <w:uiPriority w:val="0"/>
    <w:rPr>
      <w:rFonts w:ascii="宋体" w:hAnsi="Times New Roman" w:eastAsia="宋体" w:cs="Times New Roman"/>
      <w:sz w:val="28"/>
      <w:szCs w:val="20"/>
    </w:rPr>
  </w:style>
  <w:style w:type="character" w:customStyle="1" w:styleId="291">
    <w:name w:val="标题 1 Char1"/>
    <w:qFormat/>
    <w:uiPriority w:val="0"/>
    <w:rPr>
      <w:rFonts w:ascii="Times New Roman" w:hAnsi="Times New Roman" w:eastAsia="宋体" w:cs="Times New Roman"/>
      <w:b/>
      <w:bCs/>
      <w:kern w:val="44"/>
      <w:sz w:val="44"/>
      <w:szCs w:val="44"/>
    </w:rPr>
  </w:style>
  <w:style w:type="character" w:customStyle="1" w:styleId="292">
    <w:name w:val="标题 5 字符"/>
    <w:link w:val="7"/>
    <w:qFormat/>
    <w:uiPriority w:val="0"/>
    <w:rPr>
      <w:rFonts w:ascii="宋体" w:hAnsi="宋体" w:eastAsia="宋体" w:cs="宋体"/>
      <w:b/>
      <w:bCs/>
      <w:lang w:val="en-US" w:eastAsia="zh-CN" w:bidi="ar-SA"/>
    </w:rPr>
  </w:style>
  <w:style w:type="character" w:customStyle="1" w:styleId="293">
    <w:name w:val="手改 Char Char"/>
    <w:qFormat/>
    <w:uiPriority w:val="0"/>
    <w:rPr>
      <w:kern w:val="2"/>
      <w:sz w:val="21"/>
      <w:szCs w:val="24"/>
    </w:rPr>
  </w:style>
  <w:style w:type="character" w:customStyle="1" w:styleId="294">
    <w:name w:val="标题 1 字符"/>
    <w:link w:val="3"/>
    <w:qFormat/>
    <w:uiPriority w:val="0"/>
    <w:rPr>
      <w:rFonts w:eastAsia="宋体"/>
      <w:b/>
      <w:bCs/>
      <w:kern w:val="44"/>
      <w:sz w:val="44"/>
      <w:szCs w:val="44"/>
      <w:lang w:val="en-US" w:eastAsia="zh-CN" w:bidi="ar-SA"/>
    </w:rPr>
  </w:style>
  <w:style w:type="character" w:customStyle="1" w:styleId="295">
    <w:name w:val="intel3"/>
    <w:basedOn w:val="47"/>
    <w:qFormat/>
    <w:uiPriority w:val="0"/>
  </w:style>
  <w:style w:type="character" w:customStyle="1" w:styleId="296">
    <w:name w:val="副标题 Char2"/>
    <w:qFormat/>
    <w:uiPriority w:val="11"/>
    <w:rPr>
      <w:rFonts w:ascii="Cambria" w:hAnsi="Cambria" w:eastAsia="宋体" w:cs="Times New Roman"/>
      <w:b/>
      <w:bCs/>
      <w:kern w:val="28"/>
      <w:sz w:val="32"/>
      <w:szCs w:val="32"/>
    </w:rPr>
  </w:style>
  <w:style w:type="character" w:customStyle="1" w:styleId="297">
    <w:name w:val="明显引用 Char4"/>
    <w:link w:val="118"/>
    <w:qFormat/>
    <w:uiPriority w:val="0"/>
    <w:rPr>
      <w:b/>
      <w:bCs/>
      <w:i/>
      <w:iCs/>
      <w:color w:val="4F81BD"/>
      <w:kern w:val="2"/>
      <w:sz w:val="21"/>
      <w:szCs w:val="22"/>
      <w:lang w:bidi="ar-SA"/>
    </w:rPr>
  </w:style>
  <w:style w:type="character" w:customStyle="1" w:styleId="298">
    <w:name w:val="明显引用 Char1"/>
    <w:link w:val="111"/>
    <w:qFormat/>
    <w:uiPriority w:val="30"/>
    <w:rPr>
      <w:b/>
      <w:bCs/>
      <w:i/>
      <w:iCs/>
      <w:color w:val="4F81BD"/>
      <w:kern w:val="2"/>
      <w:sz w:val="21"/>
    </w:rPr>
  </w:style>
  <w:style w:type="character" w:customStyle="1" w:styleId="299">
    <w:name w:val="HTML 预设格式 Char1"/>
    <w:qFormat/>
    <w:uiPriority w:val="0"/>
    <w:rPr>
      <w:rFonts w:ascii="宋体" w:hAnsi="宋体" w:cs="宋体"/>
      <w:color w:val="000000"/>
      <w:sz w:val="24"/>
      <w:szCs w:val="24"/>
    </w:rPr>
  </w:style>
  <w:style w:type="character" w:customStyle="1" w:styleId="300">
    <w:name w:val="引用 Char"/>
    <w:link w:val="69"/>
    <w:qFormat/>
    <w:uiPriority w:val="0"/>
    <w:rPr>
      <w:rFonts w:ascii="Times New Roman" w:hAnsi="Times New Roman" w:eastAsia="宋体" w:cs="Times New Roman"/>
      <w:i/>
      <w:iCs/>
      <w:color w:val="000000"/>
      <w:kern w:val="2"/>
      <w:sz w:val="21"/>
      <w:szCs w:val="24"/>
    </w:rPr>
  </w:style>
  <w:style w:type="character" w:customStyle="1" w:styleId="301">
    <w:name w:val="副标题 字符"/>
    <w:link w:val="33"/>
    <w:qFormat/>
    <w:uiPriority w:val="0"/>
    <w:rPr>
      <w:rFonts w:eastAsia="宋体"/>
      <w:szCs w:val="24"/>
      <w:u w:val="single"/>
      <w:lang w:val="en-US" w:eastAsia="en-US" w:bidi="ar-SA"/>
    </w:rPr>
  </w:style>
  <w:style w:type="character" w:customStyle="1" w:styleId="302">
    <w:name w:val="ITTHEADER1 Char"/>
    <w:qFormat/>
    <w:uiPriority w:val="0"/>
    <w:rPr>
      <w:rFonts w:eastAsia="黑体"/>
      <w:kern w:val="2"/>
      <w:sz w:val="44"/>
      <w:szCs w:val="44"/>
      <w:lang w:val="en-US" w:eastAsia="zh-CN" w:bidi="ar-SA"/>
    </w:rPr>
  </w:style>
  <w:style w:type="character" w:customStyle="1" w:styleId="303">
    <w:name w:val="日期 Char3"/>
    <w:qFormat/>
    <w:uiPriority w:val="99"/>
    <w:rPr>
      <w:rFonts w:ascii="Calibri" w:hAnsi="Calibri" w:eastAsia="宋体" w:cs="Times New Roman"/>
      <w:szCs w:val="24"/>
    </w:rPr>
  </w:style>
  <w:style w:type="character" w:customStyle="1" w:styleId="304">
    <w:name w:val="纯文本 字符"/>
    <w:link w:val="23"/>
    <w:qFormat/>
    <w:uiPriority w:val="0"/>
    <w:rPr>
      <w:rFonts w:ascii="宋体" w:hAnsi="Courier New" w:eastAsia="宋体" w:cs="Courier New"/>
      <w:kern w:val="2"/>
      <w:sz w:val="21"/>
      <w:szCs w:val="21"/>
      <w:lang w:val="en-US" w:eastAsia="zh-CN" w:bidi="ar-SA"/>
    </w:rPr>
  </w:style>
  <w:style w:type="character" w:customStyle="1" w:styleId="305">
    <w:name w:val="批注文字 Char"/>
    <w:qFormat/>
    <w:uiPriority w:val="0"/>
    <w:rPr>
      <w:rFonts w:ascii="Times New Roman" w:hAnsi="Times New Roman" w:eastAsia="宋体" w:cs="Times New Roman"/>
      <w:kern w:val="2"/>
      <w:sz w:val="21"/>
      <w:szCs w:val="24"/>
    </w:rPr>
  </w:style>
  <w:style w:type="character" w:customStyle="1" w:styleId="306">
    <w:name w:val="Section Char"/>
    <w:qFormat/>
    <w:uiPriority w:val="0"/>
    <w:rPr>
      <w:rFonts w:ascii="仿宋_GB2312" w:eastAsia="仿宋_GB2312" w:cs="MingLiU"/>
      <w:b/>
      <w:sz w:val="24"/>
      <w:szCs w:val="28"/>
      <w:lang w:val="en-US" w:eastAsia="zh-CN" w:bidi="ar-SA"/>
    </w:rPr>
  </w:style>
  <w:style w:type="character" w:customStyle="1" w:styleId="307">
    <w:name w:val="正文文本 3 Char2"/>
    <w:qFormat/>
    <w:uiPriority w:val="99"/>
    <w:rPr>
      <w:rFonts w:ascii="Calibri" w:hAnsi="Calibri" w:eastAsia="宋体" w:cs="Times New Roman"/>
      <w:sz w:val="16"/>
      <w:szCs w:val="16"/>
    </w:rPr>
  </w:style>
  <w:style w:type="character" w:customStyle="1" w:styleId="308">
    <w:name w:val="正文文本 3 字符"/>
    <w:link w:val="17"/>
    <w:qFormat/>
    <w:uiPriority w:val="0"/>
    <w:rPr>
      <w:rFonts w:eastAsia="宋体"/>
      <w:kern w:val="2"/>
      <w:sz w:val="16"/>
      <w:szCs w:val="16"/>
      <w:lang w:val="en-US" w:eastAsia="zh-CN" w:bidi="ar-SA"/>
    </w:rPr>
  </w:style>
  <w:style w:type="character" w:customStyle="1" w:styleId="309">
    <w:name w:val="普通文字 Char Char1"/>
    <w:qFormat/>
    <w:uiPriority w:val="0"/>
    <w:rPr>
      <w:rFonts w:ascii="宋体" w:hAnsi="Courier New"/>
      <w:kern w:val="2"/>
      <w:sz w:val="28"/>
      <w:szCs w:val="28"/>
    </w:rPr>
  </w:style>
  <w:style w:type="character" w:customStyle="1" w:styleId="310">
    <w:name w:val="正文文本缩进 Char"/>
    <w:qFormat/>
    <w:uiPriority w:val="0"/>
    <w:rPr>
      <w:rFonts w:ascii="黑体" w:hAnsi="宋体" w:eastAsia="黑体"/>
      <w:color w:val="000000"/>
      <w:sz w:val="28"/>
      <w:szCs w:val="32"/>
    </w:rPr>
  </w:style>
  <w:style w:type="character" w:customStyle="1" w:styleId="311">
    <w:name w:val="font161"/>
    <w:qFormat/>
    <w:uiPriority w:val="0"/>
    <w:rPr>
      <w:b/>
      <w:bCs/>
      <w:sz w:val="32"/>
      <w:szCs w:val="32"/>
    </w:rPr>
  </w:style>
  <w:style w:type="paragraph" w:customStyle="1" w:styleId="312">
    <w:name w:val="List Paragraph_2053445d-0ea7-4fc6-805c-24e9551bff14"/>
    <w:basedOn w:val="1"/>
    <w:qFormat/>
    <w:uiPriority w:val="99"/>
    <w:pPr>
      <w:ind w:firstLine="420" w:firstLineChars="200"/>
    </w:pPr>
    <w:rPr>
      <w:sz w:val="28"/>
      <w:szCs w:val="28"/>
    </w:rPr>
  </w:style>
  <w:style w:type="paragraph" w:customStyle="1" w:styleId="313">
    <w:name w:val="Revision_be56d849-df43-460f-89c6-231392157f72"/>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227</Pages>
  <Words>141792</Words>
  <Characters>148467</Characters>
  <Paragraphs>4432</Paragraphs>
  <TotalTime>7</TotalTime>
  <ScaleCrop>false</ScaleCrop>
  <LinksUpToDate>false</LinksUpToDate>
  <CharactersWithSpaces>155432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2021-12-17T11:12:00Z</dcterms:created>
  <dc:creator>USER</dc:creator>
  <cp:lastModifiedBy>深海寻人</cp:lastModifiedBy>
  <cp:lastPrinted>2023-02-19T06:02:00Z</cp:lastPrinted>
  <dcterms:modified xsi:type="dcterms:W3CDTF">2023-05-19T06:29:05Z</dcterms:modified>
  <dc:title>第一卷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3EBEC6B0F56E4935ACD171976F2B0C17</vt:lpwstr>
  </property>
</Properties>
</file>